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jc w:val="center"/>
        <w:tblLook w:val="04A0" w:firstRow="1" w:lastRow="0" w:firstColumn="1" w:lastColumn="0" w:noHBand="0" w:noVBand="1"/>
      </w:tblPr>
      <w:tblGrid>
        <w:gridCol w:w="4405"/>
        <w:gridCol w:w="4406"/>
      </w:tblGrid>
      <w:tr w:rsidR="002D35D8" w:rsidRPr="00E372CC" w:rsidTr="004C10B4">
        <w:trPr>
          <w:jc w:val="center"/>
        </w:trPr>
        <w:tc>
          <w:tcPr>
            <w:tcW w:w="8811" w:type="dxa"/>
            <w:gridSpan w:val="2"/>
          </w:tcPr>
          <w:p w:rsidR="002D35D8" w:rsidRPr="00E372CC" w:rsidRDefault="00FF4452" w:rsidP="002D35D8">
            <w:pPr>
              <w:spacing w:after="80" w:line="259" w:lineRule="auto"/>
              <w:ind w:left="0" w:firstLine="0"/>
              <w:jc w:val="center"/>
              <w:rPr>
                <w:b/>
                <w:sz w:val="24"/>
                <w:szCs w:val="24"/>
              </w:rPr>
            </w:pPr>
            <w:r>
              <w:rPr>
                <w:b/>
                <w:sz w:val="24"/>
                <w:szCs w:val="24"/>
              </w:rPr>
              <w:t>Licence STAPS mention éducation et motricité</w:t>
            </w:r>
          </w:p>
        </w:tc>
      </w:tr>
      <w:tr w:rsidR="002D35D8" w:rsidRPr="00E372CC" w:rsidTr="004C10B4">
        <w:trPr>
          <w:jc w:val="center"/>
        </w:trPr>
        <w:tc>
          <w:tcPr>
            <w:tcW w:w="4405" w:type="dxa"/>
          </w:tcPr>
          <w:p w:rsidR="002D35D8" w:rsidRPr="00E372CC" w:rsidRDefault="00FF4452" w:rsidP="002D35D8">
            <w:pPr>
              <w:spacing w:after="80" w:line="259" w:lineRule="auto"/>
              <w:ind w:left="0" w:firstLine="0"/>
              <w:jc w:val="center"/>
              <w:rPr>
                <w:b/>
                <w:sz w:val="24"/>
                <w:szCs w:val="24"/>
              </w:rPr>
            </w:pPr>
            <w:r>
              <w:rPr>
                <w:b/>
                <w:sz w:val="24"/>
                <w:szCs w:val="24"/>
              </w:rPr>
              <w:t>Licence</w:t>
            </w:r>
            <w:r w:rsidR="002D35D8" w:rsidRPr="00E372CC">
              <w:rPr>
                <w:b/>
                <w:sz w:val="24"/>
                <w:szCs w:val="24"/>
              </w:rPr>
              <w:t xml:space="preserve"> </w:t>
            </w:r>
            <w:r>
              <w:rPr>
                <w:b/>
                <w:sz w:val="24"/>
                <w:szCs w:val="24"/>
              </w:rPr>
              <w:t>3</w:t>
            </w:r>
            <w:r w:rsidR="002D35D8" w:rsidRPr="00E372CC">
              <w:rPr>
                <w:b/>
                <w:sz w:val="24"/>
                <w:szCs w:val="24"/>
                <w:vertAlign w:val="superscript"/>
              </w:rPr>
              <w:t>e</w:t>
            </w:r>
            <w:r w:rsidR="002D35D8" w:rsidRPr="00E372CC">
              <w:rPr>
                <w:b/>
                <w:sz w:val="24"/>
                <w:szCs w:val="24"/>
              </w:rPr>
              <w:t xml:space="preserve"> année</w:t>
            </w:r>
          </w:p>
        </w:tc>
        <w:tc>
          <w:tcPr>
            <w:tcW w:w="4406" w:type="dxa"/>
          </w:tcPr>
          <w:p w:rsidR="002D35D8" w:rsidRPr="00E372CC" w:rsidRDefault="002D35D8" w:rsidP="002D35D8">
            <w:pPr>
              <w:spacing w:after="80" w:line="259" w:lineRule="auto"/>
              <w:ind w:left="0" w:firstLine="0"/>
              <w:jc w:val="center"/>
              <w:rPr>
                <w:b/>
                <w:sz w:val="24"/>
                <w:szCs w:val="24"/>
              </w:rPr>
            </w:pPr>
            <w:r w:rsidRPr="00E372CC">
              <w:rPr>
                <w:b/>
                <w:sz w:val="24"/>
                <w:szCs w:val="24"/>
              </w:rPr>
              <w:t xml:space="preserve">Semestre </w:t>
            </w:r>
            <w:r w:rsidR="00FF4452">
              <w:rPr>
                <w:b/>
                <w:sz w:val="24"/>
                <w:szCs w:val="24"/>
              </w:rPr>
              <w:t>2</w:t>
            </w:r>
          </w:p>
        </w:tc>
      </w:tr>
      <w:tr w:rsidR="002D35D8" w:rsidRPr="00E372CC" w:rsidTr="004C10B4">
        <w:trPr>
          <w:jc w:val="center"/>
        </w:trPr>
        <w:tc>
          <w:tcPr>
            <w:tcW w:w="8811" w:type="dxa"/>
            <w:gridSpan w:val="2"/>
          </w:tcPr>
          <w:p w:rsidR="002D35D8" w:rsidRPr="00E372CC" w:rsidRDefault="002D35D8" w:rsidP="002D35D8">
            <w:pPr>
              <w:spacing w:after="80" w:line="259" w:lineRule="auto"/>
              <w:ind w:left="0" w:firstLine="0"/>
              <w:jc w:val="center"/>
              <w:rPr>
                <w:b/>
                <w:sz w:val="24"/>
                <w:szCs w:val="24"/>
              </w:rPr>
            </w:pPr>
            <w:r w:rsidRPr="00E372CC">
              <w:rPr>
                <w:b/>
                <w:sz w:val="24"/>
                <w:szCs w:val="24"/>
              </w:rPr>
              <w:t xml:space="preserve">UE </w:t>
            </w:r>
            <w:r w:rsidR="00FF4452" w:rsidRPr="00FF4452">
              <w:rPr>
                <w:b/>
                <w:sz w:val="24"/>
                <w:szCs w:val="24"/>
              </w:rPr>
              <w:t>TLGEM6UD03</w:t>
            </w:r>
            <w:r w:rsidRPr="00E372CC">
              <w:rPr>
                <w:b/>
                <w:sz w:val="24"/>
                <w:szCs w:val="24"/>
              </w:rPr>
              <w:t xml:space="preserve"> : </w:t>
            </w:r>
            <w:r w:rsidR="000A2363" w:rsidRPr="000A2363">
              <w:rPr>
                <w:b/>
                <w:sz w:val="24"/>
                <w:szCs w:val="24"/>
              </w:rPr>
              <w:t>Action en responsabilité au sein d'une organisation professionnelle</w:t>
            </w:r>
          </w:p>
        </w:tc>
      </w:tr>
      <w:tr w:rsidR="002D35D8" w:rsidRPr="00E372CC" w:rsidTr="004C10B4">
        <w:trPr>
          <w:jc w:val="center"/>
        </w:trPr>
        <w:tc>
          <w:tcPr>
            <w:tcW w:w="4405" w:type="dxa"/>
            <w:vMerge w:val="restart"/>
            <w:vAlign w:val="center"/>
          </w:tcPr>
          <w:p w:rsidR="002D35D8" w:rsidRPr="00E372CC" w:rsidRDefault="002D35D8" w:rsidP="00274DCC">
            <w:pPr>
              <w:spacing w:after="80" w:line="259" w:lineRule="auto"/>
              <w:ind w:left="0" w:firstLine="0"/>
              <w:jc w:val="center"/>
              <w:rPr>
                <w:sz w:val="24"/>
                <w:szCs w:val="24"/>
              </w:rPr>
            </w:pPr>
            <w:r w:rsidRPr="00E372CC">
              <w:rPr>
                <w:sz w:val="24"/>
                <w:szCs w:val="24"/>
              </w:rPr>
              <w:t xml:space="preserve">EC </w:t>
            </w:r>
            <w:r w:rsidR="000A2363" w:rsidRPr="000A2363">
              <w:rPr>
                <w:sz w:val="24"/>
                <w:szCs w:val="24"/>
              </w:rPr>
              <w:t>TLGEM6ED31</w:t>
            </w:r>
          </w:p>
          <w:p w:rsidR="00274DCC" w:rsidRPr="00E372CC" w:rsidRDefault="00FF4452" w:rsidP="00274DCC">
            <w:pPr>
              <w:spacing w:after="80" w:line="259" w:lineRule="auto"/>
              <w:ind w:left="0" w:firstLine="0"/>
              <w:jc w:val="center"/>
              <w:rPr>
                <w:b/>
                <w:sz w:val="24"/>
                <w:szCs w:val="24"/>
              </w:rPr>
            </w:pPr>
            <w:r>
              <w:rPr>
                <w:b/>
                <w:color w:val="2E74B5" w:themeColor="accent5" w:themeShade="BF"/>
                <w:sz w:val="24"/>
                <w:szCs w:val="24"/>
              </w:rPr>
              <w:t>Stage et accompagnement de stage (préparation à l’oral 2 du CAPEPS)</w:t>
            </w:r>
          </w:p>
        </w:tc>
        <w:tc>
          <w:tcPr>
            <w:tcW w:w="4406" w:type="dxa"/>
          </w:tcPr>
          <w:p w:rsidR="002D35D8" w:rsidRPr="00E372CC" w:rsidRDefault="002D35D8" w:rsidP="002D35D8">
            <w:pPr>
              <w:spacing w:after="80" w:line="259" w:lineRule="auto"/>
              <w:ind w:left="0" w:firstLine="0"/>
              <w:jc w:val="left"/>
              <w:rPr>
                <w:sz w:val="24"/>
                <w:szCs w:val="24"/>
              </w:rPr>
            </w:pPr>
            <w:r w:rsidRPr="00E372CC">
              <w:rPr>
                <w:sz w:val="24"/>
                <w:szCs w:val="24"/>
              </w:rPr>
              <w:t xml:space="preserve">Volume horaire : </w:t>
            </w:r>
            <w:r w:rsidR="00FF4452">
              <w:rPr>
                <w:sz w:val="24"/>
                <w:szCs w:val="24"/>
              </w:rPr>
              <w:t>6h CM et 7,5h</w:t>
            </w:r>
            <w:r w:rsidRPr="00E372CC">
              <w:rPr>
                <w:sz w:val="24"/>
                <w:szCs w:val="24"/>
              </w:rPr>
              <w:t xml:space="preserve"> TD</w:t>
            </w:r>
          </w:p>
        </w:tc>
      </w:tr>
      <w:tr w:rsidR="002D35D8" w:rsidRPr="00E372CC" w:rsidTr="004C10B4">
        <w:trPr>
          <w:jc w:val="center"/>
        </w:trPr>
        <w:tc>
          <w:tcPr>
            <w:tcW w:w="4405" w:type="dxa"/>
            <w:vMerge/>
          </w:tcPr>
          <w:p w:rsidR="002D35D8" w:rsidRPr="00E372CC" w:rsidRDefault="002D35D8" w:rsidP="002D35D8">
            <w:pPr>
              <w:spacing w:after="80" w:line="259" w:lineRule="auto"/>
              <w:ind w:left="0" w:firstLine="0"/>
              <w:jc w:val="left"/>
              <w:rPr>
                <w:sz w:val="24"/>
                <w:szCs w:val="24"/>
              </w:rPr>
            </w:pPr>
          </w:p>
        </w:tc>
        <w:tc>
          <w:tcPr>
            <w:tcW w:w="4406" w:type="dxa"/>
          </w:tcPr>
          <w:p w:rsidR="002D35D8" w:rsidRPr="00E372CC" w:rsidRDefault="002D35D8" w:rsidP="002D35D8">
            <w:pPr>
              <w:spacing w:after="80" w:line="259" w:lineRule="auto"/>
              <w:ind w:left="0" w:firstLine="0"/>
              <w:jc w:val="left"/>
              <w:rPr>
                <w:sz w:val="24"/>
                <w:szCs w:val="24"/>
              </w:rPr>
            </w:pPr>
            <w:r w:rsidRPr="00E372CC">
              <w:rPr>
                <w:sz w:val="24"/>
                <w:szCs w:val="24"/>
              </w:rPr>
              <w:t xml:space="preserve">ECTS : </w:t>
            </w:r>
            <w:r w:rsidR="000A2363">
              <w:rPr>
                <w:sz w:val="24"/>
                <w:szCs w:val="24"/>
              </w:rPr>
              <w:t>3</w:t>
            </w:r>
          </w:p>
        </w:tc>
      </w:tr>
      <w:tr w:rsidR="002D35D8" w:rsidRPr="00E372CC" w:rsidTr="004C10B4">
        <w:trPr>
          <w:jc w:val="center"/>
        </w:trPr>
        <w:tc>
          <w:tcPr>
            <w:tcW w:w="4405" w:type="dxa"/>
            <w:vMerge/>
          </w:tcPr>
          <w:p w:rsidR="002D35D8" w:rsidRPr="00E372CC" w:rsidRDefault="002D35D8" w:rsidP="002D35D8">
            <w:pPr>
              <w:spacing w:after="80" w:line="259" w:lineRule="auto"/>
              <w:ind w:left="0" w:firstLine="0"/>
              <w:jc w:val="left"/>
              <w:rPr>
                <w:sz w:val="24"/>
                <w:szCs w:val="24"/>
              </w:rPr>
            </w:pPr>
          </w:p>
        </w:tc>
        <w:tc>
          <w:tcPr>
            <w:tcW w:w="4406" w:type="dxa"/>
          </w:tcPr>
          <w:p w:rsidR="002D35D8" w:rsidRPr="00E372CC" w:rsidRDefault="002D35D8" w:rsidP="002D35D8">
            <w:pPr>
              <w:spacing w:after="80" w:line="259" w:lineRule="auto"/>
              <w:ind w:left="0" w:firstLine="0"/>
              <w:jc w:val="left"/>
              <w:rPr>
                <w:sz w:val="24"/>
                <w:szCs w:val="24"/>
              </w:rPr>
            </w:pPr>
            <w:r w:rsidRPr="00E372CC">
              <w:rPr>
                <w:sz w:val="24"/>
                <w:szCs w:val="24"/>
              </w:rPr>
              <w:t xml:space="preserve">Coefficient : </w:t>
            </w:r>
            <w:r w:rsidR="000A2363">
              <w:rPr>
                <w:sz w:val="24"/>
                <w:szCs w:val="24"/>
              </w:rPr>
              <w:t>3</w:t>
            </w:r>
          </w:p>
        </w:tc>
      </w:tr>
      <w:tr w:rsidR="002D35D8" w:rsidRPr="00E372CC" w:rsidTr="004C10B4">
        <w:trPr>
          <w:jc w:val="center"/>
        </w:trPr>
        <w:tc>
          <w:tcPr>
            <w:tcW w:w="4405" w:type="dxa"/>
            <w:vMerge/>
          </w:tcPr>
          <w:p w:rsidR="002D35D8" w:rsidRPr="00E372CC" w:rsidRDefault="002D35D8" w:rsidP="002D35D8">
            <w:pPr>
              <w:spacing w:after="80" w:line="259" w:lineRule="auto"/>
              <w:ind w:left="0" w:firstLine="0"/>
              <w:jc w:val="left"/>
              <w:rPr>
                <w:sz w:val="24"/>
                <w:szCs w:val="24"/>
              </w:rPr>
            </w:pPr>
          </w:p>
        </w:tc>
        <w:tc>
          <w:tcPr>
            <w:tcW w:w="4406" w:type="dxa"/>
          </w:tcPr>
          <w:p w:rsidR="002D35D8" w:rsidRPr="00E372CC" w:rsidRDefault="002D35D8" w:rsidP="002D35D8">
            <w:pPr>
              <w:spacing w:after="80" w:line="259" w:lineRule="auto"/>
              <w:ind w:left="0" w:firstLine="0"/>
              <w:jc w:val="left"/>
              <w:rPr>
                <w:sz w:val="24"/>
                <w:szCs w:val="24"/>
              </w:rPr>
            </w:pPr>
            <w:r w:rsidRPr="00E372CC">
              <w:rPr>
                <w:sz w:val="24"/>
                <w:szCs w:val="24"/>
              </w:rPr>
              <w:t xml:space="preserve">Évaluation : Contrôle </w:t>
            </w:r>
            <w:r w:rsidR="00FF4452">
              <w:rPr>
                <w:sz w:val="24"/>
                <w:szCs w:val="24"/>
              </w:rPr>
              <w:t xml:space="preserve">terminal </w:t>
            </w:r>
            <w:r w:rsidRPr="00E372CC">
              <w:rPr>
                <w:sz w:val="24"/>
                <w:szCs w:val="24"/>
              </w:rPr>
              <w:t>oral</w:t>
            </w:r>
          </w:p>
        </w:tc>
      </w:tr>
      <w:tr w:rsidR="002D35D8" w:rsidRPr="00E372CC" w:rsidTr="004C10B4">
        <w:trPr>
          <w:jc w:val="center"/>
        </w:trPr>
        <w:tc>
          <w:tcPr>
            <w:tcW w:w="8811" w:type="dxa"/>
            <w:gridSpan w:val="2"/>
          </w:tcPr>
          <w:p w:rsidR="002D35D8" w:rsidRPr="00E372CC" w:rsidRDefault="002D35D8" w:rsidP="00E372CC">
            <w:pPr>
              <w:spacing w:after="80" w:line="259" w:lineRule="auto"/>
              <w:ind w:left="0" w:firstLine="0"/>
              <w:jc w:val="center"/>
              <w:rPr>
                <w:b/>
                <w:sz w:val="24"/>
                <w:szCs w:val="24"/>
              </w:rPr>
            </w:pPr>
            <w:r w:rsidRPr="00E372CC">
              <w:rPr>
                <w:b/>
                <w:sz w:val="24"/>
                <w:szCs w:val="24"/>
              </w:rPr>
              <w:t>Enseignant responsable : Stéphane Bellard</w:t>
            </w:r>
          </w:p>
        </w:tc>
      </w:tr>
    </w:tbl>
    <w:p w:rsidR="002D35D8" w:rsidRDefault="002D35D8" w:rsidP="002D35D8">
      <w:pPr>
        <w:spacing w:after="80" w:line="259" w:lineRule="auto"/>
        <w:ind w:left="238" w:firstLine="0"/>
        <w:jc w:val="left"/>
      </w:pPr>
    </w:p>
    <w:p w:rsidR="00873633" w:rsidRPr="00873633" w:rsidRDefault="004C10B4" w:rsidP="00873633">
      <w:pPr>
        <w:spacing w:after="80" w:line="259" w:lineRule="auto"/>
        <w:ind w:left="0" w:firstLine="0"/>
        <w:jc w:val="center"/>
        <w:rPr>
          <w:b/>
          <w:sz w:val="24"/>
          <w:szCs w:val="24"/>
        </w:rPr>
      </w:pPr>
      <w:r w:rsidRPr="00BB4811">
        <w:rPr>
          <w:b/>
          <w:sz w:val="24"/>
          <w:szCs w:val="24"/>
        </w:rPr>
        <w:t>Cours dans l’e</w:t>
      </w:r>
      <w:r w:rsidR="00873633" w:rsidRPr="00BB4811">
        <w:rPr>
          <w:b/>
          <w:sz w:val="24"/>
          <w:szCs w:val="24"/>
        </w:rPr>
        <w:t xml:space="preserve">space </w:t>
      </w:r>
      <w:proofErr w:type="spellStart"/>
      <w:r w:rsidR="00873633" w:rsidRPr="00BB4811">
        <w:rPr>
          <w:b/>
          <w:sz w:val="24"/>
          <w:szCs w:val="24"/>
        </w:rPr>
        <w:t>Madoc</w:t>
      </w:r>
      <w:proofErr w:type="spellEnd"/>
      <w:r w:rsidR="00873633" w:rsidRPr="00BB4811">
        <w:rPr>
          <w:b/>
          <w:sz w:val="24"/>
          <w:szCs w:val="24"/>
        </w:rPr>
        <w:t xml:space="preserve"> : </w:t>
      </w:r>
      <w:proofErr w:type="gramStart"/>
      <w:r w:rsidR="00873633" w:rsidRPr="00BB4811">
        <w:rPr>
          <w:b/>
          <w:sz w:val="24"/>
          <w:szCs w:val="24"/>
        </w:rPr>
        <w:t>MP:</w:t>
      </w:r>
      <w:proofErr w:type="gramEnd"/>
      <w:r w:rsidR="00873633" w:rsidRPr="00BB4811">
        <w:rPr>
          <w:b/>
          <w:sz w:val="24"/>
          <w:szCs w:val="24"/>
        </w:rPr>
        <w:t>TL6EM42 Oral 2 (Stage et accompagnement de stage)</w:t>
      </w:r>
    </w:p>
    <w:p w:rsidR="00873633" w:rsidRDefault="00873633" w:rsidP="002D35D8">
      <w:pPr>
        <w:spacing w:after="80" w:line="259" w:lineRule="auto"/>
        <w:ind w:left="238" w:firstLine="0"/>
        <w:jc w:val="left"/>
      </w:pPr>
    </w:p>
    <w:p w:rsidR="00D31755" w:rsidRPr="00E372CC" w:rsidRDefault="00342019" w:rsidP="00DA340E">
      <w:pPr>
        <w:numPr>
          <w:ilvl w:val="0"/>
          <w:numId w:val="1"/>
        </w:numPr>
        <w:spacing w:after="0" w:line="259" w:lineRule="auto"/>
        <w:ind w:hanging="238"/>
        <w:jc w:val="left"/>
        <w:rPr>
          <w:rFonts w:asciiTheme="minorHAnsi" w:hAnsiTheme="minorHAnsi" w:cstheme="minorHAnsi"/>
          <w:sz w:val="24"/>
          <w:szCs w:val="24"/>
        </w:rPr>
      </w:pPr>
      <w:r w:rsidRPr="00E372CC">
        <w:rPr>
          <w:rFonts w:asciiTheme="minorHAnsi" w:hAnsiTheme="minorHAnsi" w:cstheme="minorHAnsi"/>
          <w:b/>
          <w:sz w:val="24"/>
          <w:szCs w:val="24"/>
        </w:rPr>
        <w:t>Objectifs et compétences visée</w:t>
      </w:r>
      <w:r w:rsidR="002D35D8" w:rsidRPr="00E372CC">
        <w:rPr>
          <w:rFonts w:asciiTheme="minorHAnsi" w:hAnsiTheme="minorHAnsi" w:cstheme="minorHAnsi"/>
          <w:b/>
          <w:sz w:val="24"/>
          <w:szCs w:val="24"/>
        </w:rPr>
        <w:t>s</w:t>
      </w:r>
    </w:p>
    <w:p w:rsidR="00766502" w:rsidRDefault="000A2363" w:rsidP="00DA340E">
      <w:pPr>
        <w:spacing w:after="0"/>
        <w:rPr>
          <w:rFonts w:asciiTheme="minorHAnsi" w:hAnsiTheme="minorHAnsi" w:cstheme="minorHAnsi"/>
          <w:sz w:val="24"/>
          <w:szCs w:val="24"/>
        </w:rPr>
      </w:pPr>
      <w:r w:rsidRPr="00E16A8B">
        <w:rPr>
          <w:rFonts w:asciiTheme="minorHAnsi" w:hAnsiTheme="minorHAnsi" w:cstheme="minorHAnsi"/>
          <w:sz w:val="24"/>
          <w:szCs w:val="24"/>
        </w:rPr>
        <w:t xml:space="preserve">L’EC </w:t>
      </w:r>
      <w:r w:rsidR="002F72BC" w:rsidRPr="00E16A8B">
        <w:rPr>
          <w:rFonts w:asciiTheme="minorHAnsi" w:hAnsiTheme="minorHAnsi" w:cstheme="minorHAnsi"/>
          <w:sz w:val="24"/>
          <w:szCs w:val="24"/>
        </w:rPr>
        <w:t>« </w:t>
      </w:r>
      <w:r w:rsidRPr="00E16A8B">
        <w:rPr>
          <w:rFonts w:asciiTheme="minorHAnsi" w:hAnsiTheme="minorHAnsi" w:cstheme="minorHAnsi"/>
          <w:sz w:val="24"/>
          <w:szCs w:val="24"/>
        </w:rPr>
        <w:t>Stage et accompagnement de stage</w:t>
      </w:r>
      <w:r w:rsidR="00191656" w:rsidRPr="00E16A8B">
        <w:rPr>
          <w:rFonts w:asciiTheme="minorHAnsi" w:hAnsiTheme="minorHAnsi" w:cstheme="minorHAnsi"/>
          <w:sz w:val="24"/>
          <w:szCs w:val="24"/>
        </w:rPr>
        <w:t> »</w:t>
      </w:r>
      <w:r w:rsidRPr="00E16A8B">
        <w:rPr>
          <w:rFonts w:asciiTheme="minorHAnsi" w:hAnsiTheme="minorHAnsi" w:cstheme="minorHAnsi"/>
          <w:sz w:val="24"/>
          <w:szCs w:val="24"/>
        </w:rPr>
        <w:t xml:space="preserve"> est le seul EC de l’UE </w:t>
      </w:r>
      <w:r w:rsidR="00191656" w:rsidRPr="00E16A8B">
        <w:rPr>
          <w:rFonts w:asciiTheme="minorHAnsi" w:hAnsiTheme="minorHAnsi" w:cstheme="minorHAnsi"/>
          <w:sz w:val="24"/>
          <w:szCs w:val="24"/>
        </w:rPr>
        <w:t>« </w:t>
      </w:r>
      <w:r w:rsidRPr="00E16A8B">
        <w:rPr>
          <w:rFonts w:asciiTheme="minorHAnsi" w:hAnsiTheme="minorHAnsi" w:cstheme="minorHAnsi"/>
          <w:sz w:val="24"/>
          <w:szCs w:val="24"/>
        </w:rPr>
        <w:t>Action en responsabilité au sein d’une organisation professionnelle</w:t>
      </w:r>
      <w:r w:rsidR="00191656" w:rsidRPr="00E16A8B">
        <w:rPr>
          <w:rFonts w:asciiTheme="minorHAnsi" w:hAnsiTheme="minorHAnsi" w:cstheme="minorHAnsi"/>
          <w:sz w:val="24"/>
          <w:szCs w:val="24"/>
        </w:rPr>
        <w:t> »</w:t>
      </w:r>
      <w:r>
        <w:rPr>
          <w:rFonts w:asciiTheme="minorHAnsi" w:hAnsiTheme="minorHAnsi" w:cstheme="minorHAnsi"/>
          <w:sz w:val="24"/>
          <w:szCs w:val="24"/>
        </w:rPr>
        <w:t xml:space="preserve">. </w:t>
      </w:r>
      <w:r w:rsidR="00342019" w:rsidRPr="00E372CC">
        <w:rPr>
          <w:rFonts w:asciiTheme="minorHAnsi" w:hAnsiTheme="minorHAnsi" w:cstheme="minorHAnsi"/>
          <w:sz w:val="24"/>
          <w:szCs w:val="24"/>
        </w:rPr>
        <w:t xml:space="preserve">Cet EC a pour objectif </w:t>
      </w:r>
      <w:r w:rsidR="00087C4A">
        <w:rPr>
          <w:rFonts w:asciiTheme="minorHAnsi" w:hAnsiTheme="minorHAnsi" w:cstheme="minorHAnsi"/>
          <w:sz w:val="24"/>
          <w:szCs w:val="24"/>
        </w:rPr>
        <w:t xml:space="preserve">de se projeter dans le métier de professeur </w:t>
      </w:r>
      <w:r w:rsidR="00766502">
        <w:rPr>
          <w:rFonts w:asciiTheme="minorHAnsi" w:hAnsiTheme="minorHAnsi" w:cstheme="minorHAnsi"/>
          <w:sz w:val="24"/>
          <w:szCs w:val="24"/>
        </w:rPr>
        <w:t>tout en se préparant à</w:t>
      </w:r>
      <w:r w:rsidR="00087C4A">
        <w:rPr>
          <w:rFonts w:asciiTheme="minorHAnsi" w:hAnsiTheme="minorHAnsi" w:cstheme="minorHAnsi"/>
          <w:sz w:val="24"/>
          <w:szCs w:val="24"/>
        </w:rPr>
        <w:t xml:space="preserve"> l’épreuve oral</w:t>
      </w:r>
      <w:r w:rsidR="00D76B79">
        <w:rPr>
          <w:rFonts w:asciiTheme="minorHAnsi" w:hAnsiTheme="minorHAnsi" w:cstheme="minorHAnsi"/>
          <w:sz w:val="24"/>
          <w:szCs w:val="24"/>
        </w:rPr>
        <w:t>e n°</w:t>
      </w:r>
      <w:r w:rsidR="00087C4A">
        <w:rPr>
          <w:rFonts w:asciiTheme="minorHAnsi" w:hAnsiTheme="minorHAnsi" w:cstheme="minorHAnsi"/>
          <w:sz w:val="24"/>
          <w:szCs w:val="24"/>
        </w:rPr>
        <w:t xml:space="preserve">2 d’admission </w:t>
      </w:r>
      <w:r w:rsidR="00D76B79">
        <w:rPr>
          <w:rFonts w:asciiTheme="minorHAnsi" w:hAnsiTheme="minorHAnsi" w:cstheme="minorHAnsi"/>
          <w:sz w:val="24"/>
          <w:szCs w:val="24"/>
        </w:rPr>
        <w:t>a</w:t>
      </w:r>
      <w:r w:rsidR="00087C4A">
        <w:rPr>
          <w:rFonts w:asciiTheme="minorHAnsi" w:hAnsiTheme="minorHAnsi" w:cstheme="minorHAnsi"/>
          <w:sz w:val="24"/>
          <w:szCs w:val="24"/>
        </w:rPr>
        <w:t>u CAPEPS.</w:t>
      </w:r>
      <w:r w:rsidR="004C10B4">
        <w:rPr>
          <w:rFonts w:asciiTheme="minorHAnsi" w:hAnsiTheme="minorHAnsi" w:cstheme="minorHAnsi"/>
          <w:sz w:val="24"/>
          <w:szCs w:val="24"/>
        </w:rPr>
        <w:t xml:space="preserve"> </w:t>
      </w:r>
    </w:p>
    <w:p w:rsidR="00D31755" w:rsidRDefault="00766502" w:rsidP="00DA340E">
      <w:pPr>
        <w:spacing w:after="0"/>
        <w:rPr>
          <w:rFonts w:asciiTheme="minorHAnsi" w:hAnsiTheme="minorHAnsi" w:cstheme="minorHAnsi"/>
          <w:sz w:val="24"/>
          <w:szCs w:val="24"/>
        </w:rPr>
      </w:pPr>
      <w:r>
        <w:rPr>
          <w:rFonts w:asciiTheme="minorHAnsi" w:hAnsiTheme="minorHAnsi" w:cstheme="minorHAnsi"/>
          <w:sz w:val="24"/>
          <w:szCs w:val="24"/>
        </w:rPr>
        <w:t>L</w:t>
      </w:r>
      <w:r w:rsidR="004C10B4">
        <w:rPr>
          <w:rFonts w:asciiTheme="minorHAnsi" w:hAnsiTheme="minorHAnsi" w:cstheme="minorHAnsi"/>
          <w:sz w:val="24"/>
          <w:szCs w:val="24"/>
        </w:rPr>
        <w:t xml:space="preserve">es </w:t>
      </w:r>
      <w:proofErr w:type="spellStart"/>
      <w:r w:rsidR="004C10B4">
        <w:rPr>
          <w:rFonts w:asciiTheme="minorHAnsi" w:hAnsiTheme="minorHAnsi" w:cstheme="minorHAnsi"/>
          <w:sz w:val="24"/>
          <w:szCs w:val="24"/>
        </w:rPr>
        <w:t>professeur∙es</w:t>
      </w:r>
      <w:proofErr w:type="spellEnd"/>
      <w:r w:rsidR="004C10B4">
        <w:rPr>
          <w:rFonts w:asciiTheme="minorHAnsi" w:hAnsiTheme="minorHAnsi" w:cstheme="minorHAnsi"/>
          <w:sz w:val="24"/>
          <w:szCs w:val="24"/>
        </w:rPr>
        <w:t xml:space="preserve"> d’EPS comme </w:t>
      </w:r>
      <w:proofErr w:type="gramStart"/>
      <w:r w:rsidR="004C10B4">
        <w:rPr>
          <w:rFonts w:asciiTheme="minorHAnsi" w:hAnsiTheme="minorHAnsi" w:cstheme="minorHAnsi"/>
          <w:sz w:val="24"/>
          <w:szCs w:val="24"/>
        </w:rPr>
        <w:t xml:space="preserve">les </w:t>
      </w:r>
      <w:proofErr w:type="spellStart"/>
      <w:r w:rsidR="004C10B4">
        <w:rPr>
          <w:rFonts w:asciiTheme="minorHAnsi" w:hAnsiTheme="minorHAnsi" w:cstheme="minorHAnsi"/>
          <w:sz w:val="24"/>
          <w:szCs w:val="24"/>
        </w:rPr>
        <w:t>professeur</w:t>
      </w:r>
      <w:proofErr w:type="gramEnd"/>
      <w:r w:rsidR="004C10B4">
        <w:rPr>
          <w:rFonts w:asciiTheme="minorHAnsi" w:hAnsiTheme="minorHAnsi" w:cstheme="minorHAnsi"/>
          <w:sz w:val="24"/>
          <w:szCs w:val="24"/>
        </w:rPr>
        <w:t>∙es</w:t>
      </w:r>
      <w:proofErr w:type="spellEnd"/>
      <w:r w:rsidR="004C10B4">
        <w:rPr>
          <w:rFonts w:asciiTheme="minorHAnsi" w:hAnsiTheme="minorHAnsi" w:cstheme="minorHAnsi"/>
          <w:sz w:val="24"/>
          <w:szCs w:val="24"/>
        </w:rPr>
        <w:t xml:space="preserve"> des écoles doivent se positionner en adultes responsables dans leur établissement scolaire et s’emparer, </w:t>
      </w:r>
      <w:r>
        <w:rPr>
          <w:rFonts w:asciiTheme="minorHAnsi" w:hAnsiTheme="minorHAnsi" w:cstheme="minorHAnsi"/>
          <w:sz w:val="24"/>
          <w:szCs w:val="24"/>
        </w:rPr>
        <w:t>au sein d’équipes de différentes natures</w:t>
      </w:r>
      <w:r w:rsidR="004C10B4">
        <w:rPr>
          <w:rFonts w:asciiTheme="minorHAnsi" w:hAnsiTheme="minorHAnsi" w:cstheme="minorHAnsi"/>
          <w:sz w:val="24"/>
          <w:szCs w:val="24"/>
        </w:rPr>
        <w:t xml:space="preserve">, des missions assignées à </w:t>
      </w:r>
      <w:proofErr w:type="spellStart"/>
      <w:r w:rsidR="004C10B4">
        <w:rPr>
          <w:rFonts w:asciiTheme="minorHAnsi" w:hAnsiTheme="minorHAnsi" w:cstheme="minorHAnsi"/>
          <w:sz w:val="24"/>
          <w:szCs w:val="24"/>
        </w:rPr>
        <w:t>tout∙e</w:t>
      </w:r>
      <w:proofErr w:type="spellEnd"/>
      <w:r w:rsidR="004C10B4">
        <w:rPr>
          <w:rFonts w:asciiTheme="minorHAnsi" w:hAnsiTheme="minorHAnsi" w:cstheme="minorHAnsi"/>
          <w:sz w:val="24"/>
          <w:szCs w:val="24"/>
        </w:rPr>
        <w:t xml:space="preserve"> </w:t>
      </w:r>
      <w:proofErr w:type="spellStart"/>
      <w:r w:rsidR="004C10B4">
        <w:rPr>
          <w:rFonts w:asciiTheme="minorHAnsi" w:hAnsiTheme="minorHAnsi" w:cstheme="minorHAnsi"/>
          <w:sz w:val="24"/>
          <w:szCs w:val="24"/>
        </w:rPr>
        <w:t>enseignant∙e</w:t>
      </w:r>
      <w:proofErr w:type="spellEnd"/>
      <w:r w:rsidR="004C10B4">
        <w:rPr>
          <w:rFonts w:asciiTheme="minorHAnsi" w:hAnsiTheme="minorHAnsi" w:cstheme="minorHAnsi"/>
          <w:sz w:val="24"/>
          <w:szCs w:val="24"/>
        </w:rPr>
        <w:t xml:space="preserve"> relevant du système éducatif français.</w:t>
      </w:r>
    </w:p>
    <w:p w:rsidR="00766502" w:rsidRDefault="00766502" w:rsidP="00DA340E">
      <w:pPr>
        <w:spacing w:after="0"/>
        <w:rPr>
          <w:rFonts w:asciiTheme="minorHAnsi" w:hAnsiTheme="minorHAnsi" w:cstheme="minorHAnsi"/>
          <w:sz w:val="24"/>
          <w:szCs w:val="24"/>
        </w:rPr>
      </w:pPr>
      <w:r>
        <w:rPr>
          <w:rFonts w:asciiTheme="minorHAnsi" w:hAnsiTheme="minorHAnsi" w:cstheme="minorHAnsi"/>
          <w:sz w:val="24"/>
          <w:szCs w:val="24"/>
        </w:rPr>
        <w:t xml:space="preserve">Si chaque </w:t>
      </w:r>
      <w:proofErr w:type="spellStart"/>
      <w:r>
        <w:rPr>
          <w:rFonts w:asciiTheme="minorHAnsi" w:hAnsiTheme="minorHAnsi" w:cstheme="minorHAnsi"/>
          <w:sz w:val="24"/>
          <w:szCs w:val="24"/>
        </w:rPr>
        <w:t>professeur∙e</w:t>
      </w:r>
      <w:proofErr w:type="spellEnd"/>
      <w:r>
        <w:rPr>
          <w:rFonts w:asciiTheme="minorHAnsi" w:hAnsiTheme="minorHAnsi" w:cstheme="minorHAnsi"/>
          <w:sz w:val="24"/>
          <w:szCs w:val="24"/>
        </w:rPr>
        <w:t xml:space="preserve"> dispose d’une liberté pédagogique et d’un système de valeurs qui lui sont propres, il convient de connaître le cadre déontologique </w:t>
      </w:r>
      <w:r w:rsidR="00E16A8B">
        <w:rPr>
          <w:rFonts w:asciiTheme="minorHAnsi" w:hAnsiTheme="minorHAnsi" w:cstheme="minorHAnsi"/>
          <w:sz w:val="24"/>
          <w:szCs w:val="24"/>
        </w:rPr>
        <w:t>à l’intérieur duquel cette liberté peut s’exprimer.</w:t>
      </w:r>
    </w:p>
    <w:p w:rsidR="00E16A8B" w:rsidRDefault="00E16A8B" w:rsidP="00E16A8B">
      <w:pPr>
        <w:spacing w:after="0"/>
        <w:ind w:left="0" w:firstLine="0"/>
        <w:rPr>
          <w:rFonts w:asciiTheme="minorHAnsi" w:hAnsiTheme="minorHAnsi" w:cstheme="minorHAnsi"/>
          <w:sz w:val="24"/>
          <w:szCs w:val="24"/>
        </w:rPr>
      </w:pPr>
    </w:p>
    <w:p w:rsidR="00D36CAF" w:rsidRPr="00E372CC" w:rsidRDefault="00D36CAF" w:rsidP="00E16A8B">
      <w:pPr>
        <w:spacing w:after="0"/>
        <w:ind w:left="0" w:firstLine="0"/>
        <w:rPr>
          <w:rFonts w:asciiTheme="minorHAnsi" w:hAnsiTheme="minorHAnsi" w:cstheme="minorHAnsi"/>
          <w:sz w:val="24"/>
          <w:szCs w:val="24"/>
        </w:rPr>
      </w:pPr>
    </w:p>
    <w:p w:rsidR="00D31755" w:rsidRPr="00E372CC" w:rsidRDefault="00353CCC" w:rsidP="00DA340E">
      <w:pPr>
        <w:numPr>
          <w:ilvl w:val="0"/>
          <w:numId w:val="1"/>
        </w:numPr>
        <w:spacing w:after="0" w:line="259" w:lineRule="auto"/>
        <w:ind w:hanging="238"/>
        <w:jc w:val="left"/>
        <w:rPr>
          <w:rFonts w:asciiTheme="minorHAnsi" w:hAnsiTheme="minorHAnsi" w:cstheme="minorHAnsi"/>
          <w:sz w:val="24"/>
          <w:szCs w:val="24"/>
        </w:rPr>
      </w:pPr>
      <w:r>
        <w:rPr>
          <w:rFonts w:asciiTheme="minorHAnsi" w:hAnsiTheme="minorHAnsi" w:cstheme="minorHAnsi"/>
          <w:b/>
          <w:sz w:val="24"/>
          <w:szCs w:val="24"/>
        </w:rPr>
        <w:t>Plan de cours</w:t>
      </w:r>
    </w:p>
    <w:p w:rsidR="00353CCC" w:rsidRDefault="00353CCC" w:rsidP="00DA340E">
      <w:pPr>
        <w:spacing w:after="0"/>
        <w:rPr>
          <w:rFonts w:asciiTheme="minorHAnsi" w:hAnsiTheme="minorHAnsi" w:cstheme="minorHAnsi"/>
          <w:sz w:val="24"/>
          <w:szCs w:val="24"/>
        </w:rPr>
      </w:pPr>
      <w:r w:rsidRPr="00353CCC">
        <w:rPr>
          <w:rFonts w:asciiTheme="minorHAnsi" w:hAnsiTheme="minorHAnsi" w:cstheme="minorHAnsi"/>
          <w:sz w:val="24"/>
          <w:szCs w:val="24"/>
        </w:rPr>
        <w:t>L</w:t>
      </w:r>
      <w:r w:rsidR="00087C4A">
        <w:rPr>
          <w:rFonts w:asciiTheme="minorHAnsi" w:hAnsiTheme="minorHAnsi" w:cstheme="minorHAnsi"/>
          <w:sz w:val="24"/>
          <w:szCs w:val="24"/>
        </w:rPr>
        <w:t>’EC</w:t>
      </w:r>
      <w:r w:rsidRPr="00353CCC">
        <w:rPr>
          <w:rFonts w:asciiTheme="minorHAnsi" w:hAnsiTheme="minorHAnsi" w:cstheme="minorHAnsi"/>
          <w:sz w:val="24"/>
          <w:szCs w:val="24"/>
        </w:rPr>
        <w:t xml:space="preserve"> se déroule en </w:t>
      </w:r>
      <w:r w:rsidR="00873633">
        <w:rPr>
          <w:rFonts w:asciiTheme="minorHAnsi" w:hAnsiTheme="minorHAnsi" w:cstheme="minorHAnsi"/>
          <w:sz w:val="24"/>
          <w:szCs w:val="24"/>
        </w:rPr>
        <w:t>4 cours magistraux d’1h30 et 5</w:t>
      </w:r>
      <w:r w:rsidRPr="00353CCC">
        <w:rPr>
          <w:rFonts w:asciiTheme="minorHAnsi" w:hAnsiTheme="minorHAnsi" w:cstheme="minorHAnsi"/>
          <w:sz w:val="24"/>
          <w:szCs w:val="24"/>
        </w:rPr>
        <w:t xml:space="preserve"> travaux dirigés </w:t>
      </w:r>
      <w:r w:rsidR="00873633">
        <w:rPr>
          <w:rFonts w:asciiTheme="minorHAnsi" w:hAnsiTheme="minorHAnsi" w:cstheme="minorHAnsi"/>
          <w:sz w:val="24"/>
          <w:szCs w:val="24"/>
        </w:rPr>
        <w:t>d’1h30</w:t>
      </w:r>
      <w:r>
        <w:rPr>
          <w:rFonts w:asciiTheme="minorHAnsi" w:hAnsiTheme="minorHAnsi" w:cstheme="minorHAnsi"/>
          <w:sz w:val="24"/>
          <w:szCs w:val="24"/>
        </w:rPr>
        <w:t xml:space="preserve">, au cours desquels </w:t>
      </w:r>
      <w:r w:rsidR="00087C4A">
        <w:rPr>
          <w:rFonts w:asciiTheme="minorHAnsi" w:hAnsiTheme="minorHAnsi" w:cstheme="minorHAnsi"/>
          <w:sz w:val="24"/>
          <w:szCs w:val="24"/>
        </w:rPr>
        <w:t xml:space="preserve">les procédés pédagogiques </w:t>
      </w:r>
      <w:r>
        <w:rPr>
          <w:rFonts w:asciiTheme="minorHAnsi" w:hAnsiTheme="minorHAnsi" w:cstheme="minorHAnsi"/>
          <w:sz w:val="24"/>
          <w:szCs w:val="24"/>
        </w:rPr>
        <w:t>altern</w:t>
      </w:r>
      <w:r w:rsidR="00087C4A">
        <w:rPr>
          <w:rFonts w:asciiTheme="minorHAnsi" w:hAnsiTheme="minorHAnsi" w:cstheme="minorHAnsi"/>
          <w:sz w:val="24"/>
          <w:szCs w:val="24"/>
        </w:rPr>
        <w:t>e</w:t>
      </w:r>
      <w:r>
        <w:rPr>
          <w:rFonts w:asciiTheme="minorHAnsi" w:hAnsiTheme="minorHAnsi" w:cstheme="minorHAnsi"/>
          <w:sz w:val="24"/>
          <w:szCs w:val="24"/>
        </w:rPr>
        <w:t>n</w:t>
      </w:r>
      <w:r w:rsidR="00087C4A">
        <w:rPr>
          <w:rFonts w:asciiTheme="minorHAnsi" w:hAnsiTheme="minorHAnsi" w:cstheme="minorHAnsi"/>
          <w:sz w:val="24"/>
          <w:szCs w:val="24"/>
        </w:rPr>
        <w:t>t</w:t>
      </w:r>
      <w:r>
        <w:rPr>
          <w:rFonts w:asciiTheme="minorHAnsi" w:hAnsiTheme="minorHAnsi" w:cstheme="minorHAnsi"/>
          <w:sz w:val="24"/>
          <w:szCs w:val="24"/>
        </w:rPr>
        <w:t xml:space="preserve"> entre des a</w:t>
      </w:r>
      <w:r w:rsidRPr="00E372CC">
        <w:rPr>
          <w:rFonts w:asciiTheme="minorHAnsi" w:hAnsiTheme="minorHAnsi" w:cstheme="minorHAnsi"/>
          <w:sz w:val="24"/>
          <w:szCs w:val="24"/>
        </w:rPr>
        <w:t xml:space="preserve">pports </w:t>
      </w:r>
      <w:r w:rsidR="00E16A8B">
        <w:rPr>
          <w:rFonts w:asciiTheme="minorHAnsi" w:hAnsiTheme="minorHAnsi" w:cstheme="minorHAnsi"/>
          <w:sz w:val="24"/>
          <w:szCs w:val="24"/>
        </w:rPr>
        <w:t>de connaissances et de méthodes</w:t>
      </w:r>
      <w:r>
        <w:rPr>
          <w:rFonts w:asciiTheme="minorHAnsi" w:hAnsiTheme="minorHAnsi" w:cstheme="minorHAnsi"/>
          <w:sz w:val="24"/>
          <w:szCs w:val="24"/>
        </w:rPr>
        <w:t xml:space="preserve">, des </w:t>
      </w:r>
      <w:r w:rsidR="00087C4A">
        <w:rPr>
          <w:rFonts w:asciiTheme="minorHAnsi" w:hAnsiTheme="minorHAnsi" w:cstheme="minorHAnsi"/>
          <w:sz w:val="24"/>
          <w:szCs w:val="24"/>
        </w:rPr>
        <w:t>simulations d’oraux</w:t>
      </w:r>
      <w:r>
        <w:rPr>
          <w:rFonts w:asciiTheme="minorHAnsi" w:hAnsiTheme="minorHAnsi" w:cstheme="minorHAnsi"/>
          <w:sz w:val="24"/>
          <w:szCs w:val="24"/>
        </w:rPr>
        <w:t xml:space="preserve"> et des jeux de rôles. Un </w:t>
      </w:r>
      <w:r w:rsidRPr="00E372CC">
        <w:rPr>
          <w:rFonts w:asciiTheme="minorHAnsi" w:hAnsiTheme="minorHAnsi" w:cstheme="minorHAnsi"/>
          <w:sz w:val="24"/>
          <w:szCs w:val="24"/>
        </w:rPr>
        <w:t xml:space="preserve">travail personnel </w:t>
      </w:r>
      <w:r>
        <w:rPr>
          <w:rFonts w:asciiTheme="minorHAnsi" w:hAnsiTheme="minorHAnsi" w:cstheme="minorHAnsi"/>
          <w:sz w:val="24"/>
          <w:szCs w:val="24"/>
        </w:rPr>
        <w:t xml:space="preserve">devra être réalisé </w:t>
      </w:r>
      <w:r w:rsidRPr="00E372CC">
        <w:rPr>
          <w:rFonts w:asciiTheme="minorHAnsi" w:hAnsiTheme="minorHAnsi" w:cstheme="minorHAnsi"/>
          <w:sz w:val="24"/>
          <w:szCs w:val="24"/>
        </w:rPr>
        <w:t>en</w:t>
      </w:r>
      <w:r w:rsidR="00087C4A">
        <w:rPr>
          <w:rFonts w:asciiTheme="minorHAnsi" w:hAnsiTheme="minorHAnsi" w:cstheme="minorHAnsi"/>
          <w:sz w:val="24"/>
          <w:szCs w:val="24"/>
        </w:rPr>
        <w:t xml:space="preserve"> dehors d</w:t>
      </w:r>
      <w:r w:rsidRPr="00E372CC">
        <w:rPr>
          <w:rFonts w:asciiTheme="minorHAnsi" w:hAnsiTheme="minorHAnsi" w:cstheme="minorHAnsi"/>
          <w:sz w:val="24"/>
          <w:szCs w:val="24"/>
        </w:rPr>
        <w:t>es séances</w:t>
      </w:r>
      <w:r>
        <w:rPr>
          <w:rFonts w:asciiTheme="minorHAnsi" w:hAnsiTheme="minorHAnsi" w:cstheme="minorHAnsi"/>
          <w:sz w:val="24"/>
          <w:szCs w:val="24"/>
        </w:rPr>
        <w:t>.</w:t>
      </w:r>
      <w:r w:rsidR="00DF029E">
        <w:rPr>
          <w:rFonts w:asciiTheme="minorHAnsi" w:hAnsiTheme="minorHAnsi" w:cstheme="minorHAnsi"/>
          <w:sz w:val="24"/>
          <w:szCs w:val="24"/>
        </w:rPr>
        <w:t xml:space="preserve"> Des ressources documentaires par thèmes sont disponibles sur </w:t>
      </w:r>
      <w:proofErr w:type="spellStart"/>
      <w:r w:rsidR="00DF029E">
        <w:rPr>
          <w:rFonts w:asciiTheme="minorHAnsi" w:hAnsiTheme="minorHAnsi" w:cstheme="minorHAnsi"/>
          <w:sz w:val="24"/>
          <w:szCs w:val="24"/>
        </w:rPr>
        <w:t>Madoc</w:t>
      </w:r>
      <w:proofErr w:type="spellEnd"/>
      <w:r w:rsidR="00DF029E">
        <w:rPr>
          <w:rFonts w:asciiTheme="minorHAnsi" w:hAnsiTheme="minorHAnsi" w:cstheme="minorHAnsi"/>
          <w:sz w:val="24"/>
          <w:szCs w:val="24"/>
        </w:rPr>
        <w:t>.</w:t>
      </w:r>
    </w:p>
    <w:p w:rsidR="00882BC3" w:rsidRDefault="00882BC3" w:rsidP="00087C4A">
      <w:pPr>
        <w:spacing w:after="0"/>
        <w:ind w:left="0" w:firstLine="0"/>
        <w:rPr>
          <w:rFonts w:asciiTheme="minorHAnsi" w:hAnsiTheme="minorHAnsi" w:cstheme="minorHAnsi"/>
          <w:sz w:val="24"/>
          <w:szCs w:val="24"/>
        </w:rPr>
      </w:pPr>
    </w:p>
    <w:tbl>
      <w:tblPr>
        <w:tblStyle w:val="Grilledutableau"/>
        <w:tblW w:w="9209" w:type="dxa"/>
        <w:tblLook w:val="04A0" w:firstRow="1" w:lastRow="0" w:firstColumn="1" w:lastColumn="0" w:noHBand="0" w:noVBand="1"/>
      </w:tblPr>
      <w:tblGrid>
        <w:gridCol w:w="671"/>
        <w:gridCol w:w="8538"/>
      </w:tblGrid>
      <w:tr w:rsidR="00873633" w:rsidTr="000B01F7">
        <w:tc>
          <w:tcPr>
            <w:tcW w:w="671" w:type="dxa"/>
            <w:vAlign w:val="center"/>
          </w:tcPr>
          <w:p w:rsidR="00873633" w:rsidRPr="00353CCC" w:rsidRDefault="00873633" w:rsidP="000B01F7">
            <w:pPr>
              <w:spacing w:after="0"/>
              <w:ind w:left="11" w:hanging="11"/>
              <w:jc w:val="left"/>
              <w:rPr>
                <w:rFonts w:asciiTheme="minorHAnsi" w:hAnsiTheme="minorHAnsi" w:cstheme="minorHAnsi"/>
                <w:sz w:val="24"/>
                <w:szCs w:val="24"/>
              </w:rPr>
            </w:pPr>
            <w:r>
              <w:rPr>
                <w:rFonts w:asciiTheme="minorHAnsi" w:hAnsiTheme="minorHAnsi" w:cstheme="minorHAnsi"/>
                <w:sz w:val="24"/>
                <w:szCs w:val="24"/>
              </w:rPr>
              <w:t>CM</w:t>
            </w:r>
            <w:r w:rsidRPr="00353CCC">
              <w:rPr>
                <w:rFonts w:asciiTheme="minorHAnsi" w:hAnsiTheme="minorHAnsi" w:cstheme="minorHAnsi"/>
                <w:sz w:val="24"/>
                <w:szCs w:val="24"/>
              </w:rPr>
              <w:t>1</w:t>
            </w:r>
          </w:p>
        </w:tc>
        <w:tc>
          <w:tcPr>
            <w:tcW w:w="8538" w:type="dxa"/>
          </w:tcPr>
          <w:p w:rsidR="00873633" w:rsidRPr="00353CCC" w:rsidRDefault="002C78CC" w:rsidP="00AF5F53">
            <w:pPr>
              <w:spacing w:after="0"/>
              <w:ind w:left="11" w:hanging="11"/>
              <w:rPr>
                <w:rFonts w:asciiTheme="minorHAnsi" w:hAnsiTheme="minorHAnsi" w:cstheme="minorHAnsi"/>
                <w:sz w:val="24"/>
                <w:szCs w:val="24"/>
              </w:rPr>
            </w:pPr>
            <w:r w:rsidRPr="00AF5F53">
              <w:rPr>
                <w:rFonts w:asciiTheme="minorHAnsi" w:hAnsiTheme="minorHAnsi" w:cstheme="minorHAnsi"/>
                <w:sz w:val="24"/>
                <w:szCs w:val="24"/>
              </w:rPr>
              <w:t>Présentation du cours / cadrage de l’épreuve</w:t>
            </w:r>
            <w:r w:rsidR="00AF5F53">
              <w:rPr>
                <w:rFonts w:asciiTheme="minorHAnsi" w:hAnsiTheme="minorHAnsi" w:cstheme="minorHAnsi"/>
                <w:sz w:val="24"/>
                <w:szCs w:val="24"/>
              </w:rPr>
              <w:t xml:space="preserve"> d’oral 2</w:t>
            </w:r>
            <w:r w:rsidRPr="00AF5F53">
              <w:rPr>
                <w:rFonts w:asciiTheme="minorHAnsi" w:hAnsiTheme="minorHAnsi" w:cstheme="minorHAnsi"/>
                <w:sz w:val="24"/>
                <w:szCs w:val="24"/>
              </w:rPr>
              <w:t xml:space="preserve"> / droits et obligations du professeur</w:t>
            </w:r>
            <w:r w:rsidR="00131F71">
              <w:rPr>
                <w:rFonts w:asciiTheme="minorHAnsi" w:hAnsiTheme="minorHAnsi" w:cstheme="minorHAnsi"/>
                <w:sz w:val="24"/>
                <w:szCs w:val="24"/>
              </w:rPr>
              <w:t xml:space="preserve"> / fonctionnement de l’EPLE</w:t>
            </w:r>
          </w:p>
        </w:tc>
      </w:tr>
      <w:tr w:rsidR="00873633" w:rsidTr="000B01F7">
        <w:tc>
          <w:tcPr>
            <w:tcW w:w="671" w:type="dxa"/>
            <w:vAlign w:val="center"/>
          </w:tcPr>
          <w:p w:rsidR="00873633" w:rsidRPr="00353CCC" w:rsidRDefault="00873633" w:rsidP="000B01F7">
            <w:pPr>
              <w:spacing w:after="0"/>
              <w:ind w:left="11" w:hanging="11"/>
              <w:jc w:val="left"/>
              <w:rPr>
                <w:rFonts w:asciiTheme="minorHAnsi" w:hAnsiTheme="minorHAnsi" w:cstheme="minorHAnsi"/>
                <w:sz w:val="24"/>
                <w:szCs w:val="24"/>
              </w:rPr>
            </w:pPr>
            <w:r>
              <w:rPr>
                <w:rFonts w:asciiTheme="minorHAnsi" w:hAnsiTheme="minorHAnsi" w:cstheme="minorHAnsi"/>
                <w:sz w:val="24"/>
                <w:szCs w:val="24"/>
              </w:rPr>
              <w:t>CM</w:t>
            </w:r>
            <w:r w:rsidRPr="00353CCC">
              <w:rPr>
                <w:rFonts w:asciiTheme="minorHAnsi" w:hAnsiTheme="minorHAnsi" w:cstheme="minorHAnsi"/>
                <w:sz w:val="24"/>
                <w:szCs w:val="24"/>
              </w:rPr>
              <w:t>2</w:t>
            </w:r>
          </w:p>
        </w:tc>
        <w:tc>
          <w:tcPr>
            <w:tcW w:w="8538" w:type="dxa"/>
          </w:tcPr>
          <w:p w:rsidR="00873633" w:rsidRPr="00353CCC" w:rsidRDefault="002C78CC" w:rsidP="000B01F7">
            <w:pPr>
              <w:spacing w:after="0"/>
              <w:rPr>
                <w:rFonts w:asciiTheme="minorHAnsi" w:hAnsiTheme="minorHAnsi" w:cstheme="minorHAnsi"/>
                <w:sz w:val="24"/>
                <w:szCs w:val="24"/>
              </w:rPr>
            </w:pPr>
            <w:r w:rsidRPr="00AF5F53">
              <w:rPr>
                <w:rFonts w:asciiTheme="minorHAnsi" w:hAnsiTheme="minorHAnsi" w:cstheme="minorHAnsi"/>
                <w:sz w:val="24"/>
                <w:szCs w:val="24"/>
              </w:rPr>
              <w:t xml:space="preserve">Place et rôle de l’EPS dans les grands enjeux liés à la transition écologique </w:t>
            </w:r>
          </w:p>
        </w:tc>
      </w:tr>
      <w:tr w:rsidR="00873633" w:rsidTr="000B01F7">
        <w:tc>
          <w:tcPr>
            <w:tcW w:w="671" w:type="dxa"/>
            <w:vAlign w:val="center"/>
          </w:tcPr>
          <w:p w:rsidR="00873633" w:rsidRPr="00353CCC" w:rsidRDefault="00873633" w:rsidP="000B01F7">
            <w:pPr>
              <w:spacing w:after="0"/>
              <w:ind w:left="11" w:hanging="11"/>
              <w:jc w:val="left"/>
              <w:rPr>
                <w:rFonts w:asciiTheme="minorHAnsi" w:hAnsiTheme="minorHAnsi" w:cstheme="minorHAnsi"/>
                <w:sz w:val="24"/>
                <w:szCs w:val="24"/>
              </w:rPr>
            </w:pPr>
            <w:r>
              <w:rPr>
                <w:rFonts w:asciiTheme="minorHAnsi" w:hAnsiTheme="minorHAnsi" w:cstheme="minorHAnsi"/>
                <w:sz w:val="24"/>
                <w:szCs w:val="24"/>
              </w:rPr>
              <w:t>CM</w:t>
            </w:r>
            <w:r w:rsidRPr="00353CCC">
              <w:rPr>
                <w:rFonts w:asciiTheme="minorHAnsi" w:hAnsiTheme="minorHAnsi" w:cstheme="minorHAnsi"/>
                <w:sz w:val="24"/>
                <w:szCs w:val="24"/>
              </w:rPr>
              <w:t>3</w:t>
            </w:r>
          </w:p>
        </w:tc>
        <w:tc>
          <w:tcPr>
            <w:tcW w:w="8538" w:type="dxa"/>
          </w:tcPr>
          <w:p w:rsidR="00873633" w:rsidRPr="00AF5F53" w:rsidRDefault="00131F71" w:rsidP="00131F71">
            <w:pPr>
              <w:spacing w:after="0" w:line="259" w:lineRule="auto"/>
              <w:jc w:val="left"/>
              <w:rPr>
                <w:rFonts w:asciiTheme="minorHAnsi" w:hAnsiTheme="minorHAnsi" w:cstheme="minorHAnsi"/>
                <w:sz w:val="24"/>
                <w:szCs w:val="24"/>
              </w:rPr>
            </w:pPr>
            <w:r w:rsidRPr="00AF5F53">
              <w:rPr>
                <w:rFonts w:asciiTheme="minorHAnsi" w:hAnsiTheme="minorHAnsi" w:cstheme="minorHAnsi"/>
                <w:sz w:val="24"/>
                <w:szCs w:val="24"/>
              </w:rPr>
              <w:t>Valeurs de la République</w:t>
            </w:r>
            <w:r>
              <w:rPr>
                <w:rFonts w:asciiTheme="minorHAnsi" w:hAnsiTheme="minorHAnsi" w:cstheme="minorHAnsi"/>
                <w:sz w:val="24"/>
                <w:szCs w:val="24"/>
              </w:rPr>
              <w:t xml:space="preserve"> (rappel loi d’orientation et code de l’éducation)</w:t>
            </w:r>
            <w:r w:rsidRPr="00AF5F53">
              <w:rPr>
                <w:rFonts w:asciiTheme="minorHAnsi" w:hAnsiTheme="minorHAnsi" w:cstheme="minorHAnsi"/>
                <w:sz w:val="24"/>
                <w:szCs w:val="24"/>
              </w:rPr>
              <w:t>, laïcité, lutte contre les discriminations et stéréotypes et promotion de l’égalité</w:t>
            </w:r>
          </w:p>
        </w:tc>
      </w:tr>
      <w:tr w:rsidR="002C78CC" w:rsidTr="000B01F7">
        <w:tc>
          <w:tcPr>
            <w:tcW w:w="671" w:type="dxa"/>
            <w:vAlign w:val="center"/>
          </w:tcPr>
          <w:p w:rsidR="002C78CC" w:rsidRPr="00353CCC" w:rsidRDefault="002C78CC" w:rsidP="000B01F7">
            <w:pPr>
              <w:spacing w:after="0"/>
              <w:ind w:left="11" w:hanging="11"/>
              <w:jc w:val="left"/>
              <w:rPr>
                <w:rFonts w:asciiTheme="minorHAnsi" w:hAnsiTheme="minorHAnsi" w:cstheme="minorHAnsi"/>
                <w:sz w:val="24"/>
                <w:szCs w:val="24"/>
              </w:rPr>
            </w:pPr>
            <w:r>
              <w:rPr>
                <w:rFonts w:asciiTheme="minorHAnsi" w:hAnsiTheme="minorHAnsi" w:cstheme="minorHAnsi"/>
                <w:sz w:val="24"/>
                <w:szCs w:val="24"/>
              </w:rPr>
              <w:t>CM</w:t>
            </w:r>
            <w:r w:rsidRPr="00353CCC">
              <w:rPr>
                <w:rFonts w:asciiTheme="minorHAnsi" w:hAnsiTheme="minorHAnsi" w:cstheme="minorHAnsi"/>
                <w:sz w:val="24"/>
                <w:szCs w:val="24"/>
              </w:rPr>
              <w:t>4</w:t>
            </w:r>
          </w:p>
        </w:tc>
        <w:tc>
          <w:tcPr>
            <w:tcW w:w="8538" w:type="dxa"/>
          </w:tcPr>
          <w:p w:rsidR="00131F71" w:rsidRPr="00AF5F53" w:rsidRDefault="00131F71" w:rsidP="00AF5F53">
            <w:pPr>
              <w:spacing w:after="0" w:line="259" w:lineRule="auto"/>
              <w:jc w:val="left"/>
              <w:rPr>
                <w:rFonts w:asciiTheme="minorHAnsi" w:hAnsiTheme="minorHAnsi" w:cstheme="minorHAnsi"/>
                <w:sz w:val="24"/>
                <w:szCs w:val="24"/>
              </w:rPr>
            </w:pPr>
            <w:r w:rsidRPr="00AF5F53">
              <w:rPr>
                <w:rFonts w:asciiTheme="minorHAnsi" w:hAnsiTheme="minorHAnsi" w:cstheme="minorHAnsi"/>
                <w:sz w:val="24"/>
                <w:szCs w:val="24"/>
              </w:rPr>
              <w:t>Appréhender l’épanouissement de l’élève dans toutes ses dimensions</w:t>
            </w:r>
          </w:p>
        </w:tc>
      </w:tr>
    </w:tbl>
    <w:p w:rsidR="008E0F55" w:rsidRDefault="008E0F55" w:rsidP="00AF5F53">
      <w:pPr>
        <w:spacing w:after="0"/>
        <w:rPr>
          <w:rFonts w:asciiTheme="minorHAnsi" w:hAnsiTheme="minorHAnsi" w:cstheme="minorHAnsi"/>
          <w:sz w:val="24"/>
          <w:szCs w:val="24"/>
        </w:rPr>
      </w:pPr>
    </w:p>
    <w:p w:rsidR="00E16A8B" w:rsidRDefault="00E16A8B" w:rsidP="00AF5F53">
      <w:pPr>
        <w:spacing w:after="0"/>
        <w:rPr>
          <w:rFonts w:asciiTheme="minorHAnsi" w:hAnsiTheme="minorHAnsi" w:cstheme="minorHAnsi"/>
          <w:sz w:val="24"/>
          <w:szCs w:val="24"/>
        </w:rPr>
      </w:pPr>
    </w:p>
    <w:tbl>
      <w:tblPr>
        <w:tblStyle w:val="Grilledutableau"/>
        <w:tblW w:w="9209" w:type="dxa"/>
        <w:tblLook w:val="04A0" w:firstRow="1" w:lastRow="0" w:firstColumn="1" w:lastColumn="0" w:noHBand="0" w:noVBand="1"/>
      </w:tblPr>
      <w:tblGrid>
        <w:gridCol w:w="704"/>
        <w:gridCol w:w="8505"/>
      </w:tblGrid>
      <w:tr w:rsidR="00FF4452" w:rsidTr="000B01F7">
        <w:tc>
          <w:tcPr>
            <w:tcW w:w="704" w:type="dxa"/>
          </w:tcPr>
          <w:p w:rsidR="00FF4452" w:rsidRPr="00353CCC" w:rsidRDefault="00FF4452" w:rsidP="000B01F7">
            <w:pPr>
              <w:spacing w:after="0"/>
              <w:ind w:left="11" w:hanging="11"/>
              <w:jc w:val="center"/>
              <w:rPr>
                <w:rFonts w:asciiTheme="minorHAnsi" w:hAnsiTheme="minorHAnsi" w:cstheme="minorHAnsi"/>
                <w:sz w:val="24"/>
                <w:szCs w:val="24"/>
              </w:rPr>
            </w:pPr>
            <w:r w:rsidRPr="00353CCC">
              <w:rPr>
                <w:rFonts w:asciiTheme="minorHAnsi" w:hAnsiTheme="minorHAnsi" w:cstheme="minorHAnsi"/>
                <w:sz w:val="24"/>
                <w:szCs w:val="24"/>
              </w:rPr>
              <w:t>TD1</w:t>
            </w:r>
          </w:p>
        </w:tc>
        <w:tc>
          <w:tcPr>
            <w:tcW w:w="8505" w:type="dxa"/>
          </w:tcPr>
          <w:p w:rsidR="00FF4452" w:rsidRPr="00353CCC" w:rsidRDefault="00AF5F53" w:rsidP="00AF5F53">
            <w:pPr>
              <w:spacing w:after="0"/>
              <w:ind w:left="11" w:hanging="11"/>
              <w:rPr>
                <w:rFonts w:asciiTheme="minorHAnsi" w:hAnsiTheme="minorHAnsi" w:cstheme="minorHAnsi"/>
                <w:sz w:val="24"/>
                <w:szCs w:val="24"/>
              </w:rPr>
            </w:pPr>
            <w:r w:rsidRPr="00AF5F53">
              <w:rPr>
                <w:rFonts w:asciiTheme="minorHAnsi" w:hAnsiTheme="minorHAnsi" w:cstheme="minorHAnsi"/>
                <w:sz w:val="24"/>
                <w:szCs w:val="24"/>
              </w:rPr>
              <w:t>Préparer sa présentation (identifier ses compétences et présenter ses motivations)</w:t>
            </w:r>
          </w:p>
        </w:tc>
      </w:tr>
      <w:tr w:rsidR="00FF4452" w:rsidTr="000B01F7">
        <w:tc>
          <w:tcPr>
            <w:tcW w:w="704" w:type="dxa"/>
          </w:tcPr>
          <w:p w:rsidR="00FF4452" w:rsidRPr="00353CCC" w:rsidRDefault="00FF4452" w:rsidP="000B01F7">
            <w:pPr>
              <w:spacing w:after="0"/>
              <w:ind w:left="11" w:hanging="11"/>
              <w:jc w:val="center"/>
              <w:rPr>
                <w:rFonts w:asciiTheme="minorHAnsi" w:hAnsiTheme="minorHAnsi" w:cstheme="minorHAnsi"/>
                <w:sz w:val="24"/>
                <w:szCs w:val="24"/>
              </w:rPr>
            </w:pPr>
            <w:r w:rsidRPr="00353CCC">
              <w:rPr>
                <w:rFonts w:asciiTheme="minorHAnsi" w:hAnsiTheme="minorHAnsi" w:cstheme="minorHAnsi"/>
                <w:sz w:val="24"/>
                <w:szCs w:val="24"/>
              </w:rPr>
              <w:t>TD2</w:t>
            </w:r>
          </w:p>
        </w:tc>
        <w:tc>
          <w:tcPr>
            <w:tcW w:w="8505" w:type="dxa"/>
          </w:tcPr>
          <w:p w:rsidR="00FF4452" w:rsidRPr="00AF5F53" w:rsidRDefault="00AF5F53" w:rsidP="00AF5F53">
            <w:pPr>
              <w:spacing w:after="0" w:line="259" w:lineRule="auto"/>
              <w:jc w:val="left"/>
              <w:rPr>
                <w:rFonts w:asciiTheme="minorHAnsi" w:hAnsiTheme="minorHAnsi" w:cstheme="minorHAnsi"/>
                <w:sz w:val="24"/>
                <w:szCs w:val="24"/>
              </w:rPr>
            </w:pPr>
            <w:r w:rsidRPr="00AF5F53">
              <w:rPr>
                <w:rFonts w:asciiTheme="minorHAnsi" w:hAnsiTheme="minorHAnsi" w:cstheme="minorHAnsi"/>
                <w:sz w:val="24"/>
                <w:szCs w:val="24"/>
              </w:rPr>
              <w:t>Se projeter dans le métier de professeur</w:t>
            </w:r>
            <w:r w:rsidR="00850DB9">
              <w:rPr>
                <w:rFonts w:asciiTheme="minorHAnsi" w:hAnsiTheme="minorHAnsi" w:cstheme="minorHAnsi"/>
                <w:sz w:val="24"/>
                <w:szCs w:val="24"/>
              </w:rPr>
              <w:t xml:space="preserve"> (EPLE, AS, Section sportive)</w:t>
            </w:r>
          </w:p>
        </w:tc>
      </w:tr>
      <w:tr w:rsidR="00FF4452" w:rsidTr="000B01F7">
        <w:tc>
          <w:tcPr>
            <w:tcW w:w="704" w:type="dxa"/>
          </w:tcPr>
          <w:p w:rsidR="00FF4452" w:rsidRPr="00353CCC" w:rsidRDefault="00FF4452" w:rsidP="000B01F7">
            <w:pPr>
              <w:spacing w:after="0"/>
              <w:ind w:left="11" w:hanging="11"/>
              <w:jc w:val="center"/>
              <w:rPr>
                <w:rFonts w:asciiTheme="minorHAnsi" w:hAnsiTheme="minorHAnsi" w:cstheme="minorHAnsi"/>
                <w:sz w:val="24"/>
                <w:szCs w:val="24"/>
              </w:rPr>
            </w:pPr>
            <w:r w:rsidRPr="00353CCC">
              <w:rPr>
                <w:rFonts w:asciiTheme="minorHAnsi" w:hAnsiTheme="minorHAnsi" w:cstheme="minorHAnsi"/>
                <w:sz w:val="24"/>
                <w:szCs w:val="24"/>
              </w:rPr>
              <w:t>TD3</w:t>
            </w:r>
          </w:p>
        </w:tc>
        <w:tc>
          <w:tcPr>
            <w:tcW w:w="8505" w:type="dxa"/>
          </w:tcPr>
          <w:p w:rsidR="00FF4452" w:rsidRPr="00353CCC" w:rsidRDefault="00AF5F53" w:rsidP="00AF5F53">
            <w:pPr>
              <w:spacing w:after="0"/>
              <w:ind w:left="11" w:hanging="11"/>
              <w:rPr>
                <w:rFonts w:asciiTheme="minorHAnsi" w:hAnsiTheme="minorHAnsi" w:cstheme="minorHAnsi"/>
                <w:sz w:val="24"/>
                <w:szCs w:val="24"/>
              </w:rPr>
            </w:pPr>
            <w:r>
              <w:rPr>
                <w:rFonts w:asciiTheme="minorHAnsi" w:hAnsiTheme="minorHAnsi" w:cstheme="minorHAnsi"/>
                <w:sz w:val="24"/>
                <w:szCs w:val="24"/>
              </w:rPr>
              <w:t>EPS et transition écologique</w:t>
            </w:r>
            <w:r w:rsidR="00850DB9">
              <w:rPr>
                <w:rFonts w:asciiTheme="minorHAnsi" w:hAnsiTheme="minorHAnsi" w:cstheme="minorHAnsi"/>
                <w:sz w:val="24"/>
                <w:szCs w:val="24"/>
              </w:rPr>
              <w:t xml:space="preserve"> (traitement de sujets)</w:t>
            </w:r>
          </w:p>
        </w:tc>
      </w:tr>
      <w:tr w:rsidR="00FF4452" w:rsidTr="000B01F7">
        <w:tc>
          <w:tcPr>
            <w:tcW w:w="704" w:type="dxa"/>
          </w:tcPr>
          <w:p w:rsidR="00FF4452" w:rsidRPr="00353CCC" w:rsidRDefault="00FF4452" w:rsidP="000B01F7">
            <w:pPr>
              <w:spacing w:after="0"/>
              <w:ind w:left="11" w:hanging="11"/>
              <w:jc w:val="center"/>
              <w:rPr>
                <w:rFonts w:asciiTheme="minorHAnsi" w:hAnsiTheme="minorHAnsi" w:cstheme="minorHAnsi"/>
                <w:sz w:val="24"/>
                <w:szCs w:val="24"/>
              </w:rPr>
            </w:pPr>
            <w:r w:rsidRPr="00353CCC">
              <w:rPr>
                <w:rFonts w:asciiTheme="minorHAnsi" w:hAnsiTheme="minorHAnsi" w:cstheme="minorHAnsi"/>
                <w:sz w:val="24"/>
                <w:szCs w:val="24"/>
              </w:rPr>
              <w:t>TD4</w:t>
            </w:r>
          </w:p>
        </w:tc>
        <w:tc>
          <w:tcPr>
            <w:tcW w:w="8505" w:type="dxa"/>
          </w:tcPr>
          <w:p w:rsidR="00FF4452" w:rsidRPr="00353CCC" w:rsidRDefault="00AF5F53" w:rsidP="00AF5F53">
            <w:pPr>
              <w:spacing w:after="0"/>
              <w:ind w:left="11" w:hanging="11"/>
              <w:rPr>
                <w:rFonts w:asciiTheme="minorHAnsi" w:hAnsiTheme="minorHAnsi" w:cstheme="minorHAnsi"/>
                <w:sz w:val="24"/>
                <w:szCs w:val="24"/>
              </w:rPr>
            </w:pPr>
            <w:r>
              <w:rPr>
                <w:rFonts w:asciiTheme="minorHAnsi" w:hAnsiTheme="minorHAnsi" w:cstheme="minorHAnsi"/>
                <w:sz w:val="24"/>
                <w:szCs w:val="24"/>
              </w:rPr>
              <w:t>Valeurs de la République : fraternité et laïcité</w:t>
            </w:r>
          </w:p>
        </w:tc>
      </w:tr>
      <w:tr w:rsidR="00FF4452" w:rsidTr="000B01F7">
        <w:tc>
          <w:tcPr>
            <w:tcW w:w="704" w:type="dxa"/>
          </w:tcPr>
          <w:p w:rsidR="00FF4452" w:rsidRPr="00353CCC" w:rsidRDefault="00FF4452" w:rsidP="000B01F7">
            <w:pPr>
              <w:spacing w:after="0"/>
              <w:ind w:left="11" w:hanging="11"/>
              <w:jc w:val="center"/>
              <w:rPr>
                <w:rFonts w:asciiTheme="minorHAnsi" w:hAnsiTheme="minorHAnsi" w:cstheme="minorHAnsi"/>
                <w:sz w:val="24"/>
                <w:szCs w:val="24"/>
              </w:rPr>
            </w:pPr>
            <w:r w:rsidRPr="00353CCC">
              <w:rPr>
                <w:rFonts w:asciiTheme="minorHAnsi" w:hAnsiTheme="minorHAnsi" w:cstheme="minorHAnsi"/>
                <w:sz w:val="24"/>
                <w:szCs w:val="24"/>
              </w:rPr>
              <w:t>TD5</w:t>
            </w:r>
          </w:p>
        </w:tc>
        <w:tc>
          <w:tcPr>
            <w:tcW w:w="8505" w:type="dxa"/>
          </w:tcPr>
          <w:p w:rsidR="00FF4452" w:rsidRPr="00353CCC" w:rsidRDefault="00AF5F53" w:rsidP="00AF5F53">
            <w:pPr>
              <w:spacing w:after="0"/>
              <w:ind w:left="11" w:hanging="11"/>
              <w:rPr>
                <w:rFonts w:asciiTheme="minorHAnsi" w:hAnsiTheme="minorHAnsi" w:cstheme="minorHAnsi"/>
                <w:sz w:val="24"/>
                <w:szCs w:val="24"/>
              </w:rPr>
            </w:pPr>
            <w:r>
              <w:rPr>
                <w:rFonts w:asciiTheme="minorHAnsi" w:hAnsiTheme="minorHAnsi" w:cstheme="minorHAnsi"/>
                <w:sz w:val="24"/>
                <w:szCs w:val="24"/>
              </w:rPr>
              <w:t>Valeurs de la République </w:t>
            </w:r>
            <w:r w:rsidR="00F87415">
              <w:rPr>
                <w:rFonts w:asciiTheme="minorHAnsi" w:hAnsiTheme="minorHAnsi" w:cstheme="minorHAnsi"/>
                <w:sz w:val="24"/>
                <w:szCs w:val="24"/>
              </w:rPr>
              <w:t xml:space="preserve">et épanouissement de l’élève </w:t>
            </w:r>
            <w:r>
              <w:rPr>
                <w:rFonts w:asciiTheme="minorHAnsi" w:hAnsiTheme="minorHAnsi" w:cstheme="minorHAnsi"/>
                <w:sz w:val="24"/>
                <w:szCs w:val="24"/>
              </w:rPr>
              <w:t>: liberté, égalité et lutte contre les discriminations</w:t>
            </w:r>
          </w:p>
        </w:tc>
      </w:tr>
    </w:tbl>
    <w:p w:rsidR="00850DB9" w:rsidRPr="00850DB9" w:rsidRDefault="00342019" w:rsidP="00850DB9">
      <w:pPr>
        <w:numPr>
          <w:ilvl w:val="0"/>
          <w:numId w:val="1"/>
        </w:numPr>
        <w:spacing w:after="0" w:line="259" w:lineRule="auto"/>
        <w:ind w:hanging="238"/>
        <w:jc w:val="left"/>
        <w:rPr>
          <w:rFonts w:asciiTheme="minorHAnsi" w:hAnsiTheme="minorHAnsi" w:cstheme="minorHAnsi"/>
          <w:b/>
          <w:sz w:val="24"/>
          <w:szCs w:val="24"/>
        </w:rPr>
      </w:pPr>
      <w:r w:rsidRPr="00796DA4">
        <w:rPr>
          <w:rFonts w:asciiTheme="minorHAnsi" w:hAnsiTheme="minorHAnsi" w:cstheme="minorHAnsi"/>
          <w:b/>
          <w:sz w:val="24"/>
          <w:szCs w:val="24"/>
        </w:rPr>
        <w:lastRenderedPageBreak/>
        <w:t xml:space="preserve"> </w:t>
      </w:r>
      <w:r w:rsidR="00964A1D" w:rsidRPr="00796DA4">
        <w:rPr>
          <w:rFonts w:asciiTheme="minorHAnsi" w:hAnsiTheme="minorHAnsi" w:cstheme="minorHAnsi"/>
          <w:b/>
          <w:sz w:val="24"/>
          <w:szCs w:val="24"/>
        </w:rPr>
        <w:t>É</w:t>
      </w:r>
      <w:r w:rsidRPr="00796DA4">
        <w:rPr>
          <w:rFonts w:asciiTheme="minorHAnsi" w:hAnsiTheme="minorHAnsi" w:cstheme="minorHAnsi"/>
          <w:b/>
          <w:sz w:val="24"/>
          <w:szCs w:val="24"/>
        </w:rPr>
        <w:t>valuation</w:t>
      </w:r>
    </w:p>
    <w:p w:rsidR="003473AE" w:rsidRPr="00796DA4" w:rsidRDefault="00796DA4" w:rsidP="003473AE">
      <w:pPr>
        <w:spacing w:after="0"/>
        <w:rPr>
          <w:rFonts w:asciiTheme="minorHAnsi" w:hAnsiTheme="minorHAnsi" w:cstheme="minorHAnsi"/>
          <w:sz w:val="24"/>
          <w:szCs w:val="24"/>
        </w:rPr>
      </w:pPr>
      <w:r w:rsidRPr="00796DA4">
        <w:rPr>
          <w:rFonts w:asciiTheme="minorHAnsi" w:hAnsiTheme="minorHAnsi" w:cstheme="minorHAnsi"/>
          <w:sz w:val="24"/>
          <w:szCs w:val="24"/>
        </w:rPr>
        <w:t xml:space="preserve">L’évaluation consiste en une épreuve </w:t>
      </w:r>
      <w:r w:rsidR="003473AE" w:rsidRPr="00796DA4">
        <w:rPr>
          <w:rFonts w:asciiTheme="minorHAnsi" w:hAnsiTheme="minorHAnsi" w:cstheme="minorHAnsi"/>
          <w:sz w:val="24"/>
          <w:szCs w:val="24"/>
        </w:rPr>
        <w:t>oral</w:t>
      </w:r>
      <w:r w:rsidRPr="00796DA4">
        <w:rPr>
          <w:rFonts w:asciiTheme="minorHAnsi" w:hAnsiTheme="minorHAnsi" w:cstheme="minorHAnsi"/>
          <w:sz w:val="24"/>
          <w:szCs w:val="24"/>
        </w:rPr>
        <w:t xml:space="preserve">e </w:t>
      </w:r>
      <w:r w:rsidR="003473AE" w:rsidRPr="00096AC1">
        <w:rPr>
          <w:rFonts w:asciiTheme="minorHAnsi" w:hAnsiTheme="minorHAnsi" w:cstheme="minorHAnsi"/>
          <w:sz w:val="24"/>
          <w:szCs w:val="24"/>
        </w:rPr>
        <w:t>commun</w:t>
      </w:r>
      <w:r w:rsidRPr="00096AC1">
        <w:rPr>
          <w:rFonts w:asciiTheme="minorHAnsi" w:hAnsiTheme="minorHAnsi" w:cstheme="minorHAnsi"/>
          <w:sz w:val="24"/>
          <w:szCs w:val="24"/>
        </w:rPr>
        <w:t>e</w:t>
      </w:r>
      <w:r w:rsidR="003473AE" w:rsidRPr="00096AC1">
        <w:rPr>
          <w:rFonts w:asciiTheme="minorHAnsi" w:hAnsiTheme="minorHAnsi" w:cstheme="minorHAnsi"/>
          <w:sz w:val="24"/>
          <w:szCs w:val="24"/>
        </w:rPr>
        <w:t xml:space="preserve"> de 3h en examen</w:t>
      </w:r>
      <w:r w:rsidR="003473AE" w:rsidRPr="00796DA4">
        <w:rPr>
          <w:rFonts w:asciiTheme="minorHAnsi" w:hAnsiTheme="minorHAnsi" w:cstheme="minorHAnsi"/>
          <w:sz w:val="24"/>
          <w:szCs w:val="24"/>
        </w:rPr>
        <w:t xml:space="preserve"> terminal pour les 3 EC </w:t>
      </w:r>
      <w:r w:rsidR="009629A2" w:rsidRPr="00796DA4">
        <w:rPr>
          <w:rFonts w:asciiTheme="minorHAnsi" w:hAnsiTheme="minorHAnsi" w:cstheme="minorHAnsi"/>
          <w:sz w:val="24"/>
          <w:szCs w:val="24"/>
        </w:rPr>
        <w:t xml:space="preserve">TLGEM6EC11 </w:t>
      </w:r>
      <w:r w:rsidR="00191656">
        <w:rPr>
          <w:rFonts w:asciiTheme="minorHAnsi" w:hAnsiTheme="minorHAnsi" w:cstheme="minorHAnsi"/>
          <w:sz w:val="24"/>
          <w:szCs w:val="24"/>
        </w:rPr>
        <w:t>« M</w:t>
      </w:r>
      <w:r w:rsidR="003473AE" w:rsidRPr="00796DA4">
        <w:rPr>
          <w:rFonts w:asciiTheme="minorHAnsi" w:hAnsiTheme="minorHAnsi" w:cstheme="minorHAnsi"/>
          <w:sz w:val="24"/>
          <w:szCs w:val="24"/>
        </w:rPr>
        <w:t>éthodologie de l'enseignement de l'EPS</w:t>
      </w:r>
      <w:r w:rsidR="00191656">
        <w:rPr>
          <w:rFonts w:asciiTheme="minorHAnsi" w:hAnsiTheme="minorHAnsi" w:cstheme="minorHAnsi"/>
          <w:sz w:val="24"/>
          <w:szCs w:val="24"/>
        </w:rPr>
        <w:t> »</w:t>
      </w:r>
      <w:r w:rsidR="003473AE" w:rsidRPr="00796DA4">
        <w:rPr>
          <w:rFonts w:asciiTheme="minorHAnsi" w:hAnsiTheme="minorHAnsi" w:cstheme="minorHAnsi"/>
          <w:sz w:val="24"/>
          <w:szCs w:val="24"/>
        </w:rPr>
        <w:t xml:space="preserve">, </w:t>
      </w:r>
      <w:r w:rsidR="00254B16" w:rsidRPr="00796DA4">
        <w:rPr>
          <w:rFonts w:asciiTheme="minorHAnsi" w:hAnsiTheme="minorHAnsi" w:cstheme="minorHAnsi"/>
          <w:sz w:val="24"/>
          <w:szCs w:val="24"/>
        </w:rPr>
        <w:t xml:space="preserve">TLGEM6ED41 </w:t>
      </w:r>
      <w:r w:rsidR="00191656">
        <w:rPr>
          <w:rFonts w:asciiTheme="minorHAnsi" w:hAnsiTheme="minorHAnsi" w:cstheme="minorHAnsi"/>
          <w:sz w:val="24"/>
          <w:szCs w:val="24"/>
        </w:rPr>
        <w:t>« </w:t>
      </w:r>
      <w:r w:rsidR="003473AE" w:rsidRPr="00796DA4">
        <w:rPr>
          <w:rFonts w:asciiTheme="minorHAnsi" w:hAnsiTheme="minorHAnsi" w:cstheme="minorHAnsi"/>
          <w:sz w:val="24"/>
          <w:szCs w:val="24"/>
        </w:rPr>
        <w:t>O</w:t>
      </w:r>
      <w:r w:rsidR="00254B16" w:rsidRPr="00796DA4">
        <w:rPr>
          <w:rFonts w:asciiTheme="minorHAnsi" w:hAnsiTheme="minorHAnsi" w:cstheme="minorHAnsi"/>
          <w:sz w:val="24"/>
          <w:szCs w:val="24"/>
        </w:rPr>
        <w:t xml:space="preserve">bservation et </w:t>
      </w:r>
      <w:r w:rsidR="009629A2" w:rsidRPr="00796DA4">
        <w:rPr>
          <w:rFonts w:asciiTheme="minorHAnsi" w:hAnsiTheme="minorHAnsi" w:cstheme="minorHAnsi"/>
          <w:sz w:val="24"/>
          <w:szCs w:val="24"/>
        </w:rPr>
        <w:t>a</w:t>
      </w:r>
      <w:r w:rsidR="00254B16" w:rsidRPr="00796DA4">
        <w:rPr>
          <w:rFonts w:asciiTheme="minorHAnsi" w:hAnsiTheme="minorHAnsi" w:cstheme="minorHAnsi"/>
          <w:sz w:val="24"/>
          <w:szCs w:val="24"/>
        </w:rPr>
        <w:t>nalyse des comportements</w:t>
      </w:r>
      <w:r w:rsidR="00191656">
        <w:rPr>
          <w:rFonts w:asciiTheme="minorHAnsi" w:hAnsiTheme="minorHAnsi" w:cstheme="minorHAnsi"/>
          <w:sz w:val="24"/>
          <w:szCs w:val="24"/>
        </w:rPr>
        <w:t> »</w:t>
      </w:r>
      <w:r w:rsidR="003473AE" w:rsidRPr="00796DA4">
        <w:rPr>
          <w:rFonts w:asciiTheme="minorHAnsi" w:hAnsiTheme="minorHAnsi" w:cstheme="minorHAnsi"/>
          <w:sz w:val="24"/>
          <w:szCs w:val="24"/>
        </w:rPr>
        <w:t xml:space="preserve"> et </w:t>
      </w:r>
      <w:r w:rsidR="009629A2" w:rsidRPr="00796DA4">
        <w:rPr>
          <w:rFonts w:asciiTheme="minorHAnsi" w:hAnsiTheme="minorHAnsi" w:cstheme="minorHAnsi"/>
          <w:sz w:val="24"/>
          <w:szCs w:val="24"/>
        </w:rPr>
        <w:t xml:space="preserve">TLGEM6ED31 </w:t>
      </w:r>
      <w:r w:rsidR="00191656">
        <w:rPr>
          <w:rFonts w:asciiTheme="minorHAnsi" w:hAnsiTheme="minorHAnsi" w:cstheme="minorHAnsi"/>
          <w:sz w:val="24"/>
          <w:szCs w:val="24"/>
        </w:rPr>
        <w:t>« S</w:t>
      </w:r>
      <w:r w:rsidR="003473AE" w:rsidRPr="00796DA4">
        <w:rPr>
          <w:rFonts w:asciiTheme="minorHAnsi" w:hAnsiTheme="minorHAnsi" w:cstheme="minorHAnsi"/>
          <w:sz w:val="24"/>
          <w:szCs w:val="24"/>
        </w:rPr>
        <w:t>tage</w:t>
      </w:r>
      <w:r w:rsidR="009629A2" w:rsidRPr="00796DA4">
        <w:rPr>
          <w:rFonts w:asciiTheme="minorHAnsi" w:hAnsiTheme="minorHAnsi" w:cstheme="minorHAnsi"/>
          <w:sz w:val="24"/>
          <w:szCs w:val="24"/>
        </w:rPr>
        <w:t xml:space="preserve"> et accompagnement de stage</w:t>
      </w:r>
      <w:r w:rsidR="00191656">
        <w:rPr>
          <w:rFonts w:asciiTheme="minorHAnsi" w:hAnsiTheme="minorHAnsi" w:cstheme="minorHAnsi"/>
          <w:sz w:val="24"/>
          <w:szCs w:val="24"/>
        </w:rPr>
        <w:t> »</w:t>
      </w:r>
      <w:r w:rsidRPr="00796DA4">
        <w:rPr>
          <w:rFonts w:asciiTheme="minorHAnsi" w:hAnsiTheme="minorHAnsi" w:cstheme="minorHAnsi"/>
          <w:sz w:val="24"/>
          <w:szCs w:val="24"/>
        </w:rPr>
        <w:t>.</w:t>
      </w:r>
    </w:p>
    <w:p w:rsidR="003473AE" w:rsidRPr="00796DA4" w:rsidRDefault="00796DA4" w:rsidP="003473AE">
      <w:pPr>
        <w:spacing w:after="0"/>
        <w:rPr>
          <w:rFonts w:asciiTheme="minorHAnsi" w:hAnsiTheme="minorHAnsi" w:cstheme="minorHAnsi"/>
          <w:sz w:val="24"/>
          <w:szCs w:val="24"/>
        </w:rPr>
      </w:pPr>
      <w:r w:rsidRPr="004A27C2">
        <w:rPr>
          <w:rFonts w:asciiTheme="minorHAnsi" w:hAnsiTheme="minorHAnsi" w:cstheme="minorHAnsi"/>
          <w:sz w:val="24"/>
          <w:szCs w:val="24"/>
        </w:rPr>
        <w:t>L</w:t>
      </w:r>
      <w:r w:rsidR="003473AE" w:rsidRPr="004A27C2">
        <w:rPr>
          <w:rFonts w:asciiTheme="minorHAnsi" w:hAnsiTheme="minorHAnsi" w:cstheme="minorHAnsi"/>
          <w:sz w:val="24"/>
          <w:szCs w:val="24"/>
        </w:rPr>
        <w:t>es 20 dernières minutes</w:t>
      </w:r>
      <w:r w:rsidRPr="004A27C2">
        <w:rPr>
          <w:rFonts w:asciiTheme="minorHAnsi" w:hAnsiTheme="minorHAnsi" w:cstheme="minorHAnsi"/>
          <w:sz w:val="24"/>
          <w:szCs w:val="24"/>
        </w:rPr>
        <w:t xml:space="preserve"> de</w:t>
      </w:r>
      <w:r w:rsidRPr="00796DA4">
        <w:rPr>
          <w:rFonts w:asciiTheme="minorHAnsi" w:hAnsiTheme="minorHAnsi" w:cstheme="minorHAnsi"/>
          <w:sz w:val="24"/>
          <w:szCs w:val="24"/>
        </w:rPr>
        <w:t xml:space="preserve"> cet oral individuel</w:t>
      </w:r>
      <w:r w:rsidR="003473AE" w:rsidRPr="00796DA4">
        <w:rPr>
          <w:rFonts w:asciiTheme="minorHAnsi" w:hAnsiTheme="minorHAnsi" w:cstheme="minorHAnsi"/>
          <w:sz w:val="24"/>
          <w:szCs w:val="24"/>
        </w:rPr>
        <w:t xml:space="preserve"> sont consacrées à l’oral 2</w:t>
      </w:r>
      <w:r w:rsidRPr="00796DA4">
        <w:rPr>
          <w:rFonts w:asciiTheme="minorHAnsi" w:hAnsiTheme="minorHAnsi" w:cstheme="minorHAnsi"/>
          <w:sz w:val="24"/>
          <w:szCs w:val="24"/>
        </w:rPr>
        <w:t xml:space="preserve"> (stage et accompagnement de stage)</w:t>
      </w:r>
      <w:r>
        <w:rPr>
          <w:rFonts w:asciiTheme="minorHAnsi" w:hAnsiTheme="minorHAnsi" w:cstheme="minorHAnsi"/>
          <w:sz w:val="24"/>
          <w:szCs w:val="24"/>
        </w:rPr>
        <w:t xml:space="preserve"> et s’organisent comme suit :</w:t>
      </w:r>
    </w:p>
    <w:p w:rsidR="006927A2" w:rsidRPr="00796DA4" w:rsidRDefault="006927A2" w:rsidP="003473AE">
      <w:pPr>
        <w:spacing w:after="0"/>
        <w:rPr>
          <w:rFonts w:asciiTheme="minorHAnsi" w:hAnsiTheme="minorHAnsi" w:cstheme="minorHAnsi"/>
          <w:sz w:val="24"/>
          <w:szCs w:val="24"/>
        </w:rPr>
      </w:pPr>
    </w:p>
    <w:p w:rsidR="005536DE" w:rsidRPr="00096AC1" w:rsidRDefault="005536DE" w:rsidP="00796DA4">
      <w:pPr>
        <w:pStyle w:val="Paragraphedeliste"/>
        <w:numPr>
          <w:ilvl w:val="0"/>
          <w:numId w:val="21"/>
        </w:numPr>
        <w:spacing w:after="0"/>
        <w:rPr>
          <w:rFonts w:asciiTheme="minorHAnsi" w:hAnsiTheme="minorHAnsi" w:cstheme="minorHAnsi"/>
          <w:sz w:val="24"/>
          <w:szCs w:val="24"/>
        </w:rPr>
      </w:pPr>
      <w:r w:rsidRPr="00DF029E">
        <w:rPr>
          <w:rFonts w:asciiTheme="minorHAnsi" w:hAnsiTheme="minorHAnsi" w:cstheme="minorHAnsi"/>
          <w:sz w:val="24"/>
          <w:szCs w:val="24"/>
          <w:u w:val="single"/>
        </w:rPr>
        <w:t>Présentation</w:t>
      </w:r>
      <w:r w:rsidR="00254B16" w:rsidRPr="00DF029E">
        <w:rPr>
          <w:rFonts w:asciiTheme="minorHAnsi" w:hAnsiTheme="minorHAnsi" w:cstheme="minorHAnsi"/>
          <w:sz w:val="24"/>
          <w:szCs w:val="24"/>
          <w:u w:val="single"/>
        </w:rPr>
        <w:t xml:space="preserve"> </w:t>
      </w:r>
      <w:r w:rsidR="00096AC1" w:rsidRPr="00DF029E">
        <w:rPr>
          <w:rFonts w:asciiTheme="minorHAnsi" w:hAnsiTheme="minorHAnsi" w:cstheme="minorHAnsi"/>
          <w:sz w:val="24"/>
          <w:szCs w:val="24"/>
          <w:u w:val="single"/>
        </w:rPr>
        <w:t xml:space="preserve">avec </w:t>
      </w:r>
      <w:r w:rsidR="00D94867">
        <w:rPr>
          <w:rFonts w:asciiTheme="minorHAnsi" w:hAnsiTheme="minorHAnsi" w:cstheme="minorHAnsi"/>
          <w:sz w:val="24"/>
          <w:szCs w:val="24"/>
          <w:u w:val="single"/>
        </w:rPr>
        <w:t>f</w:t>
      </w:r>
      <w:r w:rsidR="00096AC1" w:rsidRPr="00DF029E">
        <w:rPr>
          <w:rFonts w:asciiTheme="minorHAnsi" w:hAnsiTheme="minorHAnsi" w:cstheme="minorHAnsi"/>
          <w:sz w:val="24"/>
          <w:szCs w:val="24"/>
          <w:u w:val="single"/>
        </w:rPr>
        <w:t>iche de renseignements</w:t>
      </w:r>
      <w:r w:rsidR="00096AC1" w:rsidRPr="00096AC1">
        <w:rPr>
          <w:rFonts w:asciiTheme="minorHAnsi" w:hAnsiTheme="minorHAnsi" w:cstheme="minorHAnsi"/>
          <w:sz w:val="24"/>
          <w:szCs w:val="24"/>
        </w:rPr>
        <w:t xml:space="preserve"> </w:t>
      </w:r>
      <w:r w:rsidR="00096AC1">
        <w:rPr>
          <w:rFonts w:asciiTheme="minorHAnsi" w:hAnsiTheme="minorHAnsi" w:cstheme="minorHAnsi"/>
          <w:sz w:val="24"/>
          <w:szCs w:val="24"/>
        </w:rPr>
        <w:t>(10</w:t>
      </w:r>
      <w:r w:rsidR="00796DA4" w:rsidRPr="00096AC1">
        <w:rPr>
          <w:rFonts w:asciiTheme="minorHAnsi" w:hAnsiTheme="minorHAnsi" w:cstheme="minorHAnsi"/>
          <w:sz w:val="24"/>
          <w:szCs w:val="24"/>
        </w:rPr>
        <w:t xml:space="preserve"> </w:t>
      </w:r>
      <w:r w:rsidR="00254B16" w:rsidRPr="00096AC1">
        <w:rPr>
          <w:rFonts w:asciiTheme="minorHAnsi" w:hAnsiTheme="minorHAnsi" w:cstheme="minorHAnsi"/>
          <w:sz w:val="24"/>
          <w:szCs w:val="24"/>
        </w:rPr>
        <w:t>mn</w:t>
      </w:r>
      <w:r w:rsidR="00096AC1">
        <w:rPr>
          <w:rFonts w:asciiTheme="minorHAnsi" w:hAnsiTheme="minorHAnsi" w:cstheme="minorHAnsi"/>
          <w:sz w:val="24"/>
          <w:szCs w:val="24"/>
        </w:rPr>
        <w:t>)</w:t>
      </w:r>
    </w:p>
    <w:p w:rsidR="00796DA4" w:rsidRPr="00096AC1" w:rsidRDefault="00796DA4" w:rsidP="000B01F7">
      <w:pPr>
        <w:spacing w:after="0"/>
        <w:ind w:left="670"/>
        <w:rPr>
          <w:rFonts w:asciiTheme="minorHAnsi" w:hAnsiTheme="minorHAnsi" w:cstheme="minorHAnsi"/>
          <w:sz w:val="24"/>
          <w:szCs w:val="24"/>
        </w:rPr>
      </w:pPr>
      <w:r w:rsidRPr="00096AC1">
        <w:rPr>
          <w:rFonts w:asciiTheme="minorHAnsi" w:hAnsiTheme="minorHAnsi" w:cstheme="minorHAnsi"/>
          <w:sz w:val="24"/>
          <w:szCs w:val="24"/>
        </w:rPr>
        <w:t>L’</w:t>
      </w:r>
      <w:proofErr w:type="spellStart"/>
      <w:r w:rsidRPr="00096AC1">
        <w:rPr>
          <w:rFonts w:asciiTheme="minorHAnsi" w:hAnsiTheme="minorHAnsi" w:cstheme="minorHAnsi"/>
          <w:sz w:val="24"/>
          <w:szCs w:val="24"/>
        </w:rPr>
        <w:t>étudiant∙e</w:t>
      </w:r>
      <w:proofErr w:type="spellEnd"/>
      <w:r w:rsidRPr="00096AC1">
        <w:rPr>
          <w:rFonts w:asciiTheme="minorHAnsi" w:hAnsiTheme="minorHAnsi" w:cstheme="minorHAnsi"/>
          <w:sz w:val="24"/>
          <w:szCs w:val="24"/>
        </w:rPr>
        <w:t xml:space="preserve"> dispose de 5 mn pour présenter sa motivation</w:t>
      </w:r>
      <w:r w:rsidR="000B01F7" w:rsidRPr="00096AC1">
        <w:rPr>
          <w:rFonts w:asciiTheme="minorHAnsi" w:hAnsiTheme="minorHAnsi" w:cstheme="minorHAnsi"/>
          <w:sz w:val="24"/>
          <w:szCs w:val="24"/>
        </w:rPr>
        <w:t xml:space="preserve">, </w:t>
      </w:r>
      <w:r w:rsidRPr="00096AC1">
        <w:rPr>
          <w:rFonts w:asciiTheme="minorHAnsi" w:hAnsiTheme="minorHAnsi" w:cstheme="minorHAnsi"/>
          <w:sz w:val="24"/>
          <w:szCs w:val="24"/>
        </w:rPr>
        <w:t xml:space="preserve">des éléments de son parcours et des expériences qui l'ont </w:t>
      </w:r>
      <w:proofErr w:type="spellStart"/>
      <w:r w:rsidRPr="00096AC1">
        <w:rPr>
          <w:rFonts w:asciiTheme="minorHAnsi" w:hAnsiTheme="minorHAnsi" w:cstheme="minorHAnsi"/>
          <w:sz w:val="24"/>
          <w:szCs w:val="24"/>
        </w:rPr>
        <w:t>conduit</w:t>
      </w:r>
      <w:r w:rsidR="000B01F7" w:rsidRPr="00096AC1">
        <w:rPr>
          <w:rFonts w:asciiTheme="minorHAnsi" w:hAnsiTheme="minorHAnsi" w:cstheme="minorHAnsi"/>
          <w:sz w:val="24"/>
          <w:szCs w:val="24"/>
        </w:rPr>
        <w:t>∙e</w:t>
      </w:r>
      <w:proofErr w:type="spellEnd"/>
      <w:r w:rsidRPr="00096AC1">
        <w:rPr>
          <w:rFonts w:asciiTheme="minorHAnsi" w:hAnsiTheme="minorHAnsi" w:cstheme="minorHAnsi"/>
          <w:sz w:val="24"/>
          <w:szCs w:val="24"/>
        </w:rPr>
        <w:t xml:space="preserve"> à </w:t>
      </w:r>
      <w:r w:rsidR="000B01F7" w:rsidRPr="00096AC1">
        <w:rPr>
          <w:rFonts w:asciiTheme="minorHAnsi" w:hAnsiTheme="minorHAnsi" w:cstheme="minorHAnsi"/>
          <w:sz w:val="24"/>
          <w:szCs w:val="24"/>
        </w:rPr>
        <w:t xml:space="preserve">envisager de devenir </w:t>
      </w:r>
      <w:proofErr w:type="spellStart"/>
      <w:r w:rsidR="000B01F7" w:rsidRPr="00096AC1">
        <w:rPr>
          <w:rFonts w:asciiTheme="minorHAnsi" w:hAnsiTheme="minorHAnsi" w:cstheme="minorHAnsi"/>
          <w:sz w:val="24"/>
          <w:szCs w:val="24"/>
        </w:rPr>
        <w:t>enseignant∙e</w:t>
      </w:r>
      <w:proofErr w:type="spellEnd"/>
      <w:r w:rsidR="000B01F7" w:rsidRPr="00096AC1">
        <w:rPr>
          <w:rFonts w:asciiTheme="minorHAnsi" w:hAnsiTheme="minorHAnsi" w:cstheme="minorHAnsi"/>
          <w:sz w:val="24"/>
          <w:szCs w:val="24"/>
        </w:rPr>
        <w:t>.</w:t>
      </w:r>
      <w:r w:rsidRPr="00096AC1">
        <w:rPr>
          <w:rFonts w:asciiTheme="minorHAnsi" w:hAnsiTheme="minorHAnsi" w:cstheme="minorHAnsi"/>
          <w:sz w:val="24"/>
          <w:szCs w:val="24"/>
        </w:rPr>
        <w:t xml:space="preserve"> </w:t>
      </w:r>
      <w:r w:rsidR="000B01F7" w:rsidRPr="00096AC1">
        <w:rPr>
          <w:rFonts w:asciiTheme="minorHAnsi" w:hAnsiTheme="minorHAnsi" w:cstheme="minorHAnsi"/>
          <w:sz w:val="24"/>
          <w:szCs w:val="24"/>
        </w:rPr>
        <w:t>Il s’agira de</w:t>
      </w:r>
      <w:r w:rsidRPr="00096AC1">
        <w:rPr>
          <w:rFonts w:asciiTheme="minorHAnsi" w:hAnsiTheme="minorHAnsi" w:cstheme="minorHAnsi"/>
          <w:sz w:val="24"/>
          <w:szCs w:val="24"/>
        </w:rPr>
        <w:t xml:space="preserve"> valoris</w:t>
      </w:r>
      <w:r w:rsidR="000B01F7" w:rsidRPr="00096AC1">
        <w:rPr>
          <w:rFonts w:asciiTheme="minorHAnsi" w:hAnsiTheme="minorHAnsi" w:cstheme="minorHAnsi"/>
          <w:sz w:val="24"/>
          <w:szCs w:val="24"/>
        </w:rPr>
        <w:t>er</w:t>
      </w:r>
      <w:r w:rsidRPr="00096AC1">
        <w:rPr>
          <w:rFonts w:asciiTheme="minorHAnsi" w:hAnsiTheme="minorHAnsi" w:cstheme="minorHAnsi"/>
          <w:sz w:val="24"/>
          <w:szCs w:val="24"/>
        </w:rPr>
        <w:t xml:space="preserve"> notamment les enseignements suivis, les stages, l'engagement associatif ou les périodes de formation à l'étranger.</w:t>
      </w:r>
      <w:r w:rsidR="00096AC1" w:rsidRPr="00096AC1">
        <w:rPr>
          <w:rFonts w:asciiTheme="minorHAnsi" w:hAnsiTheme="minorHAnsi" w:cstheme="minorHAnsi"/>
          <w:sz w:val="24"/>
          <w:szCs w:val="24"/>
        </w:rPr>
        <w:t xml:space="preserve"> La fiche de renseignements sur le parcours doit impérativement être remise au jury au début de l’exposé.</w:t>
      </w:r>
    </w:p>
    <w:p w:rsidR="00796DA4" w:rsidRPr="00096AC1" w:rsidRDefault="00E10C2B" w:rsidP="000B01F7">
      <w:pPr>
        <w:spacing w:after="0"/>
        <w:ind w:left="670"/>
        <w:rPr>
          <w:rFonts w:asciiTheme="minorHAnsi" w:hAnsiTheme="minorHAnsi" w:cstheme="minorHAnsi"/>
          <w:sz w:val="24"/>
          <w:szCs w:val="24"/>
        </w:rPr>
      </w:pPr>
      <w:r w:rsidRPr="00096AC1">
        <w:rPr>
          <w:rFonts w:asciiTheme="minorHAnsi" w:hAnsiTheme="minorHAnsi" w:cstheme="minorHAnsi"/>
          <w:sz w:val="24"/>
          <w:szCs w:val="24"/>
        </w:rPr>
        <w:t>Le jury dispose</w:t>
      </w:r>
      <w:r w:rsidR="00096AC1">
        <w:rPr>
          <w:rFonts w:asciiTheme="minorHAnsi" w:hAnsiTheme="minorHAnsi" w:cstheme="minorHAnsi"/>
          <w:sz w:val="24"/>
          <w:szCs w:val="24"/>
        </w:rPr>
        <w:t xml:space="preserve"> ensuite</w:t>
      </w:r>
      <w:r w:rsidRPr="00096AC1">
        <w:rPr>
          <w:rFonts w:asciiTheme="minorHAnsi" w:hAnsiTheme="minorHAnsi" w:cstheme="minorHAnsi"/>
          <w:sz w:val="24"/>
          <w:szCs w:val="24"/>
        </w:rPr>
        <w:t xml:space="preserve"> de 5 mn </w:t>
      </w:r>
      <w:r w:rsidR="00096AC1">
        <w:rPr>
          <w:rFonts w:asciiTheme="minorHAnsi" w:hAnsiTheme="minorHAnsi" w:cstheme="minorHAnsi"/>
          <w:sz w:val="24"/>
          <w:szCs w:val="24"/>
        </w:rPr>
        <w:t xml:space="preserve">(au lieu de 10 à l’épreuve du CAPEPS) </w:t>
      </w:r>
      <w:r w:rsidRPr="00096AC1">
        <w:rPr>
          <w:rFonts w:asciiTheme="minorHAnsi" w:hAnsiTheme="minorHAnsi" w:cstheme="minorHAnsi"/>
          <w:sz w:val="24"/>
          <w:szCs w:val="24"/>
        </w:rPr>
        <w:t xml:space="preserve">pour </w:t>
      </w:r>
      <w:r w:rsidR="000C6F32" w:rsidRPr="00096AC1">
        <w:rPr>
          <w:rFonts w:asciiTheme="minorHAnsi" w:hAnsiTheme="minorHAnsi" w:cstheme="minorHAnsi"/>
          <w:sz w:val="24"/>
          <w:szCs w:val="24"/>
        </w:rPr>
        <w:t xml:space="preserve">rebondir </w:t>
      </w:r>
      <w:r w:rsidR="000B01F7" w:rsidRPr="00096AC1">
        <w:rPr>
          <w:rFonts w:asciiTheme="minorHAnsi" w:hAnsiTheme="minorHAnsi" w:cstheme="minorHAnsi"/>
          <w:sz w:val="24"/>
          <w:szCs w:val="24"/>
        </w:rPr>
        <w:t>sur la présentation préalable de l’</w:t>
      </w:r>
      <w:proofErr w:type="spellStart"/>
      <w:r w:rsidR="000B01F7" w:rsidRPr="00096AC1">
        <w:rPr>
          <w:rFonts w:asciiTheme="minorHAnsi" w:hAnsiTheme="minorHAnsi" w:cstheme="minorHAnsi"/>
          <w:sz w:val="24"/>
          <w:szCs w:val="24"/>
        </w:rPr>
        <w:t>étudiant∙e</w:t>
      </w:r>
      <w:proofErr w:type="spellEnd"/>
      <w:r w:rsidR="000B01F7" w:rsidRPr="00096AC1">
        <w:rPr>
          <w:rFonts w:asciiTheme="minorHAnsi" w:hAnsiTheme="minorHAnsi" w:cstheme="minorHAnsi"/>
          <w:sz w:val="24"/>
          <w:szCs w:val="24"/>
        </w:rPr>
        <w:t xml:space="preserve">. </w:t>
      </w:r>
      <w:r w:rsidR="00C140D7" w:rsidRPr="00096AC1">
        <w:rPr>
          <w:rFonts w:asciiTheme="minorHAnsi" w:hAnsiTheme="minorHAnsi" w:cstheme="minorHAnsi"/>
          <w:sz w:val="24"/>
          <w:szCs w:val="24"/>
        </w:rPr>
        <w:t>Si cette présentation n’a pas duré 5 mn, le jury prolonge l’entretien jusqu’à ce que l’épreuve atteigne 10 mn.</w:t>
      </w:r>
    </w:p>
    <w:p w:rsidR="00796DA4" w:rsidRPr="00096AC1" w:rsidRDefault="00796DA4" w:rsidP="00796DA4">
      <w:pPr>
        <w:spacing w:after="0"/>
        <w:ind w:left="310"/>
        <w:rPr>
          <w:rFonts w:asciiTheme="minorHAnsi" w:hAnsiTheme="minorHAnsi" w:cstheme="minorHAnsi"/>
          <w:sz w:val="24"/>
          <w:szCs w:val="24"/>
        </w:rPr>
      </w:pPr>
    </w:p>
    <w:p w:rsidR="005536DE" w:rsidRPr="00096AC1" w:rsidRDefault="005536DE" w:rsidP="00796DA4">
      <w:pPr>
        <w:pStyle w:val="Paragraphedeliste"/>
        <w:numPr>
          <w:ilvl w:val="0"/>
          <w:numId w:val="21"/>
        </w:numPr>
        <w:spacing w:after="0"/>
        <w:rPr>
          <w:rFonts w:asciiTheme="minorHAnsi" w:hAnsiTheme="minorHAnsi" w:cstheme="minorHAnsi"/>
          <w:sz w:val="24"/>
          <w:szCs w:val="24"/>
        </w:rPr>
      </w:pPr>
      <w:r w:rsidRPr="00DF029E">
        <w:rPr>
          <w:rFonts w:asciiTheme="minorHAnsi" w:hAnsiTheme="minorHAnsi" w:cstheme="minorHAnsi"/>
          <w:sz w:val="24"/>
          <w:szCs w:val="24"/>
          <w:u w:val="single"/>
        </w:rPr>
        <w:t>Entretien</w:t>
      </w:r>
      <w:r w:rsidR="00254B16" w:rsidRPr="00DF029E">
        <w:rPr>
          <w:rFonts w:asciiTheme="minorHAnsi" w:hAnsiTheme="minorHAnsi" w:cstheme="minorHAnsi"/>
          <w:sz w:val="24"/>
          <w:szCs w:val="24"/>
          <w:u w:val="single"/>
        </w:rPr>
        <w:t xml:space="preserve"> à partir d’une question</w:t>
      </w:r>
      <w:r w:rsidR="00254B16" w:rsidRPr="00096AC1">
        <w:rPr>
          <w:rFonts w:asciiTheme="minorHAnsi" w:hAnsiTheme="minorHAnsi" w:cstheme="minorHAnsi"/>
          <w:sz w:val="24"/>
          <w:szCs w:val="24"/>
        </w:rPr>
        <w:t xml:space="preserve"> </w:t>
      </w:r>
      <w:r w:rsidR="00DF029E">
        <w:rPr>
          <w:rFonts w:asciiTheme="minorHAnsi" w:hAnsiTheme="minorHAnsi" w:cstheme="minorHAnsi"/>
          <w:sz w:val="24"/>
          <w:szCs w:val="24"/>
        </w:rPr>
        <w:t>(</w:t>
      </w:r>
      <w:r w:rsidR="00254B16" w:rsidRPr="00096AC1">
        <w:rPr>
          <w:rFonts w:asciiTheme="minorHAnsi" w:hAnsiTheme="minorHAnsi" w:cstheme="minorHAnsi"/>
          <w:sz w:val="24"/>
          <w:szCs w:val="24"/>
        </w:rPr>
        <w:t>10mn)</w:t>
      </w:r>
    </w:p>
    <w:p w:rsidR="00715B36" w:rsidRDefault="00D36CAF" w:rsidP="000B01F7">
      <w:pPr>
        <w:spacing w:after="0"/>
        <w:ind w:left="670"/>
        <w:rPr>
          <w:rFonts w:asciiTheme="minorHAnsi" w:hAnsiTheme="minorHAnsi" w:cstheme="minorHAnsi"/>
          <w:sz w:val="24"/>
          <w:szCs w:val="24"/>
        </w:rPr>
      </w:pPr>
      <w:r w:rsidRPr="00D36CAF">
        <w:rPr>
          <w:rFonts w:asciiTheme="minorHAnsi" w:hAnsiTheme="minorHAnsi" w:cstheme="minorHAnsi"/>
          <w:sz w:val="24"/>
          <w:szCs w:val="24"/>
        </w:rPr>
        <w:t>Le 2</w:t>
      </w:r>
      <w:r w:rsidRPr="00D36CAF">
        <w:rPr>
          <w:rFonts w:asciiTheme="minorHAnsi" w:hAnsiTheme="minorHAnsi" w:cstheme="minorHAnsi"/>
          <w:sz w:val="24"/>
          <w:szCs w:val="24"/>
          <w:vertAlign w:val="superscript"/>
        </w:rPr>
        <w:t>e</w:t>
      </w:r>
      <w:r w:rsidRPr="00D36CAF">
        <w:rPr>
          <w:rFonts w:asciiTheme="minorHAnsi" w:hAnsiTheme="minorHAnsi" w:cstheme="minorHAnsi"/>
          <w:sz w:val="24"/>
          <w:szCs w:val="24"/>
        </w:rPr>
        <w:t xml:space="preserve"> entretien </w:t>
      </w:r>
      <w:r w:rsidR="00096AC1">
        <w:rPr>
          <w:rFonts w:asciiTheme="minorHAnsi" w:hAnsiTheme="minorHAnsi" w:cstheme="minorHAnsi"/>
          <w:sz w:val="24"/>
          <w:szCs w:val="24"/>
        </w:rPr>
        <w:t xml:space="preserve">dure 10 mn (au lieu de 20 à l’épreuve du CAPEPS) et </w:t>
      </w:r>
      <w:r w:rsidRPr="00D36CAF">
        <w:rPr>
          <w:rFonts w:asciiTheme="minorHAnsi" w:hAnsiTheme="minorHAnsi" w:cstheme="minorHAnsi"/>
          <w:sz w:val="24"/>
          <w:szCs w:val="24"/>
        </w:rPr>
        <w:t>démarre par une question tirée au sort, couvrant l’un des 4 items du programme du concours</w:t>
      </w:r>
      <w:r w:rsidR="00DF029E">
        <w:rPr>
          <w:rFonts w:asciiTheme="minorHAnsi" w:hAnsiTheme="minorHAnsi" w:cstheme="minorHAnsi"/>
          <w:sz w:val="24"/>
          <w:szCs w:val="24"/>
        </w:rPr>
        <w:t xml:space="preserve"> </w:t>
      </w:r>
      <w:r w:rsidR="00715B36">
        <w:rPr>
          <w:rFonts w:asciiTheme="minorHAnsi" w:hAnsiTheme="minorHAnsi" w:cstheme="minorHAnsi"/>
          <w:sz w:val="24"/>
          <w:szCs w:val="24"/>
        </w:rPr>
        <w:t>:</w:t>
      </w:r>
    </w:p>
    <w:p w:rsidR="00715B36" w:rsidRPr="00715B36" w:rsidRDefault="00715B36" w:rsidP="00715B36">
      <w:pPr>
        <w:pStyle w:val="Paragraphedeliste"/>
        <w:numPr>
          <w:ilvl w:val="0"/>
          <w:numId w:val="23"/>
        </w:numPr>
        <w:spacing w:after="0"/>
        <w:rPr>
          <w:rFonts w:asciiTheme="minorHAnsi" w:hAnsiTheme="minorHAnsi" w:cstheme="minorHAnsi"/>
          <w:sz w:val="24"/>
          <w:szCs w:val="24"/>
        </w:rPr>
      </w:pPr>
      <w:r>
        <w:rPr>
          <w:rFonts w:asciiTheme="minorHAnsi" w:hAnsiTheme="minorHAnsi" w:cstheme="minorHAnsi"/>
          <w:sz w:val="24"/>
          <w:szCs w:val="24"/>
        </w:rPr>
        <w:t>S</w:t>
      </w:r>
      <w:r w:rsidRPr="00715B36">
        <w:rPr>
          <w:rFonts w:asciiTheme="minorHAnsi" w:hAnsiTheme="minorHAnsi" w:cstheme="minorHAnsi"/>
          <w:sz w:val="24"/>
          <w:szCs w:val="24"/>
        </w:rPr>
        <w:t>e projeter dans le métier de professeur ;</w:t>
      </w:r>
    </w:p>
    <w:p w:rsidR="00715B36" w:rsidRPr="00715B36" w:rsidRDefault="00715B36" w:rsidP="00715B36">
      <w:pPr>
        <w:pStyle w:val="Paragraphedeliste"/>
        <w:numPr>
          <w:ilvl w:val="0"/>
          <w:numId w:val="23"/>
        </w:numPr>
        <w:spacing w:after="0"/>
        <w:rPr>
          <w:rFonts w:asciiTheme="minorHAnsi" w:hAnsiTheme="minorHAnsi" w:cstheme="minorHAnsi"/>
          <w:sz w:val="24"/>
          <w:szCs w:val="24"/>
        </w:rPr>
      </w:pPr>
      <w:r>
        <w:rPr>
          <w:rFonts w:asciiTheme="minorHAnsi" w:hAnsiTheme="minorHAnsi" w:cstheme="minorHAnsi"/>
          <w:sz w:val="24"/>
          <w:szCs w:val="24"/>
        </w:rPr>
        <w:t>T</w:t>
      </w:r>
      <w:r w:rsidRPr="00715B36">
        <w:rPr>
          <w:rFonts w:asciiTheme="minorHAnsi" w:hAnsiTheme="minorHAnsi" w:cstheme="minorHAnsi"/>
          <w:sz w:val="24"/>
          <w:szCs w:val="24"/>
        </w:rPr>
        <w:t>ransmettre et incarner les valeurs de la République, dont la laïcité, et les exigences du service public (droits et obligations du fonctionnaire dont la neutralité, lutte contre les discriminations et stéréotypes, promotion de l'égalité, notamment entre les filles et les garçons) ;</w:t>
      </w:r>
    </w:p>
    <w:p w:rsidR="00715B36" w:rsidRPr="00715B36" w:rsidRDefault="00715B36" w:rsidP="00715B36">
      <w:pPr>
        <w:pStyle w:val="Paragraphedeliste"/>
        <w:numPr>
          <w:ilvl w:val="0"/>
          <w:numId w:val="23"/>
        </w:numPr>
        <w:spacing w:after="0"/>
        <w:rPr>
          <w:rFonts w:asciiTheme="minorHAnsi" w:hAnsiTheme="minorHAnsi" w:cstheme="minorHAnsi"/>
          <w:sz w:val="24"/>
          <w:szCs w:val="24"/>
        </w:rPr>
      </w:pPr>
      <w:r>
        <w:rPr>
          <w:rFonts w:asciiTheme="minorHAnsi" w:hAnsiTheme="minorHAnsi" w:cstheme="minorHAnsi"/>
          <w:sz w:val="24"/>
          <w:szCs w:val="24"/>
        </w:rPr>
        <w:t>C</w:t>
      </w:r>
      <w:r w:rsidRPr="00715B36">
        <w:rPr>
          <w:rFonts w:asciiTheme="minorHAnsi" w:hAnsiTheme="minorHAnsi" w:cstheme="minorHAnsi"/>
          <w:sz w:val="24"/>
          <w:szCs w:val="24"/>
        </w:rPr>
        <w:t>omprendre les grands enjeux liés à la transition écologique ;</w:t>
      </w:r>
    </w:p>
    <w:p w:rsidR="00715B36" w:rsidRPr="00715B36" w:rsidRDefault="00715B36" w:rsidP="00715B36">
      <w:pPr>
        <w:pStyle w:val="Paragraphedeliste"/>
        <w:numPr>
          <w:ilvl w:val="0"/>
          <w:numId w:val="23"/>
        </w:numPr>
        <w:spacing w:after="0"/>
        <w:rPr>
          <w:rFonts w:asciiTheme="minorHAnsi" w:hAnsiTheme="minorHAnsi" w:cstheme="minorHAnsi"/>
          <w:sz w:val="24"/>
          <w:szCs w:val="24"/>
        </w:rPr>
      </w:pPr>
      <w:r>
        <w:rPr>
          <w:rFonts w:asciiTheme="minorHAnsi" w:hAnsiTheme="minorHAnsi" w:cstheme="minorHAnsi"/>
          <w:sz w:val="24"/>
          <w:szCs w:val="24"/>
        </w:rPr>
        <w:t>A</w:t>
      </w:r>
      <w:r w:rsidRPr="00715B36">
        <w:rPr>
          <w:rFonts w:asciiTheme="minorHAnsi" w:hAnsiTheme="minorHAnsi" w:cstheme="minorHAnsi"/>
          <w:sz w:val="24"/>
          <w:szCs w:val="24"/>
        </w:rPr>
        <w:t>ppréhender l’épanouissement de l’élève dans toutes ses dimensions.</w:t>
      </w:r>
    </w:p>
    <w:p w:rsidR="00C140D7" w:rsidRDefault="00D36CAF" w:rsidP="000B01F7">
      <w:pPr>
        <w:spacing w:after="0"/>
        <w:ind w:left="670"/>
        <w:rPr>
          <w:rFonts w:asciiTheme="minorHAnsi" w:hAnsiTheme="minorHAnsi" w:cstheme="minorHAnsi"/>
          <w:sz w:val="24"/>
          <w:szCs w:val="24"/>
        </w:rPr>
      </w:pPr>
      <w:r w:rsidRPr="00D36CAF">
        <w:rPr>
          <w:rFonts w:asciiTheme="minorHAnsi" w:hAnsiTheme="minorHAnsi" w:cstheme="minorHAnsi"/>
          <w:sz w:val="24"/>
          <w:szCs w:val="24"/>
        </w:rPr>
        <w:t xml:space="preserve">Cette question est formulée selon le modèle suivant : </w:t>
      </w:r>
      <w:r w:rsidR="00715B36">
        <w:rPr>
          <w:rFonts w:asciiTheme="minorHAnsi" w:hAnsiTheme="minorHAnsi" w:cstheme="minorHAnsi"/>
          <w:sz w:val="24"/>
          <w:szCs w:val="24"/>
        </w:rPr>
        <w:t>une affirmation, un point de vue, un constat, une situation de terrain … Qu’en pensez-vous ?</w:t>
      </w:r>
    </w:p>
    <w:p w:rsidR="000D2D4B" w:rsidRPr="000D2D4B" w:rsidRDefault="000D2D4B" w:rsidP="000D2D4B">
      <w:pPr>
        <w:spacing w:after="0"/>
        <w:ind w:left="670"/>
        <w:rPr>
          <w:rFonts w:asciiTheme="minorHAnsi" w:hAnsiTheme="minorHAnsi" w:cstheme="minorHAnsi"/>
          <w:sz w:val="24"/>
          <w:szCs w:val="24"/>
        </w:rPr>
      </w:pPr>
      <w:r>
        <w:rPr>
          <w:rFonts w:asciiTheme="minorHAnsi" w:hAnsiTheme="minorHAnsi" w:cstheme="minorHAnsi"/>
          <w:sz w:val="24"/>
          <w:szCs w:val="24"/>
        </w:rPr>
        <w:t>Elle est le point de départ d’une discussion entre le jury et l</w:t>
      </w:r>
      <w:r w:rsidRPr="00096AC1">
        <w:rPr>
          <w:rFonts w:asciiTheme="minorHAnsi" w:hAnsiTheme="minorHAnsi" w:cstheme="minorHAnsi"/>
          <w:sz w:val="24"/>
          <w:szCs w:val="24"/>
        </w:rPr>
        <w:t>’</w:t>
      </w:r>
      <w:proofErr w:type="spellStart"/>
      <w:r w:rsidRPr="00096AC1">
        <w:rPr>
          <w:rFonts w:asciiTheme="minorHAnsi" w:hAnsiTheme="minorHAnsi" w:cstheme="minorHAnsi"/>
          <w:sz w:val="24"/>
          <w:szCs w:val="24"/>
        </w:rPr>
        <w:t>étudiant∙e</w:t>
      </w:r>
      <w:proofErr w:type="spellEnd"/>
      <w:r>
        <w:rPr>
          <w:rFonts w:asciiTheme="minorHAnsi" w:hAnsiTheme="minorHAnsi" w:cstheme="minorHAnsi"/>
          <w:sz w:val="24"/>
          <w:szCs w:val="24"/>
        </w:rPr>
        <w:t xml:space="preserve">, sachant que </w:t>
      </w:r>
      <w:r w:rsidRPr="000D2D4B">
        <w:rPr>
          <w:rFonts w:asciiTheme="minorHAnsi" w:hAnsiTheme="minorHAnsi" w:cstheme="minorHAnsi"/>
          <w:sz w:val="24"/>
          <w:szCs w:val="24"/>
        </w:rPr>
        <w:t>l’entretien devra permettre d’aborder un 2</w:t>
      </w:r>
      <w:r w:rsidRPr="000D2D4B">
        <w:rPr>
          <w:rFonts w:asciiTheme="minorHAnsi" w:hAnsiTheme="minorHAnsi" w:cstheme="minorHAnsi"/>
          <w:sz w:val="24"/>
          <w:szCs w:val="24"/>
          <w:vertAlign w:val="superscript"/>
        </w:rPr>
        <w:t>e</w:t>
      </w:r>
      <w:r w:rsidRPr="000D2D4B">
        <w:rPr>
          <w:rFonts w:asciiTheme="minorHAnsi" w:hAnsiTheme="minorHAnsi" w:cstheme="minorHAnsi"/>
          <w:sz w:val="24"/>
          <w:szCs w:val="24"/>
        </w:rPr>
        <w:t xml:space="preserve"> item du programme.</w:t>
      </w:r>
    </w:p>
    <w:p w:rsidR="007D0030" w:rsidRDefault="00DF029E" w:rsidP="000B01F7">
      <w:pPr>
        <w:spacing w:after="0"/>
        <w:ind w:left="670"/>
        <w:rPr>
          <w:rFonts w:asciiTheme="minorHAnsi" w:hAnsiTheme="minorHAnsi" w:cstheme="minorHAnsi"/>
          <w:sz w:val="24"/>
          <w:szCs w:val="24"/>
        </w:rPr>
      </w:pPr>
      <w:r w:rsidRPr="000D2D4B">
        <w:rPr>
          <w:rFonts w:asciiTheme="minorHAnsi" w:hAnsiTheme="minorHAnsi" w:cstheme="minorHAnsi"/>
          <w:sz w:val="24"/>
          <w:szCs w:val="24"/>
        </w:rPr>
        <w:t>L</w:t>
      </w:r>
      <w:r w:rsidR="000D2D4B" w:rsidRPr="000D2D4B">
        <w:rPr>
          <w:rFonts w:asciiTheme="minorHAnsi" w:hAnsiTheme="minorHAnsi" w:cstheme="minorHAnsi"/>
          <w:sz w:val="24"/>
          <w:szCs w:val="24"/>
        </w:rPr>
        <w:t>es</w:t>
      </w:r>
      <w:r w:rsidRPr="000D2D4B">
        <w:rPr>
          <w:rFonts w:asciiTheme="minorHAnsi" w:hAnsiTheme="minorHAnsi" w:cstheme="minorHAnsi"/>
          <w:sz w:val="24"/>
          <w:szCs w:val="24"/>
        </w:rPr>
        <w:t xml:space="preserve"> q</w:t>
      </w:r>
      <w:r w:rsidR="007D0030" w:rsidRPr="000D2D4B">
        <w:rPr>
          <w:rFonts w:asciiTheme="minorHAnsi" w:hAnsiTheme="minorHAnsi" w:cstheme="minorHAnsi"/>
          <w:sz w:val="24"/>
          <w:szCs w:val="24"/>
        </w:rPr>
        <w:t>uestion</w:t>
      </w:r>
      <w:r w:rsidR="000D2D4B" w:rsidRPr="000D2D4B">
        <w:rPr>
          <w:rFonts w:asciiTheme="minorHAnsi" w:hAnsiTheme="minorHAnsi" w:cstheme="minorHAnsi"/>
          <w:sz w:val="24"/>
          <w:szCs w:val="24"/>
        </w:rPr>
        <w:t>s</w:t>
      </w:r>
      <w:r w:rsidRPr="000D2D4B">
        <w:rPr>
          <w:rFonts w:asciiTheme="minorHAnsi" w:hAnsiTheme="minorHAnsi" w:cstheme="minorHAnsi"/>
          <w:sz w:val="24"/>
          <w:szCs w:val="24"/>
        </w:rPr>
        <w:t xml:space="preserve"> </w:t>
      </w:r>
      <w:r w:rsidR="000D2D4B" w:rsidRPr="000D2D4B">
        <w:rPr>
          <w:rFonts w:asciiTheme="minorHAnsi" w:hAnsiTheme="minorHAnsi" w:cstheme="minorHAnsi"/>
          <w:sz w:val="24"/>
          <w:szCs w:val="24"/>
        </w:rPr>
        <w:t>sont</w:t>
      </w:r>
      <w:r w:rsidR="007D0030" w:rsidRPr="000D2D4B">
        <w:rPr>
          <w:rFonts w:asciiTheme="minorHAnsi" w:hAnsiTheme="minorHAnsi" w:cstheme="minorHAnsi"/>
          <w:sz w:val="24"/>
          <w:szCs w:val="24"/>
        </w:rPr>
        <w:t xml:space="preserve"> tirée</w:t>
      </w:r>
      <w:r w:rsidR="000D2D4B" w:rsidRPr="000D2D4B">
        <w:rPr>
          <w:rFonts w:asciiTheme="minorHAnsi" w:hAnsiTheme="minorHAnsi" w:cstheme="minorHAnsi"/>
          <w:sz w:val="24"/>
          <w:szCs w:val="24"/>
        </w:rPr>
        <w:t>s</w:t>
      </w:r>
      <w:r w:rsidR="007D0030" w:rsidRPr="000D2D4B">
        <w:rPr>
          <w:rFonts w:asciiTheme="minorHAnsi" w:hAnsiTheme="minorHAnsi" w:cstheme="minorHAnsi"/>
          <w:sz w:val="24"/>
          <w:szCs w:val="24"/>
        </w:rPr>
        <w:t xml:space="preserve"> au sort </w:t>
      </w:r>
      <w:r w:rsidR="00CE24DB" w:rsidRPr="000D2D4B">
        <w:rPr>
          <w:rFonts w:asciiTheme="minorHAnsi" w:hAnsiTheme="minorHAnsi" w:cstheme="minorHAnsi"/>
          <w:sz w:val="24"/>
          <w:szCs w:val="24"/>
        </w:rPr>
        <w:t xml:space="preserve">par </w:t>
      </w:r>
      <w:r w:rsidRPr="000D2D4B">
        <w:rPr>
          <w:rFonts w:asciiTheme="minorHAnsi" w:hAnsiTheme="minorHAnsi" w:cstheme="minorHAnsi"/>
          <w:sz w:val="24"/>
          <w:szCs w:val="24"/>
        </w:rPr>
        <w:t>le jury, au sein d’</w:t>
      </w:r>
      <w:r w:rsidR="00CE24DB" w:rsidRPr="000D2D4B">
        <w:rPr>
          <w:rFonts w:asciiTheme="minorHAnsi" w:hAnsiTheme="minorHAnsi" w:cstheme="minorHAnsi"/>
          <w:sz w:val="24"/>
          <w:szCs w:val="24"/>
        </w:rPr>
        <w:t>une ba</w:t>
      </w:r>
      <w:r w:rsidRPr="000D2D4B">
        <w:rPr>
          <w:rFonts w:asciiTheme="minorHAnsi" w:hAnsiTheme="minorHAnsi" w:cstheme="minorHAnsi"/>
          <w:sz w:val="24"/>
          <w:szCs w:val="24"/>
        </w:rPr>
        <w:t>nque</w:t>
      </w:r>
      <w:r w:rsidR="00CE24DB" w:rsidRPr="000D2D4B">
        <w:rPr>
          <w:rFonts w:asciiTheme="minorHAnsi" w:hAnsiTheme="minorHAnsi" w:cstheme="minorHAnsi"/>
          <w:sz w:val="24"/>
          <w:szCs w:val="24"/>
        </w:rPr>
        <w:t xml:space="preserve"> de questions </w:t>
      </w:r>
      <w:r w:rsidR="000D2D4B" w:rsidRPr="000D2D4B">
        <w:rPr>
          <w:rFonts w:asciiTheme="minorHAnsi" w:hAnsiTheme="minorHAnsi" w:cstheme="minorHAnsi"/>
          <w:sz w:val="24"/>
          <w:szCs w:val="24"/>
        </w:rPr>
        <w:t xml:space="preserve">disponible sur </w:t>
      </w:r>
      <w:proofErr w:type="spellStart"/>
      <w:r w:rsidR="000D2D4B" w:rsidRPr="000D2D4B">
        <w:rPr>
          <w:rFonts w:asciiTheme="minorHAnsi" w:hAnsiTheme="minorHAnsi" w:cstheme="minorHAnsi"/>
          <w:sz w:val="24"/>
          <w:szCs w:val="24"/>
        </w:rPr>
        <w:t>Madoc</w:t>
      </w:r>
      <w:proofErr w:type="spellEnd"/>
      <w:r w:rsidR="000D2D4B" w:rsidRPr="000D2D4B">
        <w:rPr>
          <w:rFonts w:asciiTheme="minorHAnsi" w:hAnsiTheme="minorHAnsi" w:cstheme="minorHAnsi"/>
          <w:sz w:val="24"/>
          <w:szCs w:val="24"/>
        </w:rPr>
        <w:t xml:space="preserve">, </w:t>
      </w:r>
      <w:r w:rsidR="0016742B" w:rsidRPr="000D2D4B">
        <w:rPr>
          <w:rFonts w:asciiTheme="minorHAnsi" w:hAnsiTheme="minorHAnsi" w:cstheme="minorHAnsi"/>
          <w:sz w:val="24"/>
          <w:szCs w:val="24"/>
        </w:rPr>
        <w:t>non traitées en TD</w:t>
      </w:r>
      <w:r w:rsidRPr="000D2D4B">
        <w:rPr>
          <w:rFonts w:asciiTheme="minorHAnsi" w:hAnsiTheme="minorHAnsi" w:cstheme="minorHAnsi"/>
          <w:sz w:val="24"/>
          <w:szCs w:val="24"/>
        </w:rPr>
        <w:t>.</w:t>
      </w:r>
    </w:p>
    <w:p w:rsidR="00796DA4" w:rsidRDefault="00796DA4" w:rsidP="00DA340E">
      <w:pPr>
        <w:spacing w:after="0"/>
        <w:ind w:left="-482" w:firstLine="0"/>
        <w:rPr>
          <w:rFonts w:asciiTheme="minorHAnsi" w:hAnsiTheme="minorHAnsi" w:cstheme="minorHAnsi"/>
          <w:sz w:val="24"/>
          <w:szCs w:val="24"/>
        </w:rPr>
      </w:pPr>
    </w:p>
    <w:p w:rsidR="00796DA4" w:rsidRDefault="00796DA4" w:rsidP="00DA340E">
      <w:pPr>
        <w:spacing w:after="0"/>
        <w:ind w:left="-482" w:firstLine="0"/>
        <w:rPr>
          <w:rFonts w:asciiTheme="minorHAnsi" w:hAnsiTheme="minorHAnsi" w:cstheme="minorHAnsi"/>
          <w:sz w:val="24"/>
          <w:szCs w:val="24"/>
        </w:rPr>
      </w:pPr>
    </w:p>
    <w:p w:rsidR="00254B16" w:rsidRPr="00715B36" w:rsidRDefault="00254B16" w:rsidP="00715B36">
      <w:pPr>
        <w:spacing w:after="0"/>
        <w:rPr>
          <w:rFonts w:asciiTheme="minorHAnsi" w:hAnsiTheme="minorHAnsi" w:cstheme="minorHAnsi"/>
          <w:sz w:val="24"/>
          <w:szCs w:val="24"/>
          <w:u w:val="single"/>
        </w:rPr>
      </w:pPr>
      <w:r w:rsidRPr="00715B36">
        <w:rPr>
          <w:rFonts w:asciiTheme="minorHAnsi" w:hAnsiTheme="minorHAnsi" w:cstheme="minorHAnsi"/>
          <w:sz w:val="24"/>
          <w:szCs w:val="24"/>
          <w:u w:val="single"/>
        </w:rPr>
        <w:t>2e session</w:t>
      </w:r>
    </w:p>
    <w:p w:rsidR="00254B16" w:rsidRPr="00715B36" w:rsidRDefault="00254B16" w:rsidP="00715B36">
      <w:pPr>
        <w:spacing w:after="0"/>
        <w:rPr>
          <w:rFonts w:asciiTheme="minorHAnsi" w:hAnsiTheme="minorHAnsi" w:cstheme="minorHAnsi"/>
          <w:sz w:val="24"/>
          <w:szCs w:val="24"/>
        </w:rPr>
      </w:pPr>
      <w:r w:rsidRPr="00796DA4">
        <w:rPr>
          <w:rFonts w:asciiTheme="minorHAnsi" w:hAnsiTheme="minorHAnsi" w:cstheme="minorHAnsi"/>
          <w:sz w:val="24"/>
          <w:szCs w:val="24"/>
        </w:rPr>
        <w:t>L’épreuve de 2</w:t>
      </w:r>
      <w:r w:rsidRPr="00715B36">
        <w:rPr>
          <w:rFonts w:asciiTheme="minorHAnsi" w:hAnsiTheme="minorHAnsi" w:cstheme="minorHAnsi"/>
          <w:sz w:val="24"/>
          <w:szCs w:val="24"/>
        </w:rPr>
        <w:t>e</w:t>
      </w:r>
      <w:r w:rsidRPr="00796DA4">
        <w:rPr>
          <w:rFonts w:asciiTheme="minorHAnsi" w:hAnsiTheme="minorHAnsi" w:cstheme="minorHAnsi"/>
          <w:sz w:val="24"/>
          <w:szCs w:val="24"/>
        </w:rPr>
        <w:t xml:space="preserve"> session est identique à celle de </w:t>
      </w:r>
      <w:r w:rsidR="000B01F7" w:rsidRPr="00715B36">
        <w:rPr>
          <w:rFonts w:asciiTheme="minorHAnsi" w:hAnsiTheme="minorHAnsi" w:cstheme="minorHAnsi"/>
          <w:sz w:val="24"/>
          <w:szCs w:val="24"/>
        </w:rPr>
        <w:t xml:space="preserve">1re </w:t>
      </w:r>
      <w:r w:rsidRPr="00796DA4">
        <w:rPr>
          <w:rFonts w:asciiTheme="minorHAnsi" w:hAnsiTheme="minorHAnsi" w:cstheme="minorHAnsi"/>
          <w:sz w:val="24"/>
          <w:szCs w:val="24"/>
        </w:rPr>
        <w:t>session. Si les</w:t>
      </w:r>
      <w:r w:rsidR="009629A2" w:rsidRPr="00796DA4">
        <w:rPr>
          <w:rFonts w:asciiTheme="minorHAnsi" w:hAnsiTheme="minorHAnsi" w:cstheme="minorHAnsi"/>
          <w:sz w:val="24"/>
          <w:szCs w:val="24"/>
        </w:rPr>
        <w:t xml:space="preserve"> EC TLGEM6EC11 </w:t>
      </w:r>
      <w:r w:rsidR="000B01F7" w:rsidRPr="00715B36">
        <w:rPr>
          <w:rFonts w:asciiTheme="minorHAnsi" w:hAnsiTheme="minorHAnsi" w:cstheme="minorHAnsi"/>
          <w:sz w:val="24"/>
          <w:szCs w:val="24"/>
        </w:rPr>
        <w:t>« M</w:t>
      </w:r>
      <w:r w:rsidR="009629A2" w:rsidRPr="00715B36">
        <w:rPr>
          <w:rFonts w:asciiTheme="minorHAnsi" w:hAnsiTheme="minorHAnsi" w:cstheme="minorHAnsi"/>
          <w:sz w:val="24"/>
          <w:szCs w:val="24"/>
        </w:rPr>
        <w:t>éthodologie de l'enseignement de l'EPS</w:t>
      </w:r>
      <w:r w:rsidR="000B01F7" w:rsidRPr="00715B36">
        <w:rPr>
          <w:rFonts w:asciiTheme="minorHAnsi" w:hAnsiTheme="minorHAnsi" w:cstheme="minorHAnsi"/>
          <w:sz w:val="24"/>
          <w:szCs w:val="24"/>
        </w:rPr>
        <w:t> »</w:t>
      </w:r>
      <w:r w:rsidR="003A1786" w:rsidRPr="00796DA4">
        <w:rPr>
          <w:rFonts w:asciiTheme="minorHAnsi" w:hAnsiTheme="minorHAnsi" w:cstheme="minorHAnsi"/>
          <w:sz w:val="24"/>
          <w:szCs w:val="24"/>
        </w:rPr>
        <w:t xml:space="preserve"> et </w:t>
      </w:r>
      <w:r w:rsidR="009629A2" w:rsidRPr="00796DA4">
        <w:rPr>
          <w:rFonts w:asciiTheme="minorHAnsi" w:hAnsiTheme="minorHAnsi" w:cstheme="minorHAnsi"/>
          <w:sz w:val="24"/>
          <w:szCs w:val="24"/>
        </w:rPr>
        <w:t xml:space="preserve">TLGEM6ED41 </w:t>
      </w:r>
      <w:r w:rsidR="000B01F7" w:rsidRPr="00715B36">
        <w:rPr>
          <w:rFonts w:asciiTheme="minorHAnsi" w:hAnsiTheme="minorHAnsi" w:cstheme="minorHAnsi"/>
          <w:sz w:val="24"/>
          <w:szCs w:val="24"/>
        </w:rPr>
        <w:t>« </w:t>
      </w:r>
      <w:r w:rsidR="009629A2" w:rsidRPr="00715B36">
        <w:rPr>
          <w:rFonts w:asciiTheme="minorHAnsi" w:hAnsiTheme="minorHAnsi" w:cstheme="minorHAnsi"/>
          <w:sz w:val="24"/>
          <w:szCs w:val="24"/>
        </w:rPr>
        <w:t>Observation et analyse des comportements</w:t>
      </w:r>
      <w:r w:rsidR="000B01F7" w:rsidRPr="00715B36">
        <w:rPr>
          <w:rFonts w:asciiTheme="minorHAnsi" w:hAnsiTheme="minorHAnsi" w:cstheme="minorHAnsi"/>
          <w:sz w:val="24"/>
          <w:szCs w:val="24"/>
        </w:rPr>
        <w:t xml:space="preserve"> » </w:t>
      </w:r>
      <w:r w:rsidR="009629A2" w:rsidRPr="00796DA4">
        <w:rPr>
          <w:rFonts w:asciiTheme="minorHAnsi" w:hAnsiTheme="minorHAnsi" w:cstheme="minorHAnsi"/>
          <w:sz w:val="24"/>
          <w:szCs w:val="24"/>
        </w:rPr>
        <w:t>ont été validés en 1</w:t>
      </w:r>
      <w:r w:rsidR="009629A2" w:rsidRPr="00715B36">
        <w:rPr>
          <w:rFonts w:asciiTheme="minorHAnsi" w:hAnsiTheme="minorHAnsi" w:cstheme="minorHAnsi"/>
          <w:sz w:val="24"/>
          <w:szCs w:val="24"/>
        </w:rPr>
        <w:t>re</w:t>
      </w:r>
      <w:r w:rsidR="009629A2" w:rsidRPr="00796DA4">
        <w:rPr>
          <w:rFonts w:asciiTheme="minorHAnsi" w:hAnsiTheme="minorHAnsi" w:cstheme="minorHAnsi"/>
          <w:sz w:val="24"/>
          <w:szCs w:val="24"/>
        </w:rPr>
        <w:t xml:space="preserve"> session</w:t>
      </w:r>
      <w:r w:rsidR="003A1786" w:rsidRPr="00796DA4">
        <w:rPr>
          <w:rFonts w:asciiTheme="minorHAnsi" w:hAnsiTheme="minorHAnsi" w:cstheme="minorHAnsi"/>
          <w:sz w:val="24"/>
          <w:szCs w:val="24"/>
        </w:rPr>
        <w:t xml:space="preserve"> au cours de l’épreuve commune, les </w:t>
      </w:r>
      <w:proofErr w:type="spellStart"/>
      <w:r w:rsidR="003A1786" w:rsidRPr="00796DA4">
        <w:rPr>
          <w:rFonts w:asciiTheme="minorHAnsi" w:hAnsiTheme="minorHAnsi" w:cstheme="minorHAnsi"/>
          <w:sz w:val="24"/>
          <w:szCs w:val="24"/>
        </w:rPr>
        <w:t>étudiant</w:t>
      </w:r>
      <w:r w:rsidR="000B01F7">
        <w:rPr>
          <w:rFonts w:asciiTheme="minorHAnsi" w:hAnsiTheme="minorHAnsi" w:cstheme="minorHAnsi"/>
          <w:sz w:val="24"/>
          <w:szCs w:val="24"/>
        </w:rPr>
        <w:t>∙e</w:t>
      </w:r>
      <w:r w:rsidR="000B01F7" w:rsidRPr="00715B36">
        <w:rPr>
          <w:rFonts w:asciiTheme="minorHAnsi" w:hAnsiTheme="minorHAnsi" w:cstheme="minorHAnsi"/>
          <w:sz w:val="24"/>
          <w:szCs w:val="24"/>
        </w:rPr>
        <w:t>s</w:t>
      </w:r>
      <w:proofErr w:type="spellEnd"/>
      <w:r w:rsidR="000B01F7" w:rsidRPr="00715B36">
        <w:rPr>
          <w:rFonts w:asciiTheme="minorHAnsi" w:hAnsiTheme="minorHAnsi" w:cstheme="minorHAnsi"/>
          <w:sz w:val="24"/>
          <w:szCs w:val="24"/>
        </w:rPr>
        <w:t xml:space="preserve"> </w:t>
      </w:r>
      <w:proofErr w:type="spellStart"/>
      <w:r w:rsidR="000B01F7" w:rsidRPr="00715B36">
        <w:rPr>
          <w:rFonts w:asciiTheme="minorHAnsi" w:hAnsiTheme="minorHAnsi" w:cstheme="minorHAnsi"/>
          <w:sz w:val="24"/>
          <w:szCs w:val="24"/>
        </w:rPr>
        <w:t>concerné</w:t>
      </w:r>
      <w:r w:rsidR="000B01F7">
        <w:rPr>
          <w:rFonts w:asciiTheme="minorHAnsi" w:hAnsiTheme="minorHAnsi" w:cstheme="minorHAnsi"/>
          <w:sz w:val="24"/>
          <w:szCs w:val="24"/>
        </w:rPr>
        <w:t>∙</w:t>
      </w:r>
      <w:bookmarkStart w:id="0" w:name="_GoBack"/>
      <w:bookmarkEnd w:id="0"/>
      <w:r w:rsidR="000B01F7">
        <w:rPr>
          <w:rFonts w:asciiTheme="minorHAnsi" w:hAnsiTheme="minorHAnsi" w:cstheme="minorHAnsi"/>
          <w:sz w:val="24"/>
          <w:szCs w:val="24"/>
        </w:rPr>
        <w:t>e</w:t>
      </w:r>
      <w:r w:rsidR="000B01F7" w:rsidRPr="00715B36">
        <w:rPr>
          <w:rFonts w:asciiTheme="minorHAnsi" w:hAnsiTheme="minorHAnsi" w:cstheme="minorHAnsi"/>
          <w:sz w:val="24"/>
          <w:szCs w:val="24"/>
        </w:rPr>
        <w:t>s</w:t>
      </w:r>
      <w:proofErr w:type="spellEnd"/>
      <w:r w:rsidR="000B01F7" w:rsidRPr="00715B36">
        <w:rPr>
          <w:rFonts w:asciiTheme="minorHAnsi" w:hAnsiTheme="minorHAnsi" w:cstheme="minorHAnsi"/>
          <w:sz w:val="24"/>
          <w:szCs w:val="24"/>
        </w:rPr>
        <w:t xml:space="preserve"> par la 2e session sont </w:t>
      </w:r>
      <w:proofErr w:type="spellStart"/>
      <w:r w:rsidR="000B01F7" w:rsidRPr="00715B36">
        <w:rPr>
          <w:rFonts w:asciiTheme="minorHAnsi" w:hAnsiTheme="minorHAnsi" w:cstheme="minorHAnsi"/>
          <w:sz w:val="24"/>
          <w:szCs w:val="24"/>
        </w:rPr>
        <w:t>convoqué</w:t>
      </w:r>
      <w:r w:rsidR="000B01F7">
        <w:rPr>
          <w:rFonts w:asciiTheme="minorHAnsi" w:hAnsiTheme="minorHAnsi" w:cstheme="minorHAnsi"/>
          <w:sz w:val="24"/>
          <w:szCs w:val="24"/>
        </w:rPr>
        <w:t>∙e</w:t>
      </w:r>
      <w:r w:rsidR="000B01F7" w:rsidRPr="00715B36">
        <w:rPr>
          <w:rFonts w:asciiTheme="minorHAnsi" w:hAnsiTheme="minorHAnsi" w:cstheme="minorHAnsi"/>
          <w:sz w:val="24"/>
          <w:szCs w:val="24"/>
        </w:rPr>
        <w:t>s</w:t>
      </w:r>
      <w:proofErr w:type="spellEnd"/>
      <w:r w:rsidR="000B01F7" w:rsidRPr="00715B36">
        <w:rPr>
          <w:rFonts w:asciiTheme="minorHAnsi" w:hAnsiTheme="minorHAnsi" w:cstheme="minorHAnsi"/>
          <w:sz w:val="24"/>
          <w:szCs w:val="24"/>
        </w:rPr>
        <w:t xml:space="preserve"> pour une épreuve orale spécifique </w:t>
      </w:r>
      <w:r w:rsidR="000B01F7" w:rsidRPr="003A2739">
        <w:rPr>
          <w:rFonts w:asciiTheme="minorHAnsi" w:hAnsiTheme="minorHAnsi" w:cstheme="minorHAnsi"/>
          <w:sz w:val="24"/>
          <w:szCs w:val="24"/>
        </w:rPr>
        <w:t>de 20 mn.</w:t>
      </w:r>
    </w:p>
    <w:p w:rsidR="00715B36" w:rsidRPr="00796DA4" w:rsidRDefault="00715B36" w:rsidP="00715B36">
      <w:pPr>
        <w:spacing w:after="0"/>
        <w:rPr>
          <w:rFonts w:asciiTheme="minorHAnsi" w:hAnsiTheme="minorHAnsi" w:cstheme="minorHAnsi"/>
          <w:sz w:val="24"/>
          <w:szCs w:val="24"/>
        </w:rPr>
      </w:pPr>
    </w:p>
    <w:p w:rsidR="00715B36" w:rsidRPr="00715B36" w:rsidRDefault="00715B36" w:rsidP="00715B36">
      <w:pPr>
        <w:spacing w:after="0"/>
        <w:rPr>
          <w:rFonts w:asciiTheme="minorHAnsi" w:hAnsiTheme="minorHAnsi" w:cstheme="minorHAnsi"/>
          <w:sz w:val="24"/>
          <w:szCs w:val="24"/>
          <w:u w:val="single"/>
        </w:rPr>
      </w:pPr>
      <w:r w:rsidRPr="00715B36">
        <w:rPr>
          <w:rFonts w:asciiTheme="minorHAnsi" w:hAnsiTheme="minorHAnsi" w:cstheme="minorHAnsi"/>
          <w:sz w:val="24"/>
          <w:szCs w:val="24"/>
          <w:u w:val="single"/>
        </w:rPr>
        <w:t>Dispenses d'assiduité</w:t>
      </w:r>
    </w:p>
    <w:p w:rsidR="00715B36" w:rsidRDefault="00715B36" w:rsidP="00715B36">
      <w:pPr>
        <w:spacing w:after="0"/>
        <w:rPr>
          <w:rFonts w:asciiTheme="minorHAnsi" w:hAnsiTheme="minorHAnsi" w:cstheme="minorHAnsi"/>
          <w:sz w:val="24"/>
          <w:szCs w:val="24"/>
        </w:rPr>
      </w:pPr>
      <w:r w:rsidRPr="00796DA4">
        <w:rPr>
          <w:rFonts w:asciiTheme="minorHAnsi" w:hAnsiTheme="minorHAnsi" w:cstheme="minorHAnsi"/>
          <w:sz w:val="24"/>
          <w:szCs w:val="24"/>
        </w:rPr>
        <w:t xml:space="preserve">Les </w:t>
      </w:r>
      <w:proofErr w:type="spellStart"/>
      <w:r w:rsidRPr="00796DA4">
        <w:rPr>
          <w:rFonts w:asciiTheme="minorHAnsi" w:hAnsiTheme="minorHAnsi" w:cstheme="minorHAnsi"/>
          <w:sz w:val="24"/>
          <w:szCs w:val="24"/>
        </w:rPr>
        <w:t>étudiant</w:t>
      </w:r>
      <w:r>
        <w:rPr>
          <w:rFonts w:asciiTheme="minorHAnsi" w:hAnsiTheme="minorHAnsi" w:cstheme="minorHAnsi"/>
          <w:sz w:val="24"/>
          <w:szCs w:val="24"/>
        </w:rPr>
        <w:t>∙e</w:t>
      </w:r>
      <w:r w:rsidRPr="00715B36">
        <w:rPr>
          <w:rFonts w:asciiTheme="minorHAnsi" w:hAnsiTheme="minorHAnsi" w:cstheme="minorHAnsi"/>
          <w:sz w:val="24"/>
          <w:szCs w:val="24"/>
        </w:rPr>
        <w:t>s</w:t>
      </w:r>
      <w:proofErr w:type="spellEnd"/>
      <w:r w:rsidRPr="00796DA4">
        <w:rPr>
          <w:rFonts w:asciiTheme="minorHAnsi" w:hAnsiTheme="minorHAnsi" w:cstheme="minorHAnsi"/>
          <w:sz w:val="24"/>
          <w:szCs w:val="24"/>
        </w:rPr>
        <w:t xml:space="preserve"> </w:t>
      </w:r>
      <w:proofErr w:type="spellStart"/>
      <w:r w:rsidRPr="00796DA4">
        <w:rPr>
          <w:rFonts w:asciiTheme="minorHAnsi" w:hAnsiTheme="minorHAnsi" w:cstheme="minorHAnsi"/>
          <w:sz w:val="24"/>
          <w:szCs w:val="24"/>
        </w:rPr>
        <w:t>dispensé</w:t>
      </w:r>
      <w:r>
        <w:rPr>
          <w:rFonts w:asciiTheme="minorHAnsi" w:hAnsiTheme="minorHAnsi" w:cstheme="minorHAnsi"/>
          <w:sz w:val="24"/>
          <w:szCs w:val="24"/>
        </w:rPr>
        <w:t>∙e</w:t>
      </w:r>
      <w:r w:rsidRPr="00796DA4">
        <w:rPr>
          <w:rFonts w:asciiTheme="minorHAnsi" w:hAnsiTheme="minorHAnsi" w:cstheme="minorHAnsi"/>
          <w:sz w:val="24"/>
          <w:szCs w:val="24"/>
        </w:rPr>
        <w:t>s</w:t>
      </w:r>
      <w:proofErr w:type="spellEnd"/>
      <w:r w:rsidRPr="00796DA4">
        <w:rPr>
          <w:rFonts w:asciiTheme="minorHAnsi" w:hAnsiTheme="minorHAnsi" w:cstheme="minorHAnsi"/>
          <w:sz w:val="24"/>
          <w:szCs w:val="24"/>
        </w:rPr>
        <w:t xml:space="preserve"> d’assiduité passent l’épreuve orale terminale dans les mêmes conditions que les </w:t>
      </w:r>
      <w:proofErr w:type="spellStart"/>
      <w:r w:rsidRPr="00796DA4">
        <w:rPr>
          <w:rFonts w:asciiTheme="minorHAnsi" w:hAnsiTheme="minorHAnsi" w:cstheme="minorHAnsi"/>
          <w:sz w:val="24"/>
          <w:szCs w:val="24"/>
        </w:rPr>
        <w:t>étudiant</w:t>
      </w:r>
      <w:r>
        <w:rPr>
          <w:rFonts w:asciiTheme="minorHAnsi" w:hAnsiTheme="minorHAnsi" w:cstheme="minorHAnsi"/>
          <w:sz w:val="24"/>
          <w:szCs w:val="24"/>
        </w:rPr>
        <w:t>∙e</w:t>
      </w:r>
      <w:r w:rsidRPr="00796DA4">
        <w:rPr>
          <w:rFonts w:asciiTheme="minorHAnsi" w:hAnsiTheme="minorHAnsi" w:cstheme="minorHAnsi"/>
          <w:sz w:val="24"/>
          <w:szCs w:val="24"/>
        </w:rPr>
        <w:t>s</w:t>
      </w:r>
      <w:proofErr w:type="spellEnd"/>
      <w:r w:rsidRPr="00796DA4">
        <w:rPr>
          <w:rFonts w:asciiTheme="minorHAnsi" w:hAnsiTheme="minorHAnsi" w:cstheme="minorHAnsi"/>
          <w:sz w:val="24"/>
          <w:szCs w:val="24"/>
        </w:rPr>
        <w:t xml:space="preserve"> </w:t>
      </w:r>
      <w:proofErr w:type="spellStart"/>
      <w:r w:rsidRPr="00796DA4">
        <w:rPr>
          <w:rFonts w:asciiTheme="minorHAnsi" w:hAnsiTheme="minorHAnsi" w:cstheme="minorHAnsi"/>
          <w:sz w:val="24"/>
          <w:szCs w:val="24"/>
        </w:rPr>
        <w:t>inscrit</w:t>
      </w:r>
      <w:r>
        <w:rPr>
          <w:rFonts w:asciiTheme="minorHAnsi" w:hAnsiTheme="minorHAnsi" w:cstheme="minorHAnsi"/>
          <w:sz w:val="24"/>
          <w:szCs w:val="24"/>
        </w:rPr>
        <w:t>∙e</w:t>
      </w:r>
      <w:r w:rsidRPr="00796DA4">
        <w:rPr>
          <w:rFonts w:asciiTheme="minorHAnsi" w:hAnsiTheme="minorHAnsi" w:cstheme="minorHAnsi"/>
          <w:sz w:val="24"/>
          <w:szCs w:val="24"/>
        </w:rPr>
        <w:t>s</w:t>
      </w:r>
      <w:proofErr w:type="spellEnd"/>
      <w:r w:rsidRPr="00796DA4">
        <w:rPr>
          <w:rFonts w:asciiTheme="minorHAnsi" w:hAnsiTheme="minorHAnsi" w:cstheme="minorHAnsi"/>
          <w:sz w:val="24"/>
          <w:szCs w:val="24"/>
        </w:rPr>
        <w:t xml:space="preserve"> dans le régime général</w:t>
      </w:r>
      <w:r w:rsidRPr="00715B36">
        <w:rPr>
          <w:rFonts w:asciiTheme="minorHAnsi" w:hAnsiTheme="minorHAnsi" w:cstheme="minorHAnsi"/>
          <w:sz w:val="24"/>
          <w:szCs w:val="24"/>
        </w:rPr>
        <w:t>.</w:t>
      </w:r>
    </w:p>
    <w:p w:rsidR="0016742B" w:rsidRDefault="0016742B" w:rsidP="00715B36">
      <w:pPr>
        <w:spacing w:after="0"/>
        <w:rPr>
          <w:rFonts w:asciiTheme="minorHAnsi" w:hAnsiTheme="minorHAnsi" w:cstheme="minorHAnsi"/>
          <w:sz w:val="24"/>
          <w:szCs w:val="24"/>
        </w:rPr>
      </w:pPr>
    </w:p>
    <w:p w:rsidR="000D2D4B" w:rsidRPr="00715B36" w:rsidRDefault="000D2D4B" w:rsidP="00715B36">
      <w:pPr>
        <w:spacing w:after="0"/>
        <w:rPr>
          <w:rFonts w:asciiTheme="minorHAnsi" w:hAnsiTheme="minorHAnsi" w:cstheme="minorHAnsi"/>
          <w:sz w:val="24"/>
          <w:szCs w:val="24"/>
        </w:rPr>
      </w:pPr>
    </w:p>
    <w:p w:rsidR="000E0123" w:rsidRPr="00796DA4" w:rsidRDefault="000E0123" w:rsidP="00DA340E">
      <w:pPr>
        <w:numPr>
          <w:ilvl w:val="0"/>
          <w:numId w:val="1"/>
        </w:numPr>
        <w:spacing w:after="0" w:line="259" w:lineRule="auto"/>
        <w:ind w:hanging="238"/>
        <w:jc w:val="left"/>
        <w:rPr>
          <w:rFonts w:asciiTheme="minorHAnsi" w:hAnsiTheme="minorHAnsi" w:cstheme="minorHAnsi"/>
          <w:b/>
          <w:sz w:val="24"/>
          <w:szCs w:val="24"/>
        </w:rPr>
      </w:pPr>
      <w:r w:rsidRPr="00796DA4">
        <w:rPr>
          <w:rFonts w:asciiTheme="minorHAnsi" w:hAnsiTheme="minorHAnsi" w:cstheme="minorHAnsi"/>
          <w:b/>
          <w:sz w:val="24"/>
          <w:szCs w:val="24"/>
        </w:rPr>
        <w:lastRenderedPageBreak/>
        <w:t>Barème</w:t>
      </w:r>
    </w:p>
    <w:p w:rsidR="007E643E" w:rsidRDefault="007E643E" w:rsidP="007E643E">
      <w:pPr>
        <w:spacing w:after="0"/>
        <w:rPr>
          <w:rFonts w:asciiTheme="minorHAnsi" w:hAnsiTheme="minorHAnsi" w:cstheme="minorHAnsi"/>
          <w:sz w:val="24"/>
          <w:szCs w:val="24"/>
          <w:u w:val="single"/>
        </w:rPr>
      </w:pPr>
    </w:p>
    <w:p w:rsidR="000E0123" w:rsidRPr="000D2D4B" w:rsidRDefault="007D0030" w:rsidP="000D2D4B">
      <w:pPr>
        <w:spacing w:after="0"/>
        <w:rPr>
          <w:rFonts w:asciiTheme="minorHAnsi" w:hAnsiTheme="minorHAnsi" w:cstheme="minorHAnsi"/>
          <w:sz w:val="24"/>
          <w:szCs w:val="24"/>
          <w:u w:val="single"/>
        </w:rPr>
      </w:pPr>
      <w:r w:rsidRPr="000D2D4B">
        <w:rPr>
          <w:rFonts w:asciiTheme="minorHAnsi" w:hAnsiTheme="minorHAnsi" w:cstheme="minorHAnsi"/>
          <w:sz w:val="24"/>
          <w:szCs w:val="24"/>
          <w:u w:val="single"/>
        </w:rPr>
        <w:t>Présentation</w:t>
      </w:r>
      <w:r w:rsidR="00B02DE3" w:rsidRPr="000D2D4B">
        <w:rPr>
          <w:rFonts w:asciiTheme="minorHAnsi" w:hAnsiTheme="minorHAnsi" w:cstheme="minorHAnsi"/>
          <w:sz w:val="24"/>
          <w:szCs w:val="24"/>
          <w:u w:val="single"/>
        </w:rPr>
        <w:t> : exposé et entretien</w:t>
      </w:r>
      <w:r w:rsidR="000E0123" w:rsidRPr="000D2D4B">
        <w:rPr>
          <w:rFonts w:asciiTheme="minorHAnsi" w:hAnsiTheme="minorHAnsi" w:cstheme="minorHAnsi"/>
          <w:sz w:val="24"/>
          <w:szCs w:val="24"/>
          <w:u w:val="single"/>
        </w:rPr>
        <w:t xml:space="preserve"> </w:t>
      </w:r>
      <w:r w:rsidR="000C5017" w:rsidRPr="000D2D4B">
        <w:rPr>
          <w:rFonts w:asciiTheme="minorHAnsi" w:hAnsiTheme="minorHAnsi" w:cstheme="minorHAnsi"/>
          <w:sz w:val="24"/>
          <w:szCs w:val="24"/>
          <w:u w:val="single"/>
        </w:rPr>
        <w:t>(</w:t>
      </w:r>
      <w:r w:rsidR="00B02DE3" w:rsidRPr="000D2D4B">
        <w:rPr>
          <w:rFonts w:asciiTheme="minorHAnsi" w:hAnsiTheme="minorHAnsi" w:cstheme="minorHAnsi"/>
          <w:sz w:val="24"/>
          <w:szCs w:val="24"/>
          <w:u w:val="single"/>
        </w:rPr>
        <w:t>10</w:t>
      </w:r>
      <w:r w:rsidR="000E0123" w:rsidRPr="000D2D4B">
        <w:rPr>
          <w:rFonts w:asciiTheme="minorHAnsi" w:hAnsiTheme="minorHAnsi" w:cstheme="minorHAnsi"/>
          <w:sz w:val="24"/>
          <w:szCs w:val="24"/>
          <w:u w:val="single"/>
        </w:rPr>
        <w:t xml:space="preserve"> points</w:t>
      </w:r>
      <w:r w:rsidR="000C5017" w:rsidRPr="000D2D4B">
        <w:rPr>
          <w:rFonts w:asciiTheme="minorHAnsi" w:hAnsiTheme="minorHAnsi" w:cstheme="minorHAnsi"/>
          <w:sz w:val="24"/>
          <w:szCs w:val="24"/>
          <w:u w:val="single"/>
        </w:rPr>
        <w:t>)</w:t>
      </w:r>
    </w:p>
    <w:p w:rsidR="00042AA5" w:rsidRPr="00096AC1" w:rsidRDefault="00042AA5" w:rsidP="00042AA5">
      <w:pPr>
        <w:spacing w:after="0"/>
        <w:ind w:left="0" w:firstLine="0"/>
        <w:rPr>
          <w:rFonts w:asciiTheme="minorHAnsi" w:hAnsiTheme="minorHAnsi" w:cstheme="minorHAnsi"/>
          <w:b/>
          <w:sz w:val="24"/>
          <w:szCs w:val="24"/>
        </w:rPr>
      </w:pPr>
      <w:r>
        <w:rPr>
          <w:rFonts w:asciiTheme="minorHAnsi" w:hAnsiTheme="minorHAnsi" w:cstheme="minorHAnsi"/>
          <w:sz w:val="24"/>
          <w:szCs w:val="24"/>
        </w:rPr>
        <w:t xml:space="preserve">Chacun des 5 critères ci-dessous est évalué sur 2 points. </w:t>
      </w:r>
      <w:r>
        <w:rPr>
          <w:rFonts w:asciiTheme="minorHAnsi" w:hAnsiTheme="minorHAnsi" w:cstheme="minorHAnsi"/>
          <w:b/>
          <w:sz w:val="24"/>
          <w:szCs w:val="24"/>
        </w:rPr>
        <w:t>La n</w:t>
      </w:r>
      <w:r w:rsidRPr="00096AC1">
        <w:rPr>
          <w:rFonts w:asciiTheme="minorHAnsi" w:hAnsiTheme="minorHAnsi" w:cstheme="minorHAnsi"/>
          <w:b/>
          <w:sz w:val="24"/>
          <w:szCs w:val="24"/>
        </w:rPr>
        <w:t xml:space="preserve">ote </w:t>
      </w:r>
      <w:r>
        <w:rPr>
          <w:rFonts w:asciiTheme="minorHAnsi" w:hAnsiTheme="minorHAnsi" w:cstheme="minorHAnsi"/>
          <w:b/>
          <w:sz w:val="24"/>
          <w:szCs w:val="24"/>
        </w:rPr>
        <w:t xml:space="preserve">est </w:t>
      </w:r>
      <w:r w:rsidRPr="00096AC1">
        <w:rPr>
          <w:rFonts w:asciiTheme="minorHAnsi" w:hAnsiTheme="minorHAnsi" w:cstheme="minorHAnsi"/>
          <w:b/>
          <w:sz w:val="24"/>
          <w:szCs w:val="24"/>
        </w:rPr>
        <w:t>divisée par 2 si la fiche de renseignement n’est pas fournie au jury.</w:t>
      </w:r>
    </w:p>
    <w:p w:rsidR="00042AA5" w:rsidRDefault="00042AA5" w:rsidP="00DA340E">
      <w:pPr>
        <w:spacing w:after="0"/>
        <w:ind w:left="-482" w:firstLine="0"/>
        <w:rPr>
          <w:rFonts w:asciiTheme="minorHAnsi" w:hAnsiTheme="minorHAnsi" w:cstheme="minorHAnsi"/>
          <w:sz w:val="24"/>
          <w:szCs w:val="24"/>
        </w:rPr>
      </w:pPr>
    </w:p>
    <w:tbl>
      <w:tblPr>
        <w:tblStyle w:val="Grilledutableau"/>
        <w:tblW w:w="10121" w:type="dxa"/>
        <w:jc w:val="center"/>
        <w:tblLook w:val="04A0" w:firstRow="1" w:lastRow="0" w:firstColumn="1" w:lastColumn="0" w:noHBand="0" w:noVBand="1"/>
      </w:tblPr>
      <w:tblGrid>
        <w:gridCol w:w="1542"/>
        <w:gridCol w:w="2144"/>
        <w:gridCol w:w="2145"/>
        <w:gridCol w:w="2145"/>
        <w:gridCol w:w="2145"/>
      </w:tblGrid>
      <w:tr w:rsidR="00042AA5" w:rsidTr="00042AA5">
        <w:trPr>
          <w:jc w:val="center"/>
        </w:trPr>
        <w:tc>
          <w:tcPr>
            <w:tcW w:w="1542" w:type="dxa"/>
            <w:tcBorders>
              <w:top w:val="nil"/>
              <w:left w:val="nil"/>
              <w:bottom w:val="single" w:sz="4" w:space="0" w:color="auto"/>
              <w:right w:val="single" w:sz="4" w:space="0" w:color="auto"/>
            </w:tcBorders>
          </w:tcPr>
          <w:p w:rsidR="001C54EC" w:rsidRDefault="001C54EC" w:rsidP="00DA340E">
            <w:pPr>
              <w:spacing w:after="0"/>
              <w:ind w:left="0" w:firstLine="0"/>
              <w:rPr>
                <w:rFonts w:asciiTheme="minorHAnsi" w:hAnsiTheme="minorHAnsi" w:cstheme="minorHAnsi"/>
                <w:sz w:val="24"/>
                <w:szCs w:val="24"/>
              </w:rPr>
            </w:pPr>
          </w:p>
        </w:tc>
        <w:tc>
          <w:tcPr>
            <w:tcW w:w="2144" w:type="dxa"/>
            <w:tcBorders>
              <w:left w:val="single" w:sz="4" w:space="0" w:color="auto"/>
            </w:tcBorders>
            <w:shd w:val="clear" w:color="auto" w:fill="BFBFBF" w:themeFill="background1" w:themeFillShade="BF"/>
          </w:tcPr>
          <w:p w:rsidR="001C54EC" w:rsidRDefault="00B02DE3" w:rsidP="00B02DE3">
            <w:pPr>
              <w:spacing w:after="0"/>
              <w:ind w:left="0" w:firstLine="0"/>
              <w:jc w:val="center"/>
              <w:rPr>
                <w:rFonts w:asciiTheme="minorHAnsi" w:hAnsiTheme="minorHAnsi" w:cstheme="minorHAnsi"/>
                <w:sz w:val="24"/>
                <w:szCs w:val="24"/>
              </w:rPr>
            </w:pPr>
            <w:r>
              <w:rPr>
                <w:rFonts w:asciiTheme="minorHAnsi" w:hAnsiTheme="minorHAnsi" w:cstheme="minorHAnsi"/>
                <w:sz w:val="24"/>
                <w:szCs w:val="24"/>
              </w:rPr>
              <w:t>0,5</w:t>
            </w:r>
            <w:r w:rsidR="000D2D4B">
              <w:rPr>
                <w:rFonts w:asciiTheme="minorHAnsi" w:hAnsiTheme="minorHAnsi" w:cstheme="minorHAnsi"/>
                <w:sz w:val="24"/>
                <w:szCs w:val="24"/>
              </w:rPr>
              <w:t xml:space="preserve"> pt</w:t>
            </w:r>
          </w:p>
        </w:tc>
        <w:tc>
          <w:tcPr>
            <w:tcW w:w="2145" w:type="dxa"/>
            <w:shd w:val="clear" w:color="auto" w:fill="BFBFBF" w:themeFill="background1" w:themeFillShade="BF"/>
          </w:tcPr>
          <w:p w:rsidR="001C54EC" w:rsidRDefault="00B02DE3" w:rsidP="00B02DE3">
            <w:pPr>
              <w:spacing w:after="0"/>
              <w:ind w:left="0" w:firstLine="0"/>
              <w:jc w:val="center"/>
              <w:rPr>
                <w:rFonts w:asciiTheme="minorHAnsi" w:hAnsiTheme="minorHAnsi" w:cstheme="minorHAnsi"/>
                <w:sz w:val="24"/>
                <w:szCs w:val="24"/>
              </w:rPr>
            </w:pPr>
            <w:r>
              <w:rPr>
                <w:rFonts w:asciiTheme="minorHAnsi" w:hAnsiTheme="minorHAnsi" w:cstheme="minorHAnsi"/>
                <w:sz w:val="24"/>
                <w:szCs w:val="24"/>
              </w:rPr>
              <w:t>1</w:t>
            </w:r>
            <w:r w:rsidR="000D2D4B">
              <w:rPr>
                <w:rFonts w:asciiTheme="minorHAnsi" w:hAnsiTheme="minorHAnsi" w:cstheme="minorHAnsi"/>
                <w:sz w:val="24"/>
                <w:szCs w:val="24"/>
              </w:rPr>
              <w:t xml:space="preserve"> pt</w:t>
            </w:r>
          </w:p>
        </w:tc>
        <w:tc>
          <w:tcPr>
            <w:tcW w:w="2145" w:type="dxa"/>
            <w:shd w:val="clear" w:color="auto" w:fill="BFBFBF" w:themeFill="background1" w:themeFillShade="BF"/>
          </w:tcPr>
          <w:p w:rsidR="001C54EC" w:rsidRDefault="00B02DE3" w:rsidP="00B02DE3">
            <w:pPr>
              <w:spacing w:after="0"/>
              <w:ind w:left="0" w:firstLine="0"/>
              <w:jc w:val="center"/>
              <w:rPr>
                <w:rFonts w:asciiTheme="minorHAnsi" w:hAnsiTheme="minorHAnsi" w:cstheme="minorHAnsi"/>
                <w:sz w:val="24"/>
                <w:szCs w:val="24"/>
              </w:rPr>
            </w:pPr>
            <w:r>
              <w:rPr>
                <w:rFonts w:asciiTheme="minorHAnsi" w:hAnsiTheme="minorHAnsi" w:cstheme="minorHAnsi"/>
                <w:sz w:val="24"/>
                <w:szCs w:val="24"/>
              </w:rPr>
              <w:t>1,5</w:t>
            </w:r>
            <w:r w:rsidR="000D2D4B">
              <w:rPr>
                <w:rFonts w:asciiTheme="minorHAnsi" w:hAnsiTheme="minorHAnsi" w:cstheme="minorHAnsi"/>
                <w:sz w:val="24"/>
                <w:szCs w:val="24"/>
              </w:rPr>
              <w:t xml:space="preserve"> pt</w:t>
            </w:r>
          </w:p>
        </w:tc>
        <w:tc>
          <w:tcPr>
            <w:tcW w:w="2145" w:type="dxa"/>
            <w:shd w:val="clear" w:color="auto" w:fill="BFBFBF" w:themeFill="background1" w:themeFillShade="BF"/>
          </w:tcPr>
          <w:p w:rsidR="001C54EC" w:rsidRDefault="00B02DE3" w:rsidP="00B02DE3">
            <w:pPr>
              <w:spacing w:after="0"/>
              <w:ind w:left="0" w:firstLine="0"/>
              <w:jc w:val="center"/>
              <w:rPr>
                <w:rFonts w:asciiTheme="minorHAnsi" w:hAnsiTheme="minorHAnsi" w:cstheme="minorHAnsi"/>
                <w:sz w:val="24"/>
                <w:szCs w:val="24"/>
              </w:rPr>
            </w:pPr>
            <w:r>
              <w:rPr>
                <w:rFonts w:asciiTheme="minorHAnsi" w:hAnsiTheme="minorHAnsi" w:cstheme="minorHAnsi"/>
                <w:sz w:val="24"/>
                <w:szCs w:val="24"/>
              </w:rPr>
              <w:t>2</w:t>
            </w:r>
            <w:r w:rsidR="000D2D4B">
              <w:rPr>
                <w:rFonts w:asciiTheme="minorHAnsi" w:hAnsiTheme="minorHAnsi" w:cstheme="minorHAnsi"/>
                <w:sz w:val="24"/>
                <w:szCs w:val="24"/>
              </w:rPr>
              <w:t xml:space="preserve"> pts</w:t>
            </w:r>
          </w:p>
        </w:tc>
      </w:tr>
      <w:tr w:rsidR="00042AA5" w:rsidTr="00042AA5">
        <w:trPr>
          <w:jc w:val="center"/>
        </w:trPr>
        <w:tc>
          <w:tcPr>
            <w:tcW w:w="1542" w:type="dxa"/>
            <w:tcBorders>
              <w:top w:val="single" w:sz="4" w:space="0" w:color="auto"/>
            </w:tcBorders>
            <w:shd w:val="clear" w:color="auto" w:fill="BFBFBF" w:themeFill="background1" w:themeFillShade="BF"/>
            <w:vAlign w:val="center"/>
          </w:tcPr>
          <w:p w:rsidR="001C54EC" w:rsidRDefault="001C54EC" w:rsidP="000D2D4B">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Valorisation du parcours de formation</w:t>
            </w:r>
          </w:p>
        </w:tc>
        <w:tc>
          <w:tcPr>
            <w:tcW w:w="2144" w:type="dxa"/>
            <w:vAlign w:val="center"/>
          </w:tcPr>
          <w:p w:rsidR="001C54EC" w:rsidRDefault="005C7A18" w:rsidP="000D2D4B">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 xml:space="preserve">Description </w:t>
            </w:r>
            <w:r w:rsidR="007B16A9">
              <w:rPr>
                <w:rFonts w:asciiTheme="minorHAnsi" w:hAnsiTheme="minorHAnsi" w:cstheme="minorHAnsi"/>
                <w:sz w:val="24"/>
                <w:szCs w:val="24"/>
              </w:rPr>
              <w:t xml:space="preserve">exhaustive </w:t>
            </w:r>
            <w:r w:rsidR="001F69C7">
              <w:rPr>
                <w:rFonts w:asciiTheme="minorHAnsi" w:hAnsiTheme="minorHAnsi" w:cstheme="minorHAnsi"/>
                <w:sz w:val="24"/>
                <w:szCs w:val="24"/>
              </w:rPr>
              <w:t>des formations</w:t>
            </w:r>
            <w:r w:rsidR="006B7DA1">
              <w:rPr>
                <w:rFonts w:asciiTheme="minorHAnsi" w:hAnsiTheme="minorHAnsi" w:cstheme="minorHAnsi"/>
                <w:sz w:val="24"/>
                <w:szCs w:val="24"/>
              </w:rPr>
              <w:t xml:space="preserve">, </w:t>
            </w:r>
            <w:r w:rsidR="000D2D4B">
              <w:rPr>
                <w:rFonts w:asciiTheme="minorHAnsi" w:hAnsiTheme="minorHAnsi" w:cstheme="minorHAnsi"/>
                <w:sz w:val="24"/>
                <w:szCs w:val="24"/>
              </w:rPr>
              <w:t>généralement chronologique et</w:t>
            </w:r>
            <w:r w:rsidR="00110025">
              <w:rPr>
                <w:rFonts w:asciiTheme="minorHAnsi" w:hAnsiTheme="minorHAnsi" w:cstheme="minorHAnsi"/>
                <w:sz w:val="24"/>
                <w:szCs w:val="24"/>
              </w:rPr>
              <w:t xml:space="preserve">/ou </w:t>
            </w:r>
            <w:r w:rsidR="007B16A9">
              <w:rPr>
                <w:rFonts w:asciiTheme="minorHAnsi" w:hAnsiTheme="minorHAnsi" w:cstheme="minorHAnsi"/>
                <w:sz w:val="24"/>
                <w:szCs w:val="24"/>
              </w:rPr>
              <w:t xml:space="preserve">sans rapport </w:t>
            </w:r>
            <w:r w:rsidR="00110025">
              <w:rPr>
                <w:rFonts w:asciiTheme="minorHAnsi" w:hAnsiTheme="minorHAnsi" w:cstheme="minorHAnsi"/>
                <w:sz w:val="24"/>
                <w:szCs w:val="24"/>
              </w:rPr>
              <w:t xml:space="preserve">clair </w:t>
            </w:r>
            <w:r w:rsidR="007B16A9">
              <w:rPr>
                <w:rFonts w:asciiTheme="minorHAnsi" w:hAnsiTheme="minorHAnsi" w:cstheme="minorHAnsi"/>
                <w:sz w:val="24"/>
                <w:szCs w:val="24"/>
              </w:rPr>
              <w:t>avec le projet pro</w:t>
            </w:r>
            <w:r w:rsidR="001F69C7">
              <w:rPr>
                <w:rFonts w:asciiTheme="minorHAnsi" w:hAnsiTheme="minorHAnsi" w:cstheme="minorHAnsi"/>
                <w:sz w:val="24"/>
                <w:szCs w:val="24"/>
              </w:rPr>
              <w:t>fessionnel</w:t>
            </w:r>
            <w:r w:rsidR="000D2D4B">
              <w:rPr>
                <w:rFonts w:asciiTheme="minorHAnsi" w:hAnsiTheme="minorHAnsi" w:cstheme="minorHAnsi"/>
                <w:sz w:val="24"/>
                <w:szCs w:val="24"/>
              </w:rPr>
              <w:t>.</w:t>
            </w:r>
          </w:p>
        </w:tc>
        <w:tc>
          <w:tcPr>
            <w:tcW w:w="2145" w:type="dxa"/>
            <w:vAlign w:val="center"/>
          </w:tcPr>
          <w:p w:rsidR="001C54EC" w:rsidRDefault="005C7A18" w:rsidP="000D2D4B">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 xml:space="preserve">Quelques liens entre formations et compétences professionnelles sans argumentation </w:t>
            </w:r>
            <w:r w:rsidR="00D43814">
              <w:rPr>
                <w:rFonts w:asciiTheme="minorHAnsi" w:hAnsiTheme="minorHAnsi" w:cstheme="minorHAnsi"/>
                <w:sz w:val="24"/>
                <w:szCs w:val="24"/>
              </w:rPr>
              <w:t>(effet magique des enseignements)</w:t>
            </w:r>
            <w:r w:rsidR="00110025">
              <w:rPr>
                <w:rFonts w:asciiTheme="minorHAnsi" w:hAnsiTheme="minorHAnsi" w:cstheme="minorHAnsi"/>
                <w:sz w:val="24"/>
                <w:szCs w:val="24"/>
              </w:rPr>
              <w:t>.</w:t>
            </w:r>
          </w:p>
        </w:tc>
        <w:tc>
          <w:tcPr>
            <w:tcW w:w="2145" w:type="dxa"/>
            <w:vAlign w:val="center"/>
          </w:tcPr>
          <w:p w:rsidR="001C54EC" w:rsidRDefault="00CE24DB" w:rsidP="000D2D4B">
            <w:pPr>
              <w:spacing w:after="0"/>
              <w:ind w:left="0" w:firstLine="0"/>
              <w:jc w:val="left"/>
              <w:rPr>
                <w:rFonts w:asciiTheme="minorHAnsi" w:hAnsiTheme="minorHAnsi" w:cstheme="minorHAnsi"/>
                <w:sz w:val="24"/>
                <w:szCs w:val="24"/>
              </w:rPr>
            </w:pPr>
            <w:r w:rsidRPr="00796DA4">
              <w:rPr>
                <w:rFonts w:asciiTheme="minorHAnsi" w:hAnsiTheme="minorHAnsi" w:cstheme="minorHAnsi"/>
                <w:sz w:val="24"/>
                <w:szCs w:val="24"/>
              </w:rPr>
              <w:t xml:space="preserve">Clarté des compétences </w:t>
            </w:r>
            <w:r w:rsidR="00F601A3">
              <w:rPr>
                <w:rFonts w:asciiTheme="minorHAnsi" w:hAnsiTheme="minorHAnsi" w:cstheme="minorHAnsi"/>
                <w:sz w:val="24"/>
                <w:szCs w:val="24"/>
              </w:rPr>
              <w:t>professionnelles</w:t>
            </w:r>
            <w:r w:rsidR="007B16A9">
              <w:rPr>
                <w:rFonts w:asciiTheme="minorHAnsi" w:hAnsiTheme="minorHAnsi" w:cstheme="minorHAnsi"/>
                <w:sz w:val="24"/>
                <w:szCs w:val="24"/>
              </w:rPr>
              <w:t xml:space="preserve"> acquises en formation</w:t>
            </w:r>
            <w:r w:rsidR="00A2572D">
              <w:rPr>
                <w:rFonts w:asciiTheme="minorHAnsi" w:hAnsiTheme="minorHAnsi" w:cstheme="minorHAnsi"/>
                <w:sz w:val="24"/>
                <w:szCs w:val="24"/>
              </w:rPr>
              <w:t xml:space="preserve"> (argumentation focalisée sur les savoir-faire)</w:t>
            </w:r>
            <w:r w:rsidR="00110025">
              <w:rPr>
                <w:rFonts w:asciiTheme="minorHAnsi" w:hAnsiTheme="minorHAnsi" w:cstheme="minorHAnsi"/>
                <w:sz w:val="24"/>
                <w:szCs w:val="24"/>
              </w:rPr>
              <w:t>.</w:t>
            </w:r>
          </w:p>
        </w:tc>
        <w:tc>
          <w:tcPr>
            <w:tcW w:w="2145" w:type="dxa"/>
            <w:vAlign w:val="center"/>
          </w:tcPr>
          <w:p w:rsidR="001C54EC" w:rsidRDefault="007B16A9" w:rsidP="000D2D4B">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Variété et précision des compétences</w:t>
            </w:r>
            <w:r w:rsidR="00F601A3">
              <w:rPr>
                <w:rFonts w:asciiTheme="minorHAnsi" w:hAnsiTheme="minorHAnsi" w:cstheme="minorHAnsi"/>
                <w:sz w:val="24"/>
                <w:szCs w:val="24"/>
              </w:rPr>
              <w:t xml:space="preserve">. Les </w:t>
            </w:r>
            <w:r w:rsidR="00A2572D">
              <w:rPr>
                <w:rFonts w:asciiTheme="minorHAnsi" w:hAnsiTheme="minorHAnsi" w:cstheme="minorHAnsi"/>
                <w:sz w:val="24"/>
                <w:szCs w:val="24"/>
              </w:rPr>
              <w:t>différentes composantes de la compétence sont mobilisées et illustrées (</w:t>
            </w:r>
            <w:r w:rsidR="00F601A3">
              <w:rPr>
                <w:rFonts w:asciiTheme="minorHAnsi" w:hAnsiTheme="minorHAnsi" w:cstheme="minorHAnsi"/>
                <w:sz w:val="24"/>
                <w:szCs w:val="24"/>
              </w:rPr>
              <w:t>connaissances</w:t>
            </w:r>
            <w:r w:rsidR="00A2572D">
              <w:rPr>
                <w:rFonts w:asciiTheme="minorHAnsi" w:hAnsiTheme="minorHAnsi" w:cstheme="minorHAnsi"/>
                <w:sz w:val="24"/>
                <w:szCs w:val="24"/>
              </w:rPr>
              <w:t>, capacités</w:t>
            </w:r>
            <w:r>
              <w:rPr>
                <w:rFonts w:asciiTheme="minorHAnsi" w:hAnsiTheme="minorHAnsi" w:cstheme="minorHAnsi"/>
                <w:sz w:val="24"/>
                <w:szCs w:val="24"/>
              </w:rPr>
              <w:t xml:space="preserve"> et</w:t>
            </w:r>
            <w:r w:rsidR="00F601A3">
              <w:rPr>
                <w:rFonts w:asciiTheme="minorHAnsi" w:hAnsiTheme="minorHAnsi" w:cstheme="minorHAnsi"/>
                <w:sz w:val="24"/>
                <w:szCs w:val="24"/>
              </w:rPr>
              <w:t xml:space="preserve"> les </w:t>
            </w:r>
            <w:r>
              <w:rPr>
                <w:rFonts w:asciiTheme="minorHAnsi" w:hAnsiTheme="minorHAnsi" w:cstheme="minorHAnsi"/>
                <w:sz w:val="24"/>
                <w:szCs w:val="24"/>
              </w:rPr>
              <w:t>attitudes</w:t>
            </w:r>
            <w:r w:rsidR="00A2572D">
              <w:rPr>
                <w:rFonts w:asciiTheme="minorHAnsi" w:hAnsiTheme="minorHAnsi" w:cstheme="minorHAnsi"/>
                <w:sz w:val="24"/>
                <w:szCs w:val="24"/>
              </w:rPr>
              <w:t>)</w:t>
            </w:r>
            <w:r w:rsidR="00F601A3">
              <w:rPr>
                <w:rFonts w:asciiTheme="minorHAnsi" w:hAnsiTheme="minorHAnsi" w:cstheme="minorHAnsi"/>
                <w:sz w:val="24"/>
                <w:szCs w:val="24"/>
              </w:rPr>
              <w:t>.</w:t>
            </w:r>
          </w:p>
        </w:tc>
      </w:tr>
      <w:tr w:rsidR="00042AA5" w:rsidTr="00042AA5">
        <w:trPr>
          <w:jc w:val="center"/>
        </w:trPr>
        <w:tc>
          <w:tcPr>
            <w:tcW w:w="1542" w:type="dxa"/>
            <w:shd w:val="clear" w:color="auto" w:fill="BFBFBF" w:themeFill="background1" w:themeFillShade="BF"/>
            <w:vAlign w:val="center"/>
          </w:tcPr>
          <w:p w:rsidR="001F69C7" w:rsidRDefault="001F69C7" w:rsidP="000D2D4B">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 xml:space="preserve">Valorisation des expériences </w:t>
            </w:r>
            <w:r w:rsidR="00173371">
              <w:rPr>
                <w:rFonts w:asciiTheme="minorHAnsi" w:hAnsiTheme="minorHAnsi" w:cstheme="minorHAnsi"/>
                <w:sz w:val="24"/>
                <w:szCs w:val="24"/>
              </w:rPr>
              <w:t>(stages, engagements associatifs, vécu sportif, jobs, etc.)</w:t>
            </w:r>
          </w:p>
        </w:tc>
        <w:tc>
          <w:tcPr>
            <w:tcW w:w="2144" w:type="dxa"/>
            <w:vAlign w:val="center"/>
          </w:tcPr>
          <w:p w:rsidR="001F69C7" w:rsidRPr="00042AA5" w:rsidRDefault="001F69C7" w:rsidP="000D2D4B">
            <w:pPr>
              <w:spacing w:after="0"/>
              <w:ind w:left="0" w:firstLine="0"/>
              <w:jc w:val="left"/>
              <w:rPr>
                <w:rFonts w:asciiTheme="minorHAnsi" w:hAnsiTheme="minorHAnsi" w:cstheme="minorHAnsi"/>
                <w:sz w:val="24"/>
                <w:szCs w:val="24"/>
              </w:rPr>
            </w:pPr>
            <w:r w:rsidRPr="00042AA5">
              <w:rPr>
                <w:rFonts w:asciiTheme="minorHAnsi" w:hAnsiTheme="minorHAnsi" w:cstheme="minorHAnsi"/>
                <w:sz w:val="24"/>
                <w:szCs w:val="24"/>
              </w:rPr>
              <w:t>Description exhaustive des expériences</w:t>
            </w:r>
            <w:r w:rsidR="006B7DA1" w:rsidRPr="00042AA5">
              <w:rPr>
                <w:rFonts w:asciiTheme="minorHAnsi" w:hAnsiTheme="minorHAnsi" w:cstheme="minorHAnsi"/>
                <w:sz w:val="24"/>
                <w:szCs w:val="24"/>
              </w:rPr>
              <w:t xml:space="preserve">, </w:t>
            </w:r>
            <w:r w:rsidR="00110025" w:rsidRPr="00042AA5">
              <w:rPr>
                <w:rFonts w:asciiTheme="minorHAnsi" w:hAnsiTheme="minorHAnsi" w:cstheme="minorHAnsi"/>
                <w:sz w:val="24"/>
                <w:szCs w:val="24"/>
              </w:rPr>
              <w:t>généralement chronologique et/ou sans rapport clair avec le projet professionnel.</w:t>
            </w:r>
          </w:p>
        </w:tc>
        <w:tc>
          <w:tcPr>
            <w:tcW w:w="2145" w:type="dxa"/>
            <w:vAlign w:val="center"/>
          </w:tcPr>
          <w:p w:rsidR="00042AA5" w:rsidRDefault="00110025" w:rsidP="000D2D4B">
            <w:pPr>
              <w:spacing w:after="0"/>
              <w:ind w:left="0" w:firstLine="0"/>
              <w:jc w:val="left"/>
              <w:rPr>
                <w:rFonts w:asciiTheme="minorHAnsi" w:hAnsiTheme="minorHAnsi" w:cstheme="minorHAnsi"/>
                <w:sz w:val="24"/>
                <w:szCs w:val="24"/>
              </w:rPr>
            </w:pPr>
            <w:r w:rsidRPr="00042AA5">
              <w:rPr>
                <w:rFonts w:asciiTheme="minorHAnsi" w:hAnsiTheme="minorHAnsi" w:cstheme="minorHAnsi"/>
                <w:sz w:val="24"/>
                <w:szCs w:val="24"/>
              </w:rPr>
              <w:t>Quelques liens entre expériences et compétences professionnelles</w:t>
            </w:r>
            <w:r w:rsidR="00042AA5">
              <w:rPr>
                <w:rFonts w:asciiTheme="minorHAnsi" w:hAnsiTheme="minorHAnsi" w:cstheme="minorHAnsi"/>
                <w:sz w:val="24"/>
                <w:szCs w:val="24"/>
              </w:rPr>
              <w:t>, peu explicités</w:t>
            </w:r>
            <w:r w:rsidRPr="00042AA5">
              <w:rPr>
                <w:rFonts w:asciiTheme="minorHAnsi" w:hAnsiTheme="minorHAnsi" w:cstheme="minorHAnsi"/>
                <w:sz w:val="24"/>
                <w:szCs w:val="24"/>
              </w:rPr>
              <w:t xml:space="preserve">. </w:t>
            </w:r>
          </w:p>
          <w:p w:rsidR="001F69C7" w:rsidRPr="00042AA5" w:rsidRDefault="00110025" w:rsidP="000D2D4B">
            <w:pPr>
              <w:spacing w:after="0"/>
              <w:ind w:left="0" w:firstLine="0"/>
              <w:jc w:val="left"/>
              <w:rPr>
                <w:rFonts w:asciiTheme="minorHAnsi" w:hAnsiTheme="minorHAnsi" w:cstheme="minorHAnsi"/>
                <w:sz w:val="24"/>
                <w:szCs w:val="24"/>
              </w:rPr>
            </w:pPr>
            <w:r w:rsidRPr="00042AA5">
              <w:rPr>
                <w:rFonts w:asciiTheme="minorHAnsi" w:hAnsiTheme="minorHAnsi" w:cstheme="minorHAnsi"/>
                <w:sz w:val="24"/>
                <w:szCs w:val="24"/>
              </w:rPr>
              <w:t>L</w:t>
            </w:r>
            <w:r w:rsidR="006B7DA1" w:rsidRPr="00042AA5">
              <w:rPr>
                <w:rFonts w:asciiTheme="minorHAnsi" w:hAnsiTheme="minorHAnsi" w:cstheme="minorHAnsi"/>
                <w:sz w:val="24"/>
                <w:szCs w:val="24"/>
              </w:rPr>
              <w:t xml:space="preserve">es expériences </w:t>
            </w:r>
            <w:r w:rsidR="00042AA5">
              <w:rPr>
                <w:rFonts w:asciiTheme="minorHAnsi" w:hAnsiTheme="minorHAnsi" w:cstheme="minorHAnsi"/>
                <w:sz w:val="24"/>
                <w:szCs w:val="24"/>
              </w:rPr>
              <w:t>demeurent circonscrites au niveau</w:t>
            </w:r>
            <w:r w:rsidR="006B7DA1" w:rsidRPr="00042AA5">
              <w:rPr>
                <w:rFonts w:asciiTheme="minorHAnsi" w:hAnsiTheme="minorHAnsi" w:cstheme="minorHAnsi"/>
                <w:sz w:val="24"/>
                <w:szCs w:val="24"/>
              </w:rPr>
              <w:t xml:space="preserve"> de la classe</w:t>
            </w:r>
            <w:r w:rsidRPr="00042AA5">
              <w:rPr>
                <w:rFonts w:asciiTheme="minorHAnsi" w:hAnsiTheme="minorHAnsi" w:cstheme="minorHAnsi"/>
                <w:sz w:val="24"/>
                <w:szCs w:val="24"/>
              </w:rPr>
              <w:t xml:space="preserve"> ou du groupe encadré.</w:t>
            </w:r>
          </w:p>
        </w:tc>
        <w:tc>
          <w:tcPr>
            <w:tcW w:w="2145" w:type="dxa"/>
            <w:vAlign w:val="center"/>
          </w:tcPr>
          <w:p w:rsidR="001F69C7" w:rsidRPr="00042AA5" w:rsidRDefault="00042AA5" w:rsidP="000D2D4B">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Des</w:t>
            </w:r>
            <w:r w:rsidR="00110025" w:rsidRPr="00042AA5">
              <w:rPr>
                <w:rFonts w:asciiTheme="minorHAnsi" w:hAnsiTheme="minorHAnsi" w:cstheme="minorHAnsi"/>
                <w:sz w:val="24"/>
                <w:szCs w:val="24"/>
              </w:rPr>
              <w:t xml:space="preserve"> liens </w:t>
            </w:r>
            <w:r>
              <w:rPr>
                <w:rFonts w:asciiTheme="minorHAnsi" w:hAnsiTheme="minorHAnsi" w:cstheme="minorHAnsi"/>
                <w:sz w:val="24"/>
                <w:szCs w:val="24"/>
              </w:rPr>
              <w:t xml:space="preserve">explicites </w:t>
            </w:r>
            <w:r w:rsidR="00110025" w:rsidRPr="00042AA5">
              <w:rPr>
                <w:rFonts w:asciiTheme="minorHAnsi" w:hAnsiTheme="minorHAnsi" w:cstheme="minorHAnsi"/>
                <w:sz w:val="24"/>
                <w:szCs w:val="24"/>
              </w:rPr>
              <w:t>entre expériences et compétences professionnelles. D</w:t>
            </w:r>
            <w:r w:rsidR="006B7DA1" w:rsidRPr="00042AA5">
              <w:rPr>
                <w:rFonts w:asciiTheme="minorHAnsi" w:hAnsiTheme="minorHAnsi" w:cstheme="minorHAnsi"/>
                <w:sz w:val="24"/>
                <w:szCs w:val="24"/>
              </w:rPr>
              <w:t xml:space="preserve">es expériences au sein de la classe </w:t>
            </w:r>
            <w:r w:rsidR="00110025" w:rsidRPr="00042AA5">
              <w:rPr>
                <w:rFonts w:asciiTheme="minorHAnsi" w:hAnsiTheme="minorHAnsi" w:cstheme="minorHAnsi"/>
                <w:sz w:val="24"/>
                <w:szCs w:val="24"/>
              </w:rPr>
              <w:t xml:space="preserve">(ou du groupe encadré) </w:t>
            </w:r>
            <w:r w:rsidR="006B7DA1" w:rsidRPr="00042AA5">
              <w:rPr>
                <w:rFonts w:asciiTheme="minorHAnsi" w:hAnsiTheme="minorHAnsi" w:cstheme="minorHAnsi"/>
                <w:sz w:val="24"/>
                <w:szCs w:val="24"/>
              </w:rPr>
              <w:t>et dans l’établissement</w:t>
            </w:r>
            <w:r w:rsidR="00110025" w:rsidRPr="00042AA5">
              <w:rPr>
                <w:rFonts w:asciiTheme="minorHAnsi" w:hAnsiTheme="minorHAnsi" w:cstheme="minorHAnsi"/>
                <w:sz w:val="24"/>
                <w:szCs w:val="24"/>
              </w:rPr>
              <w:t xml:space="preserve"> (ou</w:t>
            </w:r>
            <w:r>
              <w:rPr>
                <w:rFonts w:asciiTheme="minorHAnsi" w:hAnsiTheme="minorHAnsi" w:cstheme="minorHAnsi"/>
                <w:sz w:val="24"/>
                <w:szCs w:val="24"/>
              </w:rPr>
              <w:t xml:space="preserve"> </w:t>
            </w:r>
            <w:r w:rsidR="00110025" w:rsidRPr="00042AA5">
              <w:rPr>
                <w:rFonts w:asciiTheme="minorHAnsi" w:hAnsiTheme="minorHAnsi" w:cstheme="minorHAnsi"/>
                <w:sz w:val="24"/>
                <w:szCs w:val="24"/>
              </w:rPr>
              <w:t>la structure)</w:t>
            </w:r>
            <w:r w:rsidR="006B7DA1" w:rsidRPr="00042AA5">
              <w:rPr>
                <w:rFonts w:asciiTheme="minorHAnsi" w:hAnsiTheme="minorHAnsi" w:cstheme="minorHAnsi"/>
                <w:sz w:val="24"/>
                <w:szCs w:val="24"/>
              </w:rPr>
              <w:t>.</w:t>
            </w:r>
          </w:p>
          <w:p w:rsidR="006B7DA1" w:rsidRPr="00042AA5" w:rsidRDefault="006B7DA1" w:rsidP="000D2D4B">
            <w:pPr>
              <w:spacing w:after="0"/>
              <w:ind w:left="0" w:firstLine="0"/>
              <w:jc w:val="left"/>
              <w:rPr>
                <w:rFonts w:asciiTheme="minorHAnsi" w:hAnsiTheme="minorHAnsi" w:cstheme="minorHAnsi"/>
                <w:sz w:val="24"/>
                <w:szCs w:val="24"/>
              </w:rPr>
            </w:pPr>
          </w:p>
        </w:tc>
        <w:tc>
          <w:tcPr>
            <w:tcW w:w="2145" w:type="dxa"/>
            <w:vAlign w:val="center"/>
          </w:tcPr>
          <w:p w:rsidR="00350F4D" w:rsidRPr="00042AA5" w:rsidRDefault="00110025" w:rsidP="00110025">
            <w:pPr>
              <w:spacing w:after="0"/>
              <w:ind w:left="0" w:firstLine="0"/>
              <w:jc w:val="left"/>
              <w:rPr>
                <w:rFonts w:asciiTheme="minorHAnsi" w:hAnsiTheme="minorHAnsi" w:cstheme="minorHAnsi"/>
                <w:sz w:val="24"/>
                <w:szCs w:val="24"/>
              </w:rPr>
            </w:pPr>
            <w:r w:rsidRPr="00042AA5">
              <w:rPr>
                <w:rFonts w:asciiTheme="minorHAnsi" w:hAnsiTheme="minorHAnsi" w:cstheme="minorHAnsi"/>
                <w:sz w:val="24"/>
                <w:szCs w:val="24"/>
              </w:rPr>
              <w:t>Des liens explicites et pertinents entre expériences et compétences professionnelles, qui montrent</w:t>
            </w:r>
            <w:r w:rsidR="00350F4D" w:rsidRPr="00042AA5">
              <w:rPr>
                <w:rFonts w:asciiTheme="minorHAnsi" w:hAnsiTheme="minorHAnsi" w:cstheme="minorHAnsi"/>
                <w:sz w:val="24"/>
                <w:szCs w:val="24"/>
              </w:rPr>
              <w:t xml:space="preserve"> une réelle sensibilité aux enjeux éducatifs de l’EPS</w:t>
            </w:r>
            <w:r w:rsidRPr="00042AA5">
              <w:rPr>
                <w:rFonts w:asciiTheme="minorHAnsi" w:hAnsiTheme="minorHAnsi" w:cstheme="minorHAnsi"/>
                <w:sz w:val="24"/>
                <w:szCs w:val="24"/>
              </w:rPr>
              <w:t xml:space="preserve"> et une forme d’e</w:t>
            </w:r>
            <w:r w:rsidR="00350F4D" w:rsidRPr="00042AA5">
              <w:rPr>
                <w:rFonts w:asciiTheme="minorHAnsi" w:hAnsiTheme="minorHAnsi" w:cstheme="minorHAnsi"/>
                <w:sz w:val="24"/>
                <w:szCs w:val="24"/>
              </w:rPr>
              <w:t>ngagement</w:t>
            </w:r>
            <w:r w:rsidRPr="00042AA5">
              <w:rPr>
                <w:rFonts w:asciiTheme="minorHAnsi" w:hAnsiTheme="minorHAnsi" w:cstheme="minorHAnsi"/>
                <w:sz w:val="24"/>
                <w:szCs w:val="24"/>
              </w:rPr>
              <w:t>.</w:t>
            </w:r>
          </w:p>
        </w:tc>
      </w:tr>
      <w:tr w:rsidR="00042AA5" w:rsidTr="00042AA5">
        <w:trPr>
          <w:jc w:val="center"/>
        </w:trPr>
        <w:tc>
          <w:tcPr>
            <w:tcW w:w="1542" w:type="dxa"/>
            <w:shd w:val="clear" w:color="auto" w:fill="BFBFBF" w:themeFill="background1" w:themeFillShade="BF"/>
            <w:vAlign w:val="center"/>
          </w:tcPr>
          <w:p w:rsidR="00173371" w:rsidRDefault="001F69C7" w:rsidP="000D2D4B">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 xml:space="preserve">Motivation </w:t>
            </w:r>
            <w:r w:rsidR="003D08C9">
              <w:rPr>
                <w:rFonts w:asciiTheme="minorHAnsi" w:hAnsiTheme="minorHAnsi" w:cstheme="minorHAnsi"/>
                <w:sz w:val="24"/>
                <w:szCs w:val="24"/>
              </w:rPr>
              <w:t xml:space="preserve">pour le métier d’enseignant </w:t>
            </w:r>
            <w:r w:rsidR="00173371">
              <w:rPr>
                <w:rFonts w:asciiTheme="minorHAnsi" w:hAnsiTheme="minorHAnsi" w:cstheme="minorHAnsi"/>
                <w:sz w:val="24"/>
                <w:szCs w:val="24"/>
              </w:rPr>
              <w:t>et construction du projet professionnel</w:t>
            </w:r>
          </w:p>
          <w:p w:rsidR="001F69C7" w:rsidRDefault="001F69C7" w:rsidP="000D2D4B">
            <w:pPr>
              <w:spacing w:after="0"/>
              <w:ind w:left="0" w:firstLine="0"/>
              <w:jc w:val="left"/>
              <w:rPr>
                <w:rFonts w:asciiTheme="minorHAnsi" w:hAnsiTheme="minorHAnsi" w:cstheme="minorHAnsi"/>
                <w:sz w:val="24"/>
                <w:szCs w:val="24"/>
              </w:rPr>
            </w:pPr>
          </w:p>
        </w:tc>
        <w:tc>
          <w:tcPr>
            <w:tcW w:w="2144" w:type="dxa"/>
            <w:vAlign w:val="center"/>
          </w:tcPr>
          <w:p w:rsidR="003D08C9" w:rsidRDefault="006D23C5" w:rsidP="00C65F70">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 xml:space="preserve">Motivation extrinsèque ou </w:t>
            </w:r>
            <w:r w:rsidR="00C65F70">
              <w:rPr>
                <w:rFonts w:asciiTheme="minorHAnsi" w:hAnsiTheme="minorHAnsi" w:cstheme="minorHAnsi"/>
                <w:sz w:val="24"/>
                <w:szCs w:val="24"/>
              </w:rPr>
              <w:t>p</w:t>
            </w:r>
            <w:r>
              <w:rPr>
                <w:rFonts w:asciiTheme="minorHAnsi" w:hAnsiTheme="minorHAnsi" w:cstheme="minorHAnsi"/>
                <w:sz w:val="24"/>
                <w:szCs w:val="24"/>
              </w:rPr>
              <w:t xml:space="preserve">ropos susceptibles de </w:t>
            </w:r>
            <w:r w:rsidR="001F69C7" w:rsidRPr="00796DA4">
              <w:rPr>
                <w:rFonts w:asciiTheme="minorHAnsi" w:hAnsiTheme="minorHAnsi" w:cstheme="minorHAnsi"/>
                <w:sz w:val="24"/>
                <w:szCs w:val="24"/>
              </w:rPr>
              <w:t>desservir la candidature</w:t>
            </w:r>
            <w:r>
              <w:rPr>
                <w:rFonts w:asciiTheme="minorHAnsi" w:hAnsiTheme="minorHAnsi" w:cstheme="minorHAnsi"/>
                <w:sz w:val="24"/>
                <w:szCs w:val="24"/>
              </w:rPr>
              <w:t xml:space="preserve"> </w:t>
            </w:r>
            <w:r w:rsidR="00C65F70">
              <w:rPr>
                <w:rFonts w:asciiTheme="minorHAnsi" w:hAnsiTheme="minorHAnsi" w:cstheme="minorHAnsi"/>
                <w:sz w:val="24"/>
                <w:szCs w:val="24"/>
              </w:rPr>
              <w:t>ou montrant une ma</w:t>
            </w:r>
            <w:r>
              <w:rPr>
                <w:rFonts w:asciiTheme="minorHAnsi" w:hAnsiTheme="minorHAnsi" w:cstheme="minorHAnsi"/>
                <w:sz w:val="24"/>
                <w:szCs w:val="24"/>
              </w:rPr>
              <w:t>uvaise compréhension des valeurs de la République.</w:t>
            </w:r>
          </w:p>
        </w:tc>
        <w:tc>
          <w:tcPr>
            <w:tcW w:w="2145" w:type="dxa"/>
            <w:vAlign w:val="center"/>
          </w:tcPr>
          <w:p w:rsidR="001F69C7" w:rsidRDefault="006B7DA1" w:rsidP="000D2D4B">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Se conforme aux attentes</w:t>
            </w:r>
            <w:r w:rsidR="00586A48">
              <w:rPr>
                <w:rFonts w:asciiTheme="minorHAnsi" w:hAnsiTheme="minorHAnsi" w:cstheme="minorHAnsi"/>
                <w:sz w:val="24"/>
                <w:szCs w:val="24"/>
              </w:rPr>
              <w:t xml:space="preserve"> déontologiques </w:t>
            </w:r>
            <w:r w:rsidR="006D23C5">
              <w:rPr>
                <w:rFonts w:asciiTheme="minorHAnsi" w:hAnsiTheme="minorHAnsi" w:cstheme="minorHAnsi"/>
                <w:sz w:val="24"/>
                <w:szCs w:val="24"/>
              </w:rPr>
              <w:t xml:space="preserve">mais </w:t>
            </w:r>
            <w:r w:rsidR="00586A48">
              <w:rPr>
                <w:rFonts w:asciiTheme="minorHAnsi" w:hAnsiTheme="minorHAnsi" w:cstheme="minorHAnsi"/>
                <w:sz w:val="24"/>
                <w:szCs w:val="24"/>
              </w:rPr>
              <w:t>avec des mots creux</w:t>
            </w:r>
            <w:r w:rsidR="006D23C5">
              <w:rPr>
                <w:rFonts w:asciiTheme="minorHAnsi" w:hAnsiTheme="minorHAnsi" w:cstheme="minorHAnsi"/>
                <w:sz w:val="24"/>
                <w:szCs w:val="24"/>
              </w:rPr>
              <w:t>, des phrases toutes faites ou trop vagues</w:t>
            </w:r>
            <w:r w:rsidR="00586A48">
              <w:rPr>
                <w:rFonts w:asciiTheme="minorHAnsi" w:hAnsiTheme="minorHAnsi" w:cstheme="minorHAnsi"/>
                <w:sz w:val="24"/>
                <w:szCs w:val="24"/>
              </w:rPr>
              <w:t>.</w:t>
            </w:r>
          </w:p>
          <w:p w:rsidR="00586A48" w:rsidRDefault="006D23C5" w:rsidP="000D2D4B">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Reste au niveau de la d</w:t>
            </w:r>
            <w:r w:rsidR="00586A48">
              <w:rPr>
                <w:rFonts w:asciiTheme="minorHAnsi" w:hAnsiTheme="minorHAnsi" w:cstheme="minorHAnsi"/>
                <w:sz w:val="24"/>
                <w:szCs w:val="24"/>
              </w:rPr>
              <w:t>éclaration d’intentions</w:t>
            </w:r>
            <w:r>
              <w:rPr>
                <w:rFonts w:asciiTheme="minorHAnsi" w:hAnsiTheme="minorHAnsi" w:cstheme="minorHAnsi"/>
                <w:sz w:val="24"/>
                <w:szCs w:val="24"/>
              </w:rPr>
              <w:t>.</w:t>
            </w:r>
          </w:p>
        </w:tc>
        <w:tc>
          <w:tcPr>
            <w:tcW w:w="2145" w:type="dxa"/>
            <w:vAlign w:val="center"/>
          </w:tcPr>
          <w:p w:rsidR="006B7DA1" w:rsidRDefault="006B7DA1" w:rsidP="000D2D4B">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Construction d’un projet professionnel</w:t>
            </w:r>
            <w:r w:rsidR="00350F4D">
              <w:rPr>
                <w:rFonts w:asciiTheme="minorHAnsi" w:hAnsiTheme="minorHAnsi" w:cstheme="minorHAnsi"/>
                <w:sz w:val="24"/>
                <w:szCs w:val="24"/>
              </w:rPr>
              <w:t xml:space="preserve"> réfléchi</w:t>
            </w:r>
            <w:r w:rsidR="00586A48">
              <w:rPr>
                <w:rFonts w:asciiTheme="minorHAnsi" w:hAnsiTheme="minorHAnsi" w:cstheme="minorHAnsi"/>
                <w:sz w:val="24"/>
                <w:szCs w:val="24"/>
              </w:rPr>
              <w:t>.</w:t>
            </w:r>
          </w:p>
          <w:p w:rsidR="00586A48" w:rsidRDefault="00586A48" w:rsidP="000D2D4B">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 xml:space="preserve">Une argumentation plausible </w:t>
            </w:r>
            <w:r w:rsidR="00C65F70">
              <w:rPr>
                <w:rFonts w:asciiTheme="minorHAnsi" w:hAnsiTheme="minorHAnsi" w:cstheme="minorHAnsi"/>
                <w:sz w:val="24"/>
                <w:szCs w:val="24"/>
              </w:rPr>
              <w:t xml:space="preserve">mais </w:t>
            </w:r>
            <w:r>
              <w:rPr>
                <w:rFonts w:asciiTheme="minorHAnsi" w:hAnsiTheme="minorHAnsi" w:cstheme="minorHAnsi"/>
                <w:sz w:val="24"/>
                <w:szCs w:val="24"/>
              </w:rPr>
              <w:t>manquant de vécu et de singularité</w:t>
            </w:r>
            <w:r w:rsidR="006D23C5">
              <w:rPr>
                <w:rFonts w:asciiTheme="minorHAnsi" w:hAnsiTheme="minorHAnsi" w:cstheme="minorHAnsi"/>
                <w:sz w:val="24"/>
                <w:szCs w:val="24"/>
              </w:rPr>
              <w:t>.</w:t>
            </w:r>
          </w:p>
        </w:tc>
        <w:tc>
          <w:tcPr>
            <w:tcW w:w="2145" w:type="dxa"/>
            <w:vAlign w:val="center"/>
          </w:tcPr>
          <w:p w:rsidR="00350F4D" w:rsidRDefault="00350F4D" w:rsidP="000D2D4B">
            <w:pPr>
              <w:spacing w:after="0"/>
              <w:ind w:left="0" w:firstLine="0"/>
              <w:jc w:val="left"/>
              <w:rPr>
                <w:rFonts w:asciiTheme="minorHAnsi" w:hAnsiTheme="minorHAnsi" w:cstheme="minorHAnsi"/>
                <w:sz w:val="24"/>
                <w:szCs w:val="24"/>
              </w:rPr>
            </w:pPr>
            <w:r w:rsidRPr="00350F4D">
              <w:rPr>
                <w:rFonts w:asciiTheme="minorHAnsi" w:hAnsiTheme="minorHAnsi" w:cstheme="minorHAnsi"/>
                <w:sz w:val="24"/>
                <w:szCs w:val="24"/>
              </w:rPr>
              <w:t xml:space="preserve">Se projette dans le métier </w:t>
            </w:r>
            <w:r w:rsidR="00586A48">
              <w:rPr>
                <w:rFonts w:asciiTheme="minorHAnsi" w:hAnsiTheme="minorHAnsi" w:cstheme="minorHAnsi"/>
                <w:sz w:val="24"/>
                <w:szCs w:val="24"/>
              </w:rPr>
              <w:t>avec beaucoup de conviction.</w:t>
            </w:r>
          </w:p>
          <w:p w:rsidR="00586A48" w:rsidRPr="00350F4D" w:rsidRDefault="00586A48" w:rsidP="000D2D4B">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Exprime sa volonté d’être utile.</w:t>
            </w:r>
          </w:p>
          <w:p w:rsidR="001F69C7" w:rsidRDefault="006B7DA1" w:rsidP="000D2D4B">
            <w:pPr>
              <w:spacing w:after="0"/>
              <w:ind w:left="0" w:firstLine="0"/>
              <w:jc w:val="left"/>
              <w:rPr>
                <w:rFonts w:asciiTheme="minorHAnsi" w:hAnsiTheme="minorHAnsi" w:cstheme="minorHAnsi"/>
                <w:sz w:val="24"/>
                <w:szCs w:val="24"/>
              </w:rPr>
            </w:pPr>
            <w:r w:rsidRPr="00350F4D">
              <w:rPr>
                <w:rFonts w:asciiTheme="minorHAnsi" w:hAnsiTheme="minorHAnsi" w:cstheme="minorHAnsi"/>
                <w:sz w:val="24"/>
                <w:szCs w:val="24"/>
              </w:rPr>
              <w:t>Incarne</w:t>
            </w:r>
            <w:r w:rsidR="00586A48">
              <w:rPr>
                <w:rFonts w:asciiTheme="minorHAnsi" w:hAnsiTheme="minorHAnsi" w:cstheme="minorHAnsi"/>
                <w:sz w:val="24"/>
                <w:szCs w:val="24"/>
              </w:rPr>
              <w:t xml:space="preserve"> </w:t>
            </w:r>
            <w:r w:rsidR="001F69C7" w:rsidRPr="00350F4D">
              <w:rPr>
                <w:rFonts w:asciiTheme="minorHAnsi" w:hAnsiTheme="minorHAnsi" w:cstheme="minorHAnsi"/>
                <w:sz w:val="24"/>
                <w:szCs w:val="24"/>
              </w:rPr>
              <w:t>les valeurs et principes de la République</w:t>
            </w:r>
            <w:r w:rsidR="00586A48">
              <w:rPr>
                <w:rFonts w:asciiTheme="minorHAnsi" w:hAnsiTheme="minorHAnsi" w:cstheme="minorHAnsi"/>
                <w:sz w:val="24"/>
                <w:szCs w:val="24"/>
              </w:rPr>
              <w:t>.</w:t>
            </w:r>
          </w:p>
        </w:tc>
      </w:tr>
      <w:tr w:rsidR="00110025" w:rsidTr="00042AA5">
        <w:trPr>
          <w:jc w:val="center"/>
        </w:trPr>
        <w:tc>
          <w:tcPr>
            <w:tcW w:w="1542" w:type="dxa"/>
            <w:shd w:val="clear" w:color="auto" w:fill="BFBFBF" w:themeFill="background1" w:themeFillShade="BF"/>
            <w:vAlign w:val="center"/>
          </w:tcPr>
          <w:p w:rsidR="001F69C7" w:rsidRDefault="001F69C7" w:rsidP="000D2D4B">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Structuration de l’exposé</w:t>
            </w:r>
          </w:p>
        </w:tc>
        <w:tc>
          <w:tcPr>
            <w:tcW w:w="2144" w:type="dxa"/>
            <w:vAlign w:val="center"/>
          </w:tcPr>
          <w:p w:rsidR="001F69C7" w:rsidRDefault="00C65F70" w:rsidP="000D2D4B">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Exposé p</w:t>
            </w:r>
            <w:r w:rsidR="001F69C7">
              <w:rPr>
                <w:rFonts w:asciiTheme="minorHAnsi" w:hAnsiTheme="minorHAnsi" w:cstheme="minorHAnsi"/>
                <w:sz w:val="24"/>
                <w:szCs w:val="24"/>
              </w:rPr>
              <w:t>eu structuré ou inachevé en 5 mn</w:t>
            </w:r>
            <w:r>
              <w:rPr>
                <w:rFonts w:asciiTheme="minorHAnsi" w:hAnsiTheme="minorHAnsi" w:cstheme="minorHAnsi"/>
                <w:sz w:val="24"/>
                <w:szCs w:val="24"/>
              </w:rPr>
              <w:t>.</w:t>
            </w:r>
          </w:p>
        </w:tc>
        <w:tc>
          <w:tcPr>
            <w:tcW w:w="2145" w:type="dxa"/>
            <w:vAlign w:val="center"/>
          </w:tcPr>
          <w:p w:rsidR="001F69C7" w:rsidRDefault="00C65F70" w:rsidP="000D2D4B">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Exposé s</w:t>
            </w:r>
            <w:r w:rsidR="001F69C7">
              <w:rPr>
                <w:rFonts w:asciiTheme="minorHAnsi" w:hAnsiTheme="minorHAnsi" w:cstheme="minorHAnsi"/>
                <w:sz w:val="24"/>
                <w:szCs w:val="24"/>
              </w:rPr>
              <w:t>truct</w:t>
            </w:r>
            <w:r w:rsidR="00E63DB6">
              <w:rPr>
                <w:rFonts w:asciiTheme="minorHAnsi" w:hAnsiTheme="minorHAnsi" w:cstheme="minorHAnsi"/>
                <w:sz w:val="24"/>
                <w:szCs w:val="24"/>
              </w:rPr>
              <w:t>uré, mais trop lu ou récité et/ou n’exploitant pas les 5 mn</w:t>
            </w:r>
            <w:r>
              <w:rPr>
                <w:rFonts w:asciiTheme="minorHAnsi" w:hAnsiTheme="minorHAnsi" w:cstheme="minorHAnsi"/>
                <w:sz w:val="24"/>
                <w:szCs w:val="24"/>
              </w:rPr>
              <w:t>.</w:t>
            </w:r>
          </w:p>
        </w:tc>
        <w:tc>
          <w:tcPr>
            <w:tcW w:w="2145" w:type="dxa"/>
            <w:vAlign w:val="center"/>
          </w:tcPr>
          <w:p w:rsidR="001F69C7" w:rsidRDefault="00C65F70" w:rsidP="000D2D4B">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Exposé s</w:t>
            </w:r>
            <w:r w:rsidR="001F69C7">
              <w:rPr>
                <w:rFonts w:asciiTheme="minorHAnsi" w:hAnsiTheme="minorHAnsi" w:cstheme="minorHAnsi"/>
                <w:sz w:val="24"/>
                <w:szCs w:val="24"/>
              </w:rPr>
              <w:t>tructuré</w:t>
            </w:r>
            <w:r w:rsidR="00E63DB6">
              <w:rPr>
                <w:rFonts w:asciiTheme="minorHAnsi" w:hAnsiTheme="minorHAnsi" w:cstheme="minorHAnsi"/>
                <w:sz w:val="24"/>
                <w:szCs w:val="24"/>
              </w:rPr>
              <w:t>, rythmé et exploitant les 5mn à quelques secondes près</w:t>
            </w:r>
            <w:r>
              <w:rPr>
                <w:rFonts w:asciiTheme="minorHAnsi" w:hAnsiTheme="minorHAnsi" w:cstheme="minorHAnsi"/>
                <w:sz w:val="24"/>
                <w:szCs w:val="24"/>
              </w:rPr>
              <w:t>.</w:t>
            </w:r>
          </w:p>
        </w:tc>
        <w:tc>
          <w:tcPr>
            <w:tcW w:w="2145" w:type="dxa"/>
            <w:vAlign w:val="center"/>
          </w:tcPr>
          <w:p w:rsidR="001F69C7" w:rsidRDefault="00C65F70" w:rsidP="000D2D4B">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Exposé s</w:t>
            </w:r>
            <w:r w:rsidR="00E63DB6">
              <w:rPr>
                <w:rFonts w:asciiTheme="minorHAnsi" w:hAnsiTheme="minorHAnsi" w:cstheme="minorHAnsi"/>
                <w:sz w:val="24"/>
                <w:szCs w:val="24"/>
              </w:rPr>
              <w:t>tructuré, contextualisé et authentique</w:t>
            </w:r>
            <w:r>
              <w:rPr>
                <w:rFonts w:asciiTheme="minorHAnsi" w:hAnsiTheme="minorHAnsi" w:cstheme="minorHAnsi"/>
                <w:sz w:val="24"/>
                <w:szCs w:val="24"/>
              </w:rPr>
              <w:t>.</w:t>
            </w:r>
          </w:p>
        </w:tc>
      </w:tr>
      <w:tr w:rsidR="00042AA5" w:rsidTr="00042AA5">
        <w:trPr>
          <w:jc w:val="center"/>
        </w:trPr>
        <w:tc>
          <w:tcPr>
            <w:tcW w:w="1542" w:type="dxa"/>
            <w:shd w:val="clear" w:color="auto" w:fill="BFBFBF" w:themeFill="background1" w:themeFillShade="BF"/>
            <w:vAlign w:val="center"/>
          </w:tcPr>
          <w:p w:rsidR="001F69C7" w:rsidRDefault="001F69C7" w:rsidP="000D2D4B">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Attitude lors de l’entretien</w:t>
            </w:r>
          </w:p>
        </w:tc>
        <w:tc>
          <w:tcPr>
            <w:tcW w:w="2144" w:type="dxa"/>
            <w:vAlign w:val="center"/>
          </w:tcPr>
          <w:p w:rsidR="001F69C7" w:rsidRDefault="00E63DB6" w:rsidP="000D2D4B">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 xml:space="preserve">Fautes </w:t>
            </w:r>
            <w:r w:rsidR="00C65F70">
              <w:rPr>
                <w:rFonts w:asciiTheme="minorHAnsi" w:hAnsiTheme="minorHAnsi" w:cstheme="minorHAnsi"/>
                <w:sz w:val="24"/>
                <w:szCs w:val="24"/>
              </w:rPr>
              <w:t xml:space="preserve">graves </w:t>
            </w:r>
            <w:r>
              <w:rPr>
                <w:rFonts w:asciiTheme="minorHAnsi" w:hAnsiTheme="minorHAnsi" w:cstheme="minorHAnsi"/>
                <w:sz w:val="24"/>
                <w:szCs w:val="24"/>
              </w:rPr>
              <w:t xml:space="preserve">d’expression orale ou </w:t>
            </w:r>
            <w:r w:rsidR="006B7DA1">
              <w:rPr>
                <w:rFonts w:asciiTheme="minorHAnsi" w:hAnsiTheme="minorHAnsi" w:cstheme="minorHAnsi"/>
                <w:sz w:val="24"/>
                <w:szCs w:val="24"/>
              </w:rPr>
              <w:t>posture inadaptée</w:t>
            </w:r>
            <w:r w:rsidR="00C65F70">
              <w:rPr>
                <w:rFonts w:asciiTheme="minorHAnsi" w:hAnsiTheme="minorHAnsi" w:cstheme="minorHAnsi"/>
                <w:sz w:val="24"/>
                <w:szCs w:val="24"/>
              </w:rPr>
              <w:t>.</w:t>
            </w:r>
          </w:p>
        </w:tc>
        <w:tc>
          <w:tcPr>
            <w:tcW w:w="2145" w:type="dxa"/>
            <w:vAlign w:val="center"/>
          </w:tcPr>
          <w:p w:rsidR="001F69C7" w:rsidRDefault="006B7DA1" w:rsidP="000D2D4B">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Attitude f</w:t>
            </w:r>
            <w:r w:rsidR="00E63DB6">
              <w:rPr>
                <w:rFonts w:asciiTheme="minorHAnsi" w:hAnsiTheme="minorHAnsi" w:cstheme="minorHAnsi"/>
                <w:sz w:val="24"/>
                <w:szCs w:val="24"/>
              </w:rPr>
              <w:t>ormel</w:t>
            </w:r>
            <w:r>
              <w:rPr>
                <w:rFonts w:asciiTheme="minorHAnsi" w:hAnsiTheme="minorHAnsi" w:cstheme="minorHAnsi"/>
                <w:sz w:val="24"/>
                <w:szCs w:val="24"/>
              </w:rPr>
              <w:t>le</w:t>
            </w:r>
            <w:r w:rsidR="00E63DB6">
              <w:rPr>
                <w:rFonts w:asciiTheme="minorHAnsi" w:hAnsiTheme="minorHAnsi" w:cstheme="minorHAnsi"/>
                <w:sz w:val="24"/>
                <w:szCs w:val="24"/>
              </w:rPr>
              <w:t>, générique</w:t>
            </w:r>
            <w:r w:rsidR="00C65F70">
              <w:rPr>
                <w:rFonts w:asciiTheme="minorHAnsi" w:hAnsiTheme="minorHAnsi" w:cstheme="minorHAnsi"/>
                <w:sz w:val="24"/>
                <w:szCs w:val="24"/>
              </w:rPr>
              <w:t>.</w:t>
            </w:r>
          </w:p>
        </w:tc>
        <w:tc>
          <w:tcPr>
            <w:tcW w:w="2145" w:type="dxa"/>
            <w:vAlign w:val="center"/>
          </w:tcPr>
          <w:p w:rsidR="001F69C7" w:rsidRDefault="006B7DA1" w:rsidP="000D2D4B">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Attitude reflétant une expérience personnelle</w:t>
            </w:r>
            <w:r w:rsidR="00C65F70">
              <w:rPr>
                <w:rFonts w:asciiTheme="minorHAnsi" w:hAnsiTheme="minorHAnsi" w:cstheme="minorHAnsi"/>
                <w:sz w:val="24"/>
                <w:szCs w:val="24"/>
              </w:rPr>
              <w:t>.</w:t>
            </w:r>
          </w:p>
        </w:tc>
        <w:tc>
          <w:tcPr>
            <w:tcW w:w="2145" w:type="dxa"/>
            <w:vAlign w:val="center"/>
          </w:tcPr>
          <w:p w:rsidR="001F69C7" w:rsidRDefault="006B7DA1" w:rsidP="000D2D4B">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Attitude c</w:t>
            </w:r>
            <w:r w:rsidR="00E63DB6">
              <w:rPr>
                <w:rFonts w:asciiTheme="minorHAnsi" w:hAnsiTheme="minorHAnsi" w:cstheme="minorHAnsi"/>
                <w:sz w:val="24"/>
                <w:szCs w:val="24"/>
              </w:rPr>
              <w:t>onvai</w:t>
            </w:r>
            <w:r>
              <w:rPr>
                <w:rFonts w:asciiTheme="minorHAnsi" w:hAnsiTheme="minorHAnsi" w:cstheme="minorHAnsi"/>
                <w:sz w:val="24"/>
                <w:szCs w:val="24"/>
              </w:rPr>
              <w:t>nc</w:t>
            </w:r>
            <w:r w:rsidR="00E63DB6">
              <w:rPr>
                <w:rFonts w:asciiTheme="minorHAnsi" w:hAnsiTheme="minorHAnsi" w:cstheme="minorHAnsi"/>
                <w:sz w:val="24"/>
                <w:szCs w:val="24"/>
              </w:rPr>
              <w:t>ante et passionnée</w:t>
            </w:r>
            <w:r w:rsidR="00C65F70">
              <w:rPr>
                <w:rFonts w:asciiTheme="minorHAnsi" w:hAnsiTheme="minorHAnsi" w:cstheme="minorHAnsi"/>
                <w:sz w:val="24"/>
                <w:szCs w:val="24"/>
              </w:rPr>
              <w:t>.</w:t>
            </w:r>
          </w:p>
        </w:tc>
      </w:tr>
    </w:tbl>
    <w:p w:rsidR="00342019" w:rsidRPr="00796DA4" w:rsidRDefault="00342019" w:rsidP="00342019">
      <w:pPr>
        <w:spacing w:after="0" w:line="240" w:lineRule="auto"/>
        <w:ind w:left="0" w:firstLine="0"/>
        <w:jc w:val="left"/>
        <w:rPr>
          <w:rFonts w:asciiTheme="minorHAnsi" w:hAnsiTheme="minorHAnsi" w:cstheme="minorHAnsi"/>
          <w:vanish/>
          <w:color w:val="auto"/>
          <w:sz w:val="24"/>
          <w:szCs w:val="24"/>
        </w:rPr>
      </w:pPr>
    </w:p>
    <w:p w:rsidR="00342019" w:rsidRPr="00796DA4" w:rsidRDefault="00342019" w:rsidP="00342019">
      <w:pPr>
        <w:spacing w:after="0" w:line="240" w:lineRule="auto"/>
        <w:ind w:left="0" w:firstLine="0"/>
        <w:jc w:val="left"/>
        <w:rPr>
          <w:rFonts w:asciiTheme="minorHAnsi" w:hAnsiTheme="minorHAnsi" w:cstheme="minorHAnsi"/>
          <w:vanish/>
          <w:color w:val="auto"/>
          <w:sz w:val="24"/>
          <w:szCs w:val="24"/>
        </w:rPr>
      </w:pPr>
    </w:p>
    <w:p w:rsidR="00342019" w:rsidRPr="00796DA4" w:rsidRDefault="00342019" w:rsidP="00342019">
      <w:pPr>
        <w:spacing w:after="0" w:line="240" w:lineRule="auto"/>
        <w:ind w:left="0" w:firstLine="0"/>
        <w:jc w:val="left"/>
        <w:rPr>
          <w:rFonts w:asciiTheme="minorHAnsi" w:hAnsiTheme="minorHAnsi" w:cstheme="minorHAnsi"/>
          <w:vanish/>
          <w:color w:val="auto"/>
          <w:sz w:val="24"/>
          <w:szCs w:val="24"/>
        </w:rPr>
      </w:pPr>
    </w:p>
    <w:p w:rsidR="006873B0" w:rsidRPr="00C65F70" w:rsidRDefault="00715B36" w:rsidP="00C65F70">
      <w:pPr>
        <w:spacing w:after="0"/>
        <w:ind w:left="0" w:firstLine="0"/>
        <w:rPr>
          <w:rFonts w:asciiTheme="minorHAnsi" w:hAnsiTheme="minorHAnsi" w:cstheme="minorHAnsi"/>
          <w:sz w:val="24"/>
          <w:szCs w:val="24"/>
        </w:rPr>
      </w:pPr>
      <w:r w:rsidRPr="00C65F70">
        <w:rPr>
          <w:rFonts w:asciiTheme="minorHAnsi" w:hAnsiTheme="minorHAnsi" w:cstheme="minorHAnsi"/>
          <w:sz w:val="24"/>
          <w:szCs w:val="24"/>
          <w:u w:val="single"/>
        </w:rPr>
        <w:t>Entretien suite à la q</w:t>
      </w:r>
      <w:r w:rsidR="007D0030" w:rsidRPr="00C65F70">
        <w:rPr>
          <w:rFonts w:asciiTheme="minorHAnsi" w:hAnsiTheme="minorHAnsi" w:cstheme="minorHAnsi"/>
          <w:sz w:val="24"/>
          <w:szCs w:val="24"/>
          <w:u w:val="single"/>
        </w:rPr>
        <w:t xml:space="preserve">uestion </w:t>
      </w:r>
      <w:r w:rsidR="007D0030" w:rsidRPr="00CF467E">
        <w:rPr>
          <w:rFonts w:asciiTheme="minorHAnsi" w:hAnsiTheme="minorHAnsi" w:cstheme="minorHAnsi"/>
          <w:sz w:val="24"/>
          <w:szCs w:val="24"/>
          <w:u w:val="single"/>
        </w:rPr>
        <w:t>thématique</w:t>
      </w:r>
      <w:r w:rsidR="006873B0" w:rsidRPr="00CF467E">
        <w:rPr>
          <w:rFonts w:asciiTheme="minorHAnsi" w:hAnsiTheme="minorHAnsi" w:cstheme="minorHAnsi"/>
          <w:sz w:val="24"/>
          <w:szCs w:val="24"/>
          <w:u w:val="single"/>
        </w:rPr>
        <w:t xml:space="preserve"> </w:t>
      </w:r>
      <w:r w:rsidR="000C5017" w:rsidRPr="00CF467E">
        <w:rPr>
          <w:rFonts w:asciiTheme="minorHAnsi" w:hAnsiTheme="minorHAnsi" w:cstheme="minorHAnsi"/>
          <w:sz w:val="24"/>
          <w:szCs w:val="24"/>
          <w:u w:val="single"/>
        </w:rPr>
        <w:t>(</w:t>
      </w:r>
      <w:r w:rsidR="00D43814" w:rsidRPr="00CF467E">
        <w:rPr>
          <w:rFonts w:asciiTheme="minorHAnsi" w:hAnsiTheme="minorHAnsi" w:cstheme="minorHAnsi"/>
          <w:sz w:val="24"/>
          <w:szCs w:val="24"/>
          <w:u w:val="single"/>
        </w:rPr>
        <w:t>10</w:t>
      </w:r>
      <w:r w:rsidR="006873B0" w:rsidRPr="00C65F70">
        <w:rPr>
          <w:rFonts w:asciiTheme="minorHAnsi" w:hAnsiTheme="minorHAnsi" w:cstheme="minorHAnsi"/>
          <w:sz w:val="24"/>
          <w:szCs w:val="24"/>
          <w:u w:val="single"/>
        </w:rPr>
        <w:t xml:space="preserve"> points</w:t>
      </w:r>
      <w:r w:rsidR="000C5017" w:rsidRPr="00C65F70">
        <w:rPr>
          <w:rFonts w:asciiTheme="minorHAnsi" w:hAnsiTheme="minorHAnsi" w:cstheme="minorHAnsi"/>
          <w:sz w:val="24"/>
          <w:szCs w:val="24"/>
          <w:u w:val="single"/>
        </w:rPr>
        <w:t>)</w:t>
      </w:r>
    </w:p>
    <w:p w:rsidR="007D0030" w:rsidRPr="007D0030" w:rsidRDefault="007D0030" w:rsidP="007D0030">
      <w:pPr>
        <w:pStyle w:val="Paragraphedeliste"/>
        <w:spacing w:after="0"/>
        <w:ind w:left="-482" w:firstLine="0"/>
        <w:rPr>
          <w:rFonts w:asciiTheme="minorHAnsi" w:hAnsiTheme="minorHAnsi" w:cstheme="minorHAnsi"/>
          <w:sz w:val="24"/>
          <w:szCs w:val="24"/>
        </w:rPr>
      </w:pPr>
    </w:p>
    <w:tbl>
      <w:tblPr>
        <w:tblStyle w:val="Grilledutableau"/>
        <w:tblW w:w="10121" w:type="dxa"/>
        <w:jc w:val="center"/>
        <w:tblLook w:val="04A0" w:firstRow="1" w:lastRow="0" w:firstColumn="1" w:lastColumn="0" w:noHBand="0" w:noVBand="1"/>
      </w:tblPr>
      <w:tblGrid>
        <w:gridCol w:w="1637"/>
        <w:gridCol w:w="2108"/>
        <w:gridCol w:w="2095"/>
        <w:gridCol w:w="2141"/>
        <w:gridCol w:w="2140"/>
      </w:tblGrid>
      <w:tr w:rsidR="003C1789" w:rsidTr="009C3446">
        <w:trPr>
          <w:jc w:val="center"/>
        </w:trPr>
        <w:tc>
          <w:tcPr>
            <w:tcW w:w="1542" w:type="dxa"/>
            <w:tcBorders>
              <w:top w:val="nil"/>
              <w:left w:val="nil"/>
              <w:bottom w:val="single" w:sz="4" w:space="0" w:color="auto"/>
              <w:right w:val="single" w:sz="4" w:space="0" w:color="auto"/>
            </w:tcBorders>
          </w:tcPr>
          <w:p w:rsidR="00474B5E" w:rsidRDefault="00474B5E" w:rsidP="009C3446">
            <w:pPr>
              <w:spacing w:after="0"/>
              <w:ind w:left="0" w:firstLine="0"/>
              <w:rPr>
                <w:rFonts w:asciiTheme="minorHAnsi" w:hAnsiTheme="minorHAnsi" w:cstheme="minorHAnsi"/>
                <w:sz w:val="24"/>
                <w:szCs w:val="24"/>
              </w:rPr>
            </w:pPr>
          </w:p>
        </w:tc>
        <w:tc>
          <w:tcPr>
            <w:tcW w:w="2144" w:type="dxa"/>
            <w:tcBorders>
              <w:left w:val="single" w:sz="4" w:space="0" w:color="auto"/>
            </w:tcBorders>
            <w:shd w:val="clear" w:color="auto" w:fill="BFBFBF" w:themeFill="background1" w:themeFillShade="BF"/>
          </w:tcPr>
          <w:p w:rsidR="00474B5E" w:rsidRDefault="00474B5E" w:rsidP="009C3446">
            <w:pPr>
              <w:spacing w:after="0"/>
              <w:ind w:left="0" w:firstLine="0"/>
              <w:jc w:val="center"/>
              <w:rPr>
                <w:rFonts w:asciiTheme="minorHAnsi" w:hAnsiTheme="minorHAnsi" w:cstheme="minorHAnsi"/>
                <w:sz w:val="24"/>
                <w:szCs w:val="24"/>
              </w:rPr>
            </w:pPr>
            <w:r>
              <w:rPr>
                <w:rFonts w:asciiTheme="minorHAnsi" w:hAnsiTheme="minorHAnsi" w:cstheme="minorHAnsi"/>
                <w:sz w:val="24"/>
                <w:szCs w:val="24"/>
              </w:rPr>
              <w:t>0,5 pt</w:t>
            </w:r>
          </w:p>
        </w:tc>
        <w:tc>
          <w:tcPr>
            <w:tcW w:w="2145" w:type="dxa"/>
            <w:shd w:val="clear" w:color="auto" w:fill="BFBFBF" w:themeFill="background1" w:themeFillShade="BF"/>
          </w:tcPr>
          <w:p w:rsidR="00474B5E" w:rsidRDefault="00474B5E" w:rsidP="009C3446">
            <w:pPr>
              <w:spacing w:after="0"/>
              <w:ind w:left="0" w:firstLine="0"/>
              <w:jc w:val="center"/>
              <w:rPr>
                <w:rFonts w:asciiTheme="minorHAnsi" w:hAnsiTheme="minorHAnsi" w:cstheme="minorHAnsi"/>
                <w:sz w:val="24"/>
                <w:szCs w:val="24"/>
              </w:rPr>
            </w:pPr>
            <w:r>
              <w:rPr>
                <w:rFonts w:asciiTheme="minorHAnsi" w:hAnsiTheme="minorHAnsi" w:cstheme="minorHAnsi"/>
                <w:sz w:val="24"/>
                <w:szCs w:val="24"/>
              </w:rPr>
              <w:t>1 pt</w:t>
            </w:r>
          </w:p>
        </w:tc>
        <w:tc>
          <w:tcPr>
            <w:tcW w:w="2145" w:type="dxa"/>
            <w:shd w:val="clear" w:color="auto" w:fill="BFBFBF" w:themeFill="background1" w:themeFillShade="BF"/>
          </w:tcPr>
          <w:p w:rsidR="00474B5E" w:rsidRDefault="00474B5E" w:rsidP="009C3446">
            <w:pPr>
              <w:spacing w:after="0"/>
              <w:ind w:left="0" w:firstLine="0"/>
              <w:jc w:val="center"/>
              <w:rPr>
                <w:rFonts w:asciiTheme="minorHAnsi" w:hAnsiTheme="minorHAnsi" w:cstheme="minorHAnsi"/>
                <w:sz w:val="24"/>
                <w:szCs w:val="24"/>
              </w:rPr>
            </w:pPr>
            <w:r>
              <w:rPr>
                <w:rFonts w:asciiTheme="minorHAnsi" w:hAnsiTheme="minorHAnsi" w:cstheme="minorHAnsi"/>
                <w:sz w:val="24"/>
                <w:szCs w:val="24"/>
              </w:rPr>
              <w:t>1,5 pt</w:t>
            </w:r>
          </w:p>
        </w:tc>
        <w:tc>
          <w:tcPr>
            <w:tcW w:w="2145" w:type="dxa"/>
            <w:shd w:val="clear" w:color="auto" w:fill="BFBFBF" w:themeFill="background1" w:themeFillShade="BF"/>
          </w:tcPr>
          <w:p w:rsidR="00474B5E" w:rsidRDefault="00474B5E" w:rsidP="009C3446">
            <w:pPr>
              <w:spacing w:after="0"/>
              <w:ind w:left="0" w:firstLine="0"/>
              <w:jc w:val="center"/>
              <w:rPr>
                <w:rFonts w:asciiTheme="minorHAnsi" w:hAnsiTheme="minorHAnsi" w:cstheme="minorHAnsi"/>
                <w:sz w:val="24"/>
                <w:szCs w:val="24"/>
              </w:rPr>
            </w:pPr>
            <w:r>
              <w:rPr>
                <w:rFonts w:asciiTheme="minorHAnsi" w:hAnsiTheme="minorHAnsi" w:cstheme="minorHAnsi"/>
                <w:sz w:val="24"/>
                <w:szCs w:val="24"/>
              </w:rPr>
              <w:t>2 pts</w:t>
            </w:r>
          </w:p>
        </w:tc>
      </w:tr>
      <w:tr w:rsidR="003C1789" w:rsidTr="009C3446">
        <w:trPr>
          <w:jc w:val="center"/>
        </w:trPr>
        <w:tc>
          <w:tcPr>
            <w:tcW w:w="1542" w:type="dxa"/>
            <w:tcBorders>
              <w:top w:val="single" w:sz="4" w:space="0" w:color="auto"/>
            </w:tcBorders>
            <w:shd w:val="clear" w:color="auto" w:fill="BFBFBF" w:themeFill="background1" w:themeFillShade="BF"/>
            <w:vAlign w:val="center"/>
          </w:tcPr>
          <w:p w:rsidR="00474B5E" w:rsidRDefault="00474B5E" w:rsidP="009C3446">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Valeurs de la République</w:t>
            </w:r>
          </w:p>
        </w:tc>
        <w:tc>
          <w:tcPr>
            <w:tcW w:w="2144" w:type="dxa"/>
            <w:vAlign w:val="center"/>
          </w:tcPr>
          <w:p w:rsidR="00474B5E" w:rsidRDefault="00247650" w:rsidP="009C3446">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Ignorées ou enfreintes</w:t>
            </w:r>
            <w:r w:rsidR="003C1789">
              <w:rPr>
                <w:rFonts w:asciiTheme="minorHAnsi" w:hAnsiTheme="minorHAnsi" w:cstheme="minorHAnsi"/>
                <w:sz w:val="24"/>
                <w:szCs w:val="24"/>
              </w:rPr>
              <w:t>.</w:t>
            </w:r>
          </w:p>
        </w:tc>
        <w:tc>
          <w:tcPr>
            <w:tcW w:w="2145" w:type="dxa"/>
            <w:vAlign w:val="center"/>
          </w:tcPr>
          <w:p w:rsidR="00474B5E" w:rsidRDefault="00247650" w:rsidP="009C3446">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Énoncées</w:t>
            </w:r>
            <w:r w:rsidR="003C1789">
              <w:rPr>
                <w:rFonts w:asciiTheme="minorHAnsi" w:hAnsiTheme="minorHAnsi" w:cstheme="minorHAnsi"/>
                <w:sz w:val="24"/>
                <w:szCs w:val="24"/>
              </w:rPr>
              <w:t>.</w:t>
            </w:r>
          </w:p>
        </w:tc>
        <w:tc>
          <w:tcPr>
            <w:tcW w:w="2145" w:type="dxa"/>
            <w:vAlign w:val="center"/>
          </w:tcPr>
          <w:p w:rsidR="00474B5E" w:rsidRDefault="00247650" w:rsidP="009C3446">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Identifiées et mobilisées</w:t>
            </w:r>
            <w:r w:rsidR="003C1789">
              <w:rPr>
                <w:rFonts w:asciiTheme="minorHAnsi" w:hAnsiTheme="minorHAnsi" w:cstheme="minorHAnsi"/>
                <w:sz w:val="24"/>
                <w:szCs w:val="24"/>
              </w:rPr>
              <w:t>.</w:t>
            </w:r>
          </w:p>
        </w:tc>
        <w:tc>
          <w:tcPr>
            <w:tcW w:w="2145" w:type="dxa"/>
            <w:vAlign w:val="center"/>
          </w:tcPr>
          <w:p w:rsidR="00474B5E" w:rsidRDefault="00247650" w:rsidP="009C3446">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Problématisées et incarnées</w:t>
            </w:r>
            <w:r w:rsidR="003C1789">
              <w:rPr>
                <w:rFonts w:asciiTheme="minorHAnsi" w:hAnsiTheme="minorHAnsi" w:cstheme="minorHAnsi"/>
                <w:sz w:val="24"/>
                <w:szCs w:val="24"/>
              </w:rPr>
              <w:t>.</w:t>
            </w:r>
          </w:p>
        </w:tc>
      </w:tr>
      <w:tr w:rsidR="003C1789" w:rsidTr="009C3446">
        <w:trPr>
          <w:jc w:val="center"/>
        </w:trPr>
        <w:tc>
          <w:tcPr>
            <w:tcW w:w="1542" w:type="dxa"/>
            <w:shd w:val="clear" w:color="auto" w:fill="BFBFBF" w:themeFill="background1" w:themeFillShade="BF"/>
            <w:vAlign w:val="center"/>
          </w:tcPr>
          <w:p w:rsidR="00474B5E" w:rsidRDefault="00474B5E" w:rsidP="009C3446">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Analyse</w:t>
            </w:r>
            <w:r w:rsidR="00247650">
              <w:rPr>
                <w:rFonts w:asciiTheme="minorHAnsi" w:hAnsiTheme="minorHAnsi" w:cstheme="minorHAnsi"/>
                <w:sz w:val="24"/>
                <w:szCs w:val="24"/>
              </w:rPr>
              <w:t xml:space="preserve"> des problèmes soulevés par la question</w:t>
            </w:r>
          </w:p>
        </w:tc>
        <w:tc>
          <w:tcPr>
            <w:tcW w:w="2144" w:type="dxa"/>
            <w:vAlign w:val="center"/>
          </w:tcPr>
          <w:p w:rsidR="00474B5E" w:rsidRDefault="00247650" w:rsidP="009C3446">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 xml:space="preserve">Erronée </w:t>
            </w:r>
            <w:r w:rsidR="00E21A96">
              <w:rPr>
                <w:rFonts w:asciiTheme="minorHAnsi" w:hAnsiTheme="minorHAnsi" w:cstheme="minorHAnsi"/>
                <w:sz w:val="24"/>
                <w:szCs w:val="24"/>
              </w:rPr>
              <w:t>ou très superficielle.</w:t>
            </w:r>
          </w:p>
          <w:p w:rsidR="00E21A96" w:rsidRPr="00042AA5" w:rsidRDefault="00E21A96" w:rsidP="009C3446">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Les problèmes sous-jacents ne sont pas perçus ou quasiment ignorés.</w:t>
            </w:r>
          </w:p>
        </w:tc>
        <w:tc>
          <w:tcPr>
            <w:tcW w:w="2145" w:type="dxa"/>
            <w:vAlign w:val="center"/>
          </w:tcPr>
          <w:p w:rsidR="00474B5E" w:rsidRDefault="00247650" w:rsidP="009C3446">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Partielle</w:t>
            </w:r>
            <w:r w:rsidR="00E21A96">
              <w:rPr>
                <w:rFonts w:asciiTheme="minorHAnsi" w:hAnsiTheme="minorHAnsi" w:cstheme="minorHAnsi"/>
                <w:sz w:val="24"/>
                <w:szCs w:val="24"/>
              </w:rPr>
              <w:t>.</w:t>
            </w:r>
          </w:p>
          <w:p w:rsidR="009C3446" w:rsidRDefault="009C3446" w:rsidP="009C3446">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Une partie des problèmes est identifiée.</w:t>
            </w:r>
          </w:p>
          <w:p w:rsidR="00E21A96" w:rsidRPr="00042AA5" w:rsidRDefault="00E21A96" w:rsidP="009C3446">
            <w:pPr>
              <w:spacing w:after="0"/>
              <w:ind w:left="0" w:firstLine="0"/>
              <w:jc w:val="left"/>
              <w:rPr>
                <w:rFonts w:asciiTheme="minorHAnsi" w:hAnsiTheme="minorHAnsi" w:cstheme="minorHAnsi"/>
                <w:sz w:val="24"/>
                <w:szCs w:val="24"/>
              </w:rPr>
            </w:pPr>
          </w:p>
        </w:tc>
        <w:tc>
          <w:tcPr>
            <w:tcW w:w="2145" w:type="dxa"/>
            <w:vAlign w:val="center"/>
          </w:tcPr>
          <w:p w:rsidR="00474B5E" w:rsidRDefault="00247650" w:rsidP="009C3446">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Pertinente.</w:t>
            </w:r>
          </w:p>
          <w:p w:rsidR="00247650" w:rsidRPr="00042AA5" w:rsidRDefault="00247650" w:rsidP="009C3446">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Les problèmes soulevés par la question sont clairement identifiés.</w:t>
            </w:r>
          </w:p>
        </w:tc>
        <w:tc>
          <w:tcPr>
            <w:tcW w:w="2145" w:type="dxa"/>
            <w:vAlign w:val="center"/>
          </w:tcPr>
          <w:p w:rsidR="00474B5E" w:rsidRDefault="00247650" w:rsidP="009C3446">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Hiérarchisée</w:t>
            </w:r>
            <w:r w:rsidR="00E21A96">
              <w:rPr>
                <w:rFonts w:asciiTheme="minorHAnsi" w:hAnsiTheme="minorHAnsi" w:cstheme="minorHAnsi"/>
                <w:sz w:val="24"/>
                <w:szCs w:val="24"/>
              </w:rPr>
              <w:t>.</w:t>
            </w:r>
          </w:p>
          <w:p w:rsidR="00E21A96" w:rsidRPr="00042AA5" w:rsidRDefault="00E21A96" w:rsidP="009C3446">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Les problèmes soulevés par la question sont clairement identifiés et mis en tension.</w:t>
            </w:r>
          </w:p>
        </w:tc>
      </w:tr>
      <w:tr w:rsidR="003C1789" w:rsidTr="009C3446">
        <w:trPr>
          <w:jc w:val="center"/>
        </w:trPr>
        <w:tc>
          <w:tcPr>
            <w:tcW w:w="1542" w:type="dxa"/>
            <w:shd w:val="clear" w:color="auto" w:fill="BFBFBF" w:themeFill="background1" w:themeFillShade="BF"/>
            <w:vAlign w:val="center"/>
          </w:tcPr>
          <w:p w:rsidR="00474B5E" w:rsidRDefault="00474B5E" w:rsidP="009C3446">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Propositions</w:t>
            </w:r>
          </w:p>
          <w:p w:rsidR="00474B5E" w:rsidRDefault="00474B5E" w:rsidP="009C3446">
            <w:pPr>
              <w:spacing w:after="0"/>
              <w:ind w:left="0" w:firstLine="0"/>
              <w:jc w:val="left"/>
              <w:rPr>
                <w:rFonts w:asciiTheme="minorHAnsi" w:hAnsiTheme="minorHAnsi" w:cstheme="minorHAnsi"/>
                <w:sz w:val="24"/>
                <w:szCs w:val="24"/>
              </w:rPr>
            </w:pPr>
          </w:p>
        </w:tc>
        <w:tc>
          <w:tcPr>
            <w:tcW w:w="2144" w:type="dxa"/>
            <w:vAlign w:val="center"/>
          </w:tcPr>
          <w:p w:rsidR="00474B5E" w:rsidRDefault="009C3446" w:rsidP="009C3446">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Irrecevables</w:t>
            </w:r>
            <w:r w:rsidR="000024FD">
              <w:rPr>
                <w:rFonts w:asciiTheme="minorHAnsi" w:hAnsiTheme="minorHAnsi" w:cstheme="minorHAnsi"/>
                <w:sz w:val="24"/>
                <w:szCs w:val="24"/>
              </w:rPr>
              <w:t>.</w:t>
            </w:r>
          </w:p>
          <w:p w:rsidR="000024FD" w:rsidRDefault="000024FD" w:rsidP="009C3446">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Propositions totalement inefficaces ou ne respectant pas la déontologie professionnelle.</w:t>
            </w:r>
          </w:p>
        </w:tc>
        <w:tc>
          <w:tcPr>
            <w:tcW w:w="2145" w:type="dxa"/>
            <w:vAlign w:val="center"/>
          </w:tcPr>
          <w:p w:rsidR="00474B5E" w:rsidRDefault="009C3446" w:rsidP="009C3446">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Superficielles</w:t>
            </w:r>
            <w:r w:rsidR="00EE647B">
              <w:rPr>
                <w:rFonts w:asciiTheme="minorHAnsi" w:hAnsiTheme="minorHAnsi" w:cstheme="minorHAnsi"/>
                <w:sz w:val="24"/>
                <w:szCs w:val="24"/>
              </w:rPr>
              <w:t>.</w:t>
            </w:r>
          </w:p>
          <w:p w:rsidR="00EE647B" w:rsidRDefault="00BD6301" w:rsidP="009C3446">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Propositions assez vagues qui s</w:t>
            </w:r>
            <w:r w:rsidR="00EE647B">
              <w:rPr>
                <w:rFonts w:asciiTheme="minorHAnsi" w:hAnsiTheme="minorHAnsi" w:cstheme="minorHAnsi"/>
                <w:sz w:val="24"/>
                <w:szCs w:val="24"/>
              </w:rPr>
              <w:t xml:space="preserve">’inscrivent généralement dans 1 temporalité unique, sans mobiliser </w:t>
            </w:r>
            <w:r>
              <w:rPr>
                <w:rFonts w:asciiTheme="minorHAnsi" w:hAnsiTheme="minorHAnsi" w:cstheme="minorHAnsi"/>
                <w:sz w:val="24"/>
                <w:szCs w:val="24"/>
              </w:rPr>
              <w:t>de collaboration.</w:t>
            </w:r>
          </w:p>
        </w:tc>
        <w:tc>
          <w:tcPr>
            <w:tcW w:w="2145" w:type="dxa"/>
            <w:vAlign w:val="center"/>
          </w:tcPr>
          <w:p w:rsidR="00474B5E" w:rsidRDefault="009C3446" w:rsidP="009C3446">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Opérationnelles</w:t>
            </w:r>
            <w:r w:rsidR="00EE647B">
              <w:rPr>
                <w:rFonts w:asciiTheme="minorHAnsi" w:hAnsiTheme="minorHAnsi" w:cstheme="minorHAnsi"/>
                <w:sz w:val="24"/>
                <w:szCs w:val="24"/>
              </w:rPr>
              <w:t>.</w:t>
            </w:r>
          </w:p>
          <w:p w:rsidR="00BD6301" w:rsidRDefault="00BD6301" w:rsidP="009C3446">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Propositions concrètes qui s’opérationnalisent à différentes échéances ou mobilisent des équipes au sein de l’EPLE.</w:t>
            </w:r>
          </w:p>
        </w:tc>
        <w:tc>
          <w:tcPr>
            <w:tcW w:w="2145" w:type="dxa"/>
            <w:vAlign w:val="center"/>
          </w:tcPr>
          <w:p w:rsidR="003C1789" w:rsidRDefault="003C1789" w:rsidP="00BD6301">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P</w:t>
            </w:r>
            <w:r w:rsidR="009C3446">
              <w:rPr>
                <w:rFonts w:asciiTheme="minorHAnsi" w:hAnsiTheme="minorHAnsi" w:cstheme="minorHAnsi"/>
                <w:sz w:val="24"/>
                <w:szCs w:val="24"/>
              </w:rPr>
              <w:t>récises et contextualisées</w:t>
            </w:r>
            <w:r>
              <w:rPr>
                <w:rFonts w:asciiTheme="minorHAnsi" w:hAnsiTheme="minorHAnsi" w:cstheme="minorHAnsi"/>
                <w:sz w:val="24"/>
                <w:szCs w:val="24"/>
              </w:rPr>
              <w:t>.</w:t>
            </w:r>
          </w:p>
          <w:p w:rsidR="00BD6301" w:rsidRDefault="003C1789" w:rsidP="00BD6301">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 xml:space="preserve">Propositions </w:t>
            </w:r>
            <w:r w:rsidR="00BD6301">
              <w:rPr>
                <w:rFonts w:asciiTheme="minorHAnsi" w:hAnsiTheme="minorHAnsi" w:cstheme="minorHAnsi"/>
                <w:sz w:val="24"/>
                <w:szCs w:val="24"/>
              </w:rPr>
              <w:t>s’opérationnalisant à différentes échéances et mobilis</w:t>
            </w:r>
            <w:r w:rsidR="000024FD">
              <w:rPr>
                <w:rFonts w:asciiTheme="minorHAnsi" w:hAnsiTheme="minorHAnsi" w:cstheme="minorHAnsi"/>
                <w:sz w:val="24"/>
                <w:szCs w:val="24"/>
              </w:rPr>
              <w:t>a</w:t>
            </w:r>
            <w:r w:rsidR="00BD6301">
              <w:rPr>
                <w:rFonts w:asciiTheme="minorHAnsi" w:hAnsiTheme="minorHAnsi" w:cstheme="minorHAnsi"/>
                <w:sz w:val="24"/>
                <w:szCs w:val="24"/>
              </w:rPr>
              <w:t>nt des équipes au sein de l’EPLE</w:t>
            </w:r>
            <w:r w:rsidR="000024FD">
              <w:rPr>
                <w:rFonts w:asciiTheme="minorHAnsi" w:hAnsiTheme="minorHAnsi" w:cstheme="minorHAnsi"/>
                <w:sz w:val="24"/>
                <w:szCs w:val="24"/>
              </w:rPr>
              <w:t xml:space="preserve"> et/ou des partenaires.</w:t>
            </w:r>
            <w:r w:rsidR="00BD6301">
              <w:rPr>
                <w:rFonts w:asciiTheme="minorHAnsi" w:hAnsiTheme="minorHAnsi" w:cstheme="minorHAnsi"/>
                <w:sz w:val="24"/>
                <w:szCs w:val="24"/>
              </w:rPr>
              <w:t xml:space="preserve"> </w:t>
            </w:r>
          </w:p>
        </w:tc>
      </w:tr>
      <w:tr w:rsidR="003C1789" w:rsidTr="009C3446">
        <w:trPr>
          <w:jc w:val="center"/>
        </w:trPr>
        <w:tc>
          <w:tcPr>
            <w:tcW w:w="1542" w:type="dxa"/>
            <w:shd w:val="clear" w:color="auto" w:fill="BFBFBF" w:themeFill="background1" w:themeFillShade="BF"/>
            <w:vAlign w:val="center"/>
          </w:tcPr>
          <w:p w:rsidR="00474B5E" w:rsidRDefault="00474B5E" w:rsidP="009C3446">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Connaissance</w:t>
            </w:r>
            <w:r w:rsidR="00247650">
              <w:rPr>
                <w:rFonts w:asciiTheme="minorHAnsi" w:hAnsiTheme="minorHAnsi" w:cstheme="minorHAnsi"/>
                <w:sz w:val="24"/>
                <w:szCs w:val="24"/>
              </w:rPr>
              <w:t>s</w:t>
            </w:r>
          </w:p>
        </w:tc>
        <w:tc>
          <w:tcPr>
            <w:tcW w:w="2144" w:type="dxa"/>
            <w:vAlign w:val="center"/>
          </w:tcPr>
          <w:p w:rsidR="00474B5E" w:rsidRDefault="003C1789" w:rsidP="009C3446">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Connaissances f</w:t>
            </w:r>
            <w:r w:rsidR="001668D3">
              <w:rPr>
                <w:rFonts w:asciiTheme="minorHAnsi" w:hAnsiTheme="minorHAnsi" w:cstheme="minorHAnsi"/>
                <w:sz w:val="24"/>
                <w:szCs w:val="24"/>
              </w:rPr>
              <w:t>ragiles</w:t>
            </w:r>
            <w:r>
              <w:rPr>
                <w:rFonts w:asciiTheme="minorHAnsi" w:hAnsiTheme="minorHAnsi" w:cstheme="minorHAnsi"/>
                <w:sz w:val="24"/>
                <w:szCs w:val="24"/>
              </w:rPr>
              <w:t>.</w:t>
            </w:r>
          </w:p>
        </w:tc>
        <w:tc>
          <w:tcPr>
            <w:tcW w:w="2145" w:type="dxa"/>
            <w:vAlign w:val="center"/>
          </w:tcPr>
          <w:p w:rsidR="00474B5E" w:rsidRDefault="003C1789" w:rsidP="009C3446">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Connaissances c</w:t>
            </w:r>
            <w:r w:rsidR="001668D3">
              <w:rPr>
                <w:rFonts w:asciiTheme="minorHAnsi" w:hAnsiTheme="minorHAnsi" w:cstheme="minorHAnsi"/>
                <w:sz w:val="24"/>
                <w:szCs w:val="24"/>
              </w:rPr>
              <w:t>orrectes</w:t>
            </w:r>
            <w:r w:rsidR="00A97995">
              <w:rPr>
                <w:rFonts w:asciiTheme="minorHAnsi" w:hAnsiTheme="minorHAnsi" w:cstheme="minorHAnsi"/>
                <w:sz w:val="24"/>
                <w:szCs w:val="24"/>
              </w:rPr>
              <w:t>, mais ne mobilisant aucune référence.</w:t>
            </w:r>
          </w:p>
        </w:tc>
        <w:tc>
          <w:tcPr>
            <w:tcW w:w="2145" w:type="dxa"/>
            <w:vAlign w:val="center"/>
          </w:tcPr>
          <w:p w:rsidR="00474B5E" w:rsidRDefault="003C1789" w:rsidP="009C3446">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Connaissances p</w:t>
            </w:r>
            <w:r w:rsidR="001668D3">
              <w:rPr>
                <w:rFonts w:asciiTheme="minorHAnsi" w:hAnsiTheme="minorHAnsi" w:cstheme="minorHAnsi"/>
                <w:sz w:val="24"/>
                <w:szCs w:val="24"/>
              </w:rPr>
              <w:t>récises</w:t>
            </w:r>
            <w:r>
              <w:rPr>
                <w:rFonts w:asciiTheme="minorHAnsi" w:hAnsiTheme="minorHAnsi" w:cstheme="minorHAnsi"/>
                <w:sz w:val="24"/>
                <w:szCs w:val="24"/>
              </w:rPr>
              <w:t xml:space="preserve">, mobilisant des </w:t>
            </w:r>
            <w:r w:rsidR="00A97995">
              <w:rPr>
                <w:rFonts w:asciiTheme="minorHAnsi" w:hAnsiTheme="minorHAnsi" w:cstheme="minorHAnsi"/>
                <w:sz w:val="24"/>
                <w:szCs w:val="24"/>
              </w:rPr>
              <w:t>références</w:t>
            </w:r>
            <w:r>
              <w:rPr>
                <w:rFonts w:asciiTheme="minorHAnsi" w:hAnsiTheme="minorHAnsi" w:cstheme="minorHAnsi"/>
                <w:sz w:val="24"/>
                <w:szCs w:val="24"/>
              </w:rPr>
              <w:t xml:space="preserve"> institutionnelles ou scientifiques.</w:t>
            </w:r>
          </w:p>
        </w:tc>
        <w:tc>
          <w:tcPr>
            <w:tcW w:w="2145" w:type="dxa"/>
            <w:vAlign w:val="center"/>
          </w:tcPr>
          <w:p w:rsidR="00474B5E" w:rsidRDefault="00A97995" w:rsidP="009C3446">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Connaissances précises, mobilisant des références institutionnelles et scientifiques.</w:t>
            </w:r>
          </w:p>
        </w:tc>
      </w:tr>
      <w:tr w:rsidR="003C1789" w:rsidTr="009C3446">
        <w:trPr>
          <w:jc w:val="center"/>
        </w:trPr>
        <w:tc>
          <w:tcPr>
            <w:tcW w:w="1542" w:type="dxa"/>
            <w:shd w:val="clear" w:color="auto" w:fill="BFBFBF" w:themeFill="background1" w:themeFillShade="BF"/>
            <w:vAlign w:val="center"/>
          </w:tcPr>
          <w:p w:rsidR="00474B5E" w:rsidRDefault="00474B5E" w:rsidP="009C3446">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Échanges avec le jury</w:t>
            </w:r>
          </w:p>
        </w:tc>
        <w:tc>
          <w:tcPr>
            <w:tcW w:w="2144" w:type="dxa"/>
            <w:vAlign w:val="center"/>
          </w:tcPr>
          <w:p w:rsidR="00474B5E" w:rsidRDefault="001668D3" w:rsidP="009C3446">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 xml:space="preserve">Réponses </w:t>
            </w:r>
            <w:r w:rsidR="000024FD">
              <w:rPr>
                <w:rFonts w:asciiTheme="minorHAnsi" w:hAnsiTheme="minorHAnsi" w:cstheme="minorHAnsi"/>
                <w:sz w:val="24"/>
                <w:szCs w:val="24"/>
              </w:rPr>
              <w:t>hésitant</w:t>
            </w:r>
            <w:r>
              <w:rPr>
                <w:rFonts w:asciiTheme="minorHAnsi" w:hAnsiTheme="minorHAnsi" w:cstheme="minorHAnsi"/>
                <w:sz w:val="24"/>
                <w:szCs w:val="24"/>
              </w:rPr>
              <w:t>es ne suscitant pas l’échange.</w:t>
            </w:r>
          </w:p>
        </w:tc>
        <w:tc>
          <w:tcPr>
            <w:tcW w:w="2145" w:type="dxa"/>
            <w:vAlign w:val="center"/>
          </w:tcPr>
          <w:p w:rsidR="00474B5E" w:rsidRDefault="001668D3" w:rsidP="009C3446">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 xml:space="preserve">Réponses </w:t>
            </w:r>
            <w:r w:rsidR="000024FD">
              <w:rPr>
                <w:rFonts w:asciiTheme="minorHAnsi" w:hAnsiTheme="minorHAnsi" w:cstheme="minorHAnsi"/>
                <w:sz w:val="24"/>
                <w:szCs w:val="24"/>
              </w:rPr>
              <w:t>crédible</w:t>
            </w:r>
            <w:r>
              <w:rPr>
                <w:rFonts w:asciiTheme="minorHAnsi" w:hAnsiTheme="minorHAnsi" w:cstheme="minorHAnsi"/>
                <w:sz w:val="24"/>
                <w:szCs w:val="24"/>
              </w:rPr>
              <w:t>s mais l’échange reste difficile.</w:t>
            </w:r>
          </w:p>
        </w:tc>
        <w:tc>
          <w:tcPr>
            <w:tcW w:w="2145" w:type="dxa"/>
            <w:vAlign w:val="center"/>
          </w:tcPr>
          <w:p w:rsidR="00474B5E" w:rsidRDefault="003C1789" w:rsidP="009C3446">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Réponses</w:t>
            </w:r>
            <w:r w:rsidR="000024FD">
              <w:rPr>
                <w:rFonts w:asciiTheme="minorHAnsi" w:hAnsiTheme="minorHAnsi" w:cstheme="minorHAnsi"/>
                <w:sz w:val="24"/>
                <w:szCs w:val="24"/>
              </w:rPr>
              <w:t xml:space="preserve"> convaincant</w:t>
            </w:r>
            <w:r>
              <w:rPr>
                <w:rFonts w:asciiTheme="minorHAnsi" w:hAnsiTheme="minorHAnsi" w:cstheme="minorHAnsi"/>
                <w:sz w:val="24"/>
                <w:szCs w:val="24"/>
              </w:rPr>
              <w:t>es, autorisant l’échange.</w:t>
            </w:r>
          </w:p>
        </w:tc>
        <w:tc>
          <w:tcPr>
            <w:tcW w:w="2145" w:type="dxa"/>
            <w:vAlign w:val="center"/>
          </w:tcPr>
          <w:p w:rsidR="00474B5E" w:rsidRDefault="003C1789" w:rsidP="009C3446">
            <w:pPr>
              <w:spacing w:after="0"/>
              <w:ind w:left="0" w:firstLine="0"/>
              <w:jc w:val="left"/>
              <w:rPr>
                <w:rFonts w:asciiTheme="minorHAnsi" w:hAnsiTheme="minorHAnsi" w:cstheme="minorHAnsi"/>
                <w:sz w:val="24"/>
                <w:szCs w:val="24"/>
              </w:rPr>
            </w:pPr>
            <w:r>
              <w:rPr>
                <w:rFonts w:asciiTheme="minorHAnsi" w:hAnsiTheme="minorHAnsi" w:cstheme="minorHAnsi"/>
                <w:sz w:val="24"/>
                <w:szCs w:val="24"/>
              </w:rPr>
              <w:t xml:space="preserve">Réponses </w:t>
            </w:r>
            <w:r w:rsidR="000024FD">
              <w:rPr>
                <w:rFonts w:asciiTheme="minorHAnsi" w:hAnsiTheme="minorHAnsi" w:cstheme="minorHAnsi"/>
                <w:sz w:val="24"/>
                <w:szCs w:val="24"/>
              </w:rPr>
              <w:t>convaincant</w:t>
            </w:r>
            <w:r>
              <w:rPr>
                <w:rFonts w:asciiTheme="minorHAnsi" w:hAnsiTheme="minorHAnsi" w:cstheme="minorHAnsi"/>
                <w:sz w:val="24"/>
                <w:szCs w:val="24"/>
              </w:rPr>
              <w:t>es, tout en étant relativisées, suscitant l’échange et la controverse.</w:t>
            </w:r>
          </w:p>
        </w:tc>
      </w:tr>
    </w:tbl>
    <w:p w:rsidR="00B02DE3" w:rsidRDefault="00B02DE3" w:rsidP="00D67F3A">
      <w:pPr>
        <w:pStyle w:val="Paragraphedocdestudes"/>
        <w:tabs>
          <w:tab w:val="center" w:pos="4819"/>
          <w:tab w:val="right" w:pos="9355"/>
        </w:tabs>
        <w:ind w:firstLine="0"/>
        <w:rPr>
          <w:rFonts w:asciiTheme="minorHAnsi" w:hAnsiTheme="minorHAnsi" w:cstheme="minorHAnsi"/>
          <w:sz w:val="24"/>
        </w:rPr>
      </w:pPr>
    </w:p>
    <w:p w:rsidR="00CF467E" w:rsidRPr="00796DA4" w:rsidRDefault="00CF467E" w:rsidP="00D67F3A">
      <w:pPr>
        <w:pStyle w:val="Paragraphedocdestudes"/>
        <w:tabs>
          <w:tab w:val="center" w:pos="4819"/>
          <w:tab w:val="right" w:pos="9355"/>
        </w:tabs>
        <w:ind w:firstLine="0"/>
        <w:rPr>
          <w:rFonts w:asciiTheme="minorHAnsi" w:hAnsiTheme="minorHAnsi" w:cstheme="minorHAnsi"/>
          <w:sz w:val="24"/>
        </w:rPr>
      </w:pPr>
    </w:p>
    <w:p w:rsidR="00D67F3A" w:rsidRPr="00796DA4" w:rsidRDefault="00CF467E" w:rsidP="00D67F3A">
      <w:pPr>
        <w:pStyle w:val="Titre1docdestudes"/>
        <w:rPr>
          <w:rFonts w:asciiTheme="minorHAnsi" w:hAnsiTheme="minorHAnsi" w:cstheme="minorHAnsi"/>
          <w:sz w:val="24"/>
          <w:szCs w:val="24"/>
        </w:rPr>
      </w:pPr>
      <w:r>
        <w:rPr>
          <w:rFonts w:asciiTheme="minorHAnsi" w:hAnsiTheme="minorHAnsi" w:cstheme="minorHAnsi"/>
          <w:sz w:val="24"/>
          <w:szCs w:val="24"/>
        </w:rPr>
        <w:t>5</w:t>
      </w:r>
      <w:r w:rsidR="00D67F3A" w:rsidRPr="00796DA4">
        <w:rPr>
          <w:rFonts w:asciiTheme="minorHAnsi" w:hAnsiTheme="minorHAnsi" w:cstheme="minorHAnsi"/>
          <w:sz w:val="24"/>
          <w:szCs w:val="24"/>
        </w:rPr>
        <w:t xml:space="preserve">- </w:t>
      </w:r>
      <w:proofErr w:type="spellStart"/>
      <w:r w:rsidR="00D67F3A" w:rsidRPr="00796DA4">
        <w:rPr>
          <w:rFonts w:asciiTheme="minorHAnsi" w:hAnsiTheme="minorHAnsi" w:cstheme="minorHAnsi"/>
          <w:sz w:val="24"/>
          <w:szCs w:val="24"/>
        </w:rPr>
        <w:t>Enseignant∙es</w:t>
      </w:r>
      <w:proofErr w:type="spellEnd"/>
    </w:p>
    <w:p w:rsidR="00D67F3A" w:rsidRPr="00796DA4" w:rsidRDefault="00D67F3A" w:rsidP="00D67F3A">
      <w:pPr>
        <w:pStyle w:val="Paragraphedocdestudes"/>
        <w:ind w:firstLine="0"/>
        <w:rPr>
          <w:rFonts w:asciiTheme="minorHAnsi" w:hAnsiTheme="minorHAnsi" w:cstheme="minorHAnsi"/>
          <w:sz w:val="24"/>
        </w:rPr>
      </w:pPr>
      <w:r w:rsidRPr="00796DA4">
        <w:rPr>
          <w:rFonts w:asciiTheme="minorHAnsi" w:hAnsiTheme="minorHAnsi" w:cstheme="minorHAnsi"/>
          <w:sz w:val="24"/>
        </w:rPr>
        <w:t>Annabelle Paris Bellard</w:t>
      </w:r>
      <w:r w:rsidR="00CF467E">
        <w:rPr>
          <w:rFonts w:asciiTheme="minorHAnsi" w:hAnsiTheme="minorHAnsi" w:cstheme="minorHAnsi"/>
          <w:sz w:val="24"/>
        </w:rPr>
        <w:t>,</w:t>
      </w:r>
      <w:r w:rsidRPr="00796DA4">
        <w:rPr>
          <w:rFonts w:asciiTheme="minorHAnsi" w:hAnsiTheme="minorHAnsi" w:cstheme="minorHAnsi"/>
          <w:sz w:val="24"/>
        </w:rPr>
        <w:t xml:space="preserve"> Pauline </w:t>
      </w:r>
      <w:proofErr w:type="spellStart"/>
      <w:r w:rsidRPr="00796DA4">
        <w:rPr>
          <w:rFonts w:asciiTheme="minorHAnsi" w:hAnsiTheme="minorHAnsi" w:cstheme="minorHAnsi"/>
          <w:sz w:val="24"/>
        </w:rPr>
        <w:t>Endress</w:t>
      </w:r>
      <w:proofErr w:type="spellEnd"/>
      <w:r w:rsidR="00CF467E" w:rsidRPr="00796DA4">
        <w:rPr>
          <w:rFonts w:asciiTheme="minorHAnsi" w:hAnsiTheme="minorHAnsi" w:cstheme="minorHAnsi"/>
          <w:sz w:val="24"/>
        </w:rPr>
        <w:t xml:space="preserve"> et</w:t>
      </w:r>
      <w:r w:rsidR="00CF467E" w:rsidRPr="00CF467E">
        <w:rPr>
          <w:rFonts w:asciiTheme="minorHAnsi" w:hAnsiTheme="minorHAnsi" w:cstheme="minorHAnsi"/>
          <w:sz w:val="24"/>
        </w:rPr>
        <w:t xml:space="preserve"> </w:t>
      </w:r>
      <w:r w:rsidR="00CF467E" w:rsidRPr="00796DA4">
        <w:rPr>
          <w:rFonts w:asciiTheme="minorHAnsi" w:hAnsiTheme="minorHAnsi" w:cstheme="minorHAnsi"/>
          <w:sz w:val="24"/>
        </w:rPr>
        <w:t>Stéphane Bellard</w:t>
      </w:r>
      <w:r w:rsidR="00CF467E">
        <w:rPr>
          <w:rFonts w:asciiTheme="minorHAnsi" w:hAnsiTheme="minorHAnsi" w:cstheme="minorHAnsi"/>
          <w:sz w:val="24"/>
        </w:rPr>
        <w:t>.</w:t>
      </w:r>
    </w:p>
    <w:sectPr w:rsidR="00D67F3A" w:rsidRPr="00796DA4" w:rsidSect="00DA340E">
      <w:pgSz w:w="11906" w:h="16837"/>
      <w:pgMar w:top="1134" w:right="1427" w:bottom="1135" w:left="1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C6440"/>
    <w:multiLevelType w:val="hybridMultilevel"/>
    <w:tmpl w:val="4E5470D4"/>
    <w:lvl w:ilvl="0" w:tplc="5838D7C2">
      <w:start w:val="1"/>
      <w:numFmt w:val="bullet"/>
      <w:lvlText w:val="-"/>
      <w:lvlJc w:val="left"/>
      <w:pPr>
        <w:tabs>
          <w:tab w:val="num" w:pos="720"/>
        </w:tabs>
        <w:ind w:left="720" w:hanging="360"/>
      </w:pPr>
      <w:rPr>
        <w:rFonts w:ascii="Times New Roman" w:hAnsi="Times New Roman" w:hint="default"/>
      </w:rPr>
    </w:lvl>
    <w:lvl w:ilvl="1" w:tplc="CB9841FE" w:tentative="1">
      <w:start w:val="1"/>
      <w:numFmt w:val="bullet"/>
      <w:lvlText w:val="-"/>
      <w:lvlJc w:val="left"/>
      <w:pPr>
        <w:tabs>
          <w:tab w:val="num" w:pos="1440"/>
        </w:tabs>
        <w:ind w:left="1440" w:hanging="360"/>
      </w:pPr>
      <w:rPr>
        <w:rFonts w:ascii="Times New Roman" w:hAnsi="Times New Roman" w:hint="default"/>
      </w:rPr>
    </w:lvl>
    <w:lvl w:ilvl="2" w:tplc="23083EC4" w:tentative="1">
      <w:start w:val="1"/>
      <w:numFmt w:val="bullet"/>
      <w:lvlText w:val="-"/>
      <w:lvlJc w:val="left"/>
      <w:pPr>
        <w:tabs>
          <w:tab w:val="num" w:pos="2160"/>
        </w:tabs>
        <w:ind w:left="2160" w:hanging="360"/>
      </w:pPr>
      <w:rPr>
        <w:rFonts w:ascii="Times New Roman" w:hAnsi="Times New Roman" w:hint="default"/>
      </w:rPr>
    </w:lvl>
    <w:lvl w:ilvl="3" w:tplc="72745B24" w:tentative="1">
      <w:start w:val="1"/>
      <w:numFmt w:val="bullet"/>
      <w:lvlText w:val="-"/>
      <w:lvlJc w:val="left"/>
      <w:pPr>
        <w:tabs>
          <w:tab w:val="num" w:pos="2880"/>
        </w:tabs>
        <w:ind w:left="2880" w:hanging="360"/>
      </w:pPr>
      <w:rPr>
        <w:rFonts w:ascii="Times New Roman" w:hAnsi="Times New Roman" w:hint="default"/>
      </w:rPr>
    </w:lvl>
    <w:lvl w:ilvl="4" w:tplc="D152C3B2" w:tentative="1">
      <w:start w:val="1"/>
      <w:numFmt w:val="bullet"/>
      <w:lvlText w:val="-"/>
      <w:lvlJc w:val="left"/>
      <w:pPr>
        <w:tabs>
          <w:tab w:val="num" w:pos="3600"/>
        </w:tabs>
        <w:ind w:left="3600" w:hanging="360"/>
      </w:pPr>
      <w:rPr>
        <w:rFonts w:ascii="Times New Roman" w:hAnsi="Times New Roman" w:hint="default"/>
      </w:rPr>
    </w:lvl>
    <w:lvl w:ilvl="5" w:tplc="30906CC6" w:tentative="1">
      <w:start w:val="1"/>
      <w:numFmt w:val="bullet"/>
      <w:lvlText w:val="-"/>
      <w:lvlJc w:val="left"/>
      <w:pPr>
        <w:tabs>
          <w:tab w:val="num" w:pos="4320"/>
        </w:tabs>
        <w:ind w:left="4320" w:hanging="360"/>
      </w:pPr>
      <w:rPr>
        <w:rFonts w:ascii="Times New Roman" w:hAnsi="Times New Roman" w:hint="default"/>
      </w:rPr>
    </w:lvl>
    <w:lvl w:ilvl="6" w:tplc="60C875F8" w:tentative="1">
      <w:start w:val="1"/>
      <w:numFmt w:val="bullet"/>
      <w:lvlText w:val="-"/>
      <w:lvlJc w:val="left"/>
      <w:pPr>
        <w:tabs>
          <w:tab w:val="num" w:pos="5040"/>
        </w:tabs>
        <w:ind w:left="5040" w:hanging="360"/>
      </w:pPr>
      <w:rPr>
        <w:rFonts w:ascii="Times New Roman" w:hAnsi="Times New Roman" w:hint="default"/>
      </w:rPr>
    </w:lvl>
    <w:lvl w:ilvl="7" w:tplc="2ED6239A" w:tentative="1">
      <w:start w:val="1"/>
      <w:numFmt w:val="bullet"/>
      <w:lvlText w:val="-"/>
      <w:lvlJc w:val="left"/>
      <w:pPr>
        <w:tabs>
          <w:tab w:val="num" w:pos="5760"/>
        </w:tabs>
        <w:ind w:left="5760" w:hanging="360"/>
      </w:pPr>
      <w:rPr>
        <w:rFonts w:ascii="Times New Roman" w:hAnsi="Times New Roman" w:hint="default"/>
      </w:rPr>
    </w:lvl>
    <w:lvl w:ilvl="8" w:tplc="1028543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1576092"/>
    <w:multiLevelType w:val="hybridMultilevel"/>
    <w:tmpl w:val="A7A4AD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37641C"/>
    <w:multiLevelType w:val="hybridMultilevel"/>
    <w:tmpl w:val="CA746488"/>
    <w:lvl w:ilvl="0" w:tplc="040C000F">
      <w:start w:val="1"/>
      <w:numFmt w:val="decimal"/>
      <w:lvlText w:val="%1."/>
      <w:lvlJc w:val="left"/>
      <w:pPr>
        <w:ind w:left="1400" w:hanging="360"/>
      </w:pPr>
    </w:lvl>
    <w:lvl w:ilvl="1" w:tplc="040C0019" w:tentative="1">
      <w:start w:val="1"/>
      <w:numFmt w:val="lowerLetter"/>
      <w:lvlText w:val="%2."/>
      <w:lvlJc w:val="left"/>
      <w:pPr>
        <w:ind w:left="2120" w:hanging="360"/>
      </w:pPr>
    </w:lvl>
    <w:lvl w:ilvl="2" w:tplc="040C001B" w:tentative="1">
      <w:start w:val="1"/>
      <w:numFmt w:val="lowerRoman"/>
      <w:lvlText w:val="%3."/>
      <w:lvlJc w:val="right"/>
      <w:pPr>
        <w:ind w:left="2840" w:hanging="180"/>
      </w:pPr>
    </w:lvl>
    <w:lvl w:ilvl="3" w:tplc="040C000F" w:tentative="1">
      <w:start w:val="1"/>
      <w:numFmt w:val="decimal"/>
      <w:lvlText w:val="%4."/>
      <w:lvlJc w:val="left"/>
      <w:pPr>
        <w:ind w:left="3560" w:hanging="360"/>
      </w:pPr>
    </w:lvl>
    <w:lvl w:ilvl="4" w:tplc="040C0019" w:tentative="1">
      <w:start w:val="1"/>
      <w:numFmt w:val="lowerLetter"/>
      <w:lvlText w:val="%5."/>
      <w:lvlJc w:val="left"/>
      <w:pPr>
        <w:ind w:left="4280" w:hanging="360"/>
      </w:pPr>
    </w:lvl>
    <w:lvl w:ilvl="5" w:tplc="040C001B" w:tentative="1">
      <w:start w:val="1"/>
      <w:numFmt w:val="lowerRoman"/>
      <w:lvlText w:val="%6."/>
      <w:lvlJc w:val="right"/>
      <w:pPr>
        <w:ind w:left="5000" w:hanging="180"/>
      </w:pPr>
    </w:lvl>
    <w:lvl w:ilvl="6" w:tplc="040C000F" w:tentative="1">
      <w:start w:val="1"/>
      <w:numFmt w:val="decimal"/>
      <w:lvlText w:val="%7."/>
      <w:lvlJc w:val="left"/>
      <w:pPr>
        <w:ind w:left="5720" w:hanging="360"/>
      </w:pPr>
    </w:lvl>
    <w:lvl w:ilvl="7" w:tplc="040C0019" w:tentative="1">
      <w:start w:val="1"/>
      <w:numFmt w:val="lowerLetter"/>
      <w:lvlText w:val="%8."/>
      <w:lvlJc w:val="left"/>
      <w:pPr>
        <w:ind w:left="6440" w:hanging="360"/>
      </w:pPr>
    </w:lvl>
    <w:lvl w:ilvl="8" w:tplc="040C001B" w:tentative="1">
      <w:start w:val="1"/>
      <w:numFmt w:val="lowerRoman"/>
      <w:lvlText w:val="%9."/>
      <w:lvlJc w:val="right"/>
      <w:pPr>
        <w:ind w:left="7160" w:hanging="180"/>
      </w:pPr>
    </w:lvl>
  </w:abstractNum>
  <w:abstractNum w:abstractNumId="3" w15:restartNumberingAfterBreak="0">
    <w:nsid w:val="1E1658A4"/>
    <w:multiLevelType w:val="hybridMultilevel"/>
    <w:tmpl w:val="8B8C219C"/>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2FFC1651"/>
    <w:multiLevelType w:val="hybridMultilevel"/>
    <w:tmpl w:val="C96A8C9A"/>
    <w:lvl w:ilvl="0" w:tplc="5CEAF92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2EE7176">
      <w:start w:val="1"/>
      <w:numFmt w:val="decimal"/>
      <w:lvlText w:val="%2."/>
      <w:lvlJc w:val="left"/>
      <w:pPr>
        <w:ind w:left="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11462BE">
      <w:start w:val="1"/>
      <w:numFmt w:val="lowerRoman"/>
      <w:lvlText w:val="%3"/>
      <w:lvlJc w:val="left"/>
      <w:pPr>
        <w:ind w:left="14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C4B1B2">
      <w:start w:val="1"/>
      <w:numFmt w:val="decimal"/>
      <w:lvlText w:val="%4"/>
      <w:lvlJc w:val="left"/>
      <w:pPr>
        <w:ind w:left="21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68E67D4">
      <w:start w:val="1"/>
      <w:numFmt w:val="lowerLetter"/>
      <w:lvlText w:val="%5"/>
      <w:lvlJc w:val="left"/>
      <w:pPr>
        <w:ind w:left="28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6C276C2">
      <w:start w:val="1"/>
      <w:numFmt w:val="lowerRoman"/>
      <w:lvlText w:val="%6"/>
      <w:lvlJc w:val="left"/>
      <w:pPr>
        <w:ind w:left="36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EAE0CEC">
      <w:start w:val="1"/>
      <w:numFmt w:val="decimal"/>
      <w:lvlText w:val="%7"/>
      <w:lvlJc w:val="left"/>
      <w:pPr>
        <w:ind w:left="43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1EA746">
      <w:start w:val="1"/>
      <w:numFmt w:val="lowerLetter"/>
      <w:lvlText w:val="%8"/>
      <w:lvlJc w:val="left"/>
      <w:pPr>
        <w:ind w:left="50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DC023F8">
      <w:start w:val="1"/>
      <w:numFmt w:val="lowerRoman"/>
      <w:lvlText w:val="%9"/>
      <w:lvlJc w:val="left"/>
      <w:pPr>
        <w:ind w:left="57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38704D2"/>
    <w:multiLevelType w:val="multilevel"/>
    <w:tmpl w:val="565C7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1E2A59"/>
    <w:multiLevelType w:val="hybridMultilevel"/>
    <w:tmpl w:val="A7A4AD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51123D"/>
    <w:multiLevelType w:val="hybridMultilevel"/>
    <w:tmpl w:val="A5761430"/>
    <w:lvl w:ilvl="0" w:tplc="B24207F8">
      <w:start w:val="1"/>
      <w:numFmt w:val="decimal"/>
      <w:lvlText w:val="%1-"/>
      <w:lvlJc w:val="left"/>
      <w:pPr>
        <w:ind w:left="2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994AC4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0863C1C">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E2A7B5A">
      <w:start w:val="1"/>
      <w:numFmt w:val="bullet"/>
      <w:lvlText w:val="•"/>
      <w:lvlJc w:val="left"/>
      <w:pPr>
        <w:ind w:left="216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686D8A0">
      <w:start w:val="1"/>
      <w:numFmt w:val="bullet"/>
      <w:lvlText w:val="o"/>
      <w:lvlJc w:val="left"/>
      <w:pPr>
        <w:ind w:left="288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F56892E">
      <w:start w:val="1"/>
      <w:numFmt w:val="bullet"/>
      <w:lvlText w:val="▪"/>
      <w:lvlJc w:val="left"/>
      <w:pPr>
        <w:ind w:left="360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5EA0776">
      <w:start w:val="1"/>
      <w:numFmt w:val="bullet"/>
      <w:lvlText w:val="•"/>
      <w:lvlJc w:val="left"/>
      <w:pPr>
        <w:ind w:left="432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77883FC">
      <w:start w:val="1"/>
      <w:numFmt w:val="bullet"/>
      <w:lvlText w:val="o"/>
      <w:lvlJc w:val="left"/>
      <w:pPr>
        <w:ind w:left="504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EA8EE89E">
      <w:start w:val="1"/>
      <w:numFmt w:val="bullet"/>
      <w:lvlText w:val="▪"/>
      <w:lvlJc w:val="left"/>
      <w:pPr>
        <w:ind w:left="576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0D6031A"/>
    <w:multiLevelType w:val="hybridMultilevel"/>
    <w:tmpl w:val="390C0270"/>
    <w:lvl w:ilvl="0" w:tplc="014E525A">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6C8219A">
      <w:start w:val="1"/>
      <w:numFmt w:val="bullet"/>
      <w:lvlText w:val="-"/>
      <w:lvlJc w:val="left"/>
      <w:pPr>
        <w:ind w:left="7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75411C2">
      <w:start w:val="1"/>
      <w:numFmt w:val="bullet"/>
      <w:lvlText w:val="▪"/>
      <w:lvlJc w:val="left"/>
      <w:pPr>
        <w:ind w:left="14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A766872">
      <w:start w:val="1"/>
      <w:numFmt w:val="bullet"/>
      <w:lvlText w:val="•"/>
      <w:lvlJc w:val="left"/>
      <w:pPr>
        <w:ind w:left="21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D2014A2">
      <w:start w:val="1"/>
      <w:numFmt w:val="bullet"/>
      <w:lvlText w:val="o"/>
      <w:lvlJc w:val="left"/>
      <w:pPr>
        <w:ind w:left="28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71A939E">
      <w:start w:val="1"/>
      <w:numFmt w:val="bullet"/>
      <w:lvlText w:val="▪"/>
      <w:lvlJc w:val="left"/>
      <w:pPr>
        <w:ind w:left="35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974902C">
      <w:start w:val="1"/>
      <w:numFmt w:val="bullet"/>
      <w:lvlText w:val="•"/>
      <w:lvlJc w:val="left"/>
      <w:pPr>
        <w:ind w:left="43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5FC23A8">
      <w:start w:val="1"/>
      <w:numFmt w:val="bullet"/>
      <w:lvlText w:val="o"/>
      <w:lvlJc w:val="left"/>
      <w:pPr>
        <w:ind w:left="50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E7EEA18">
      <w:start w:val="1"/>
      <w:numFmt w:val="bullet"/>
      <w:lvlText w:val="▪"/>
      <w:lvlJc w:val="left"/>
      <w:pPr>
        <w:ind w:left="57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5CC568B"/>
    <w:multiLevelType w:val="hybridMultilevel"/>
    <w:tmpl w:val="1292DD8E"/>
    <w:lvl w:ilvl="0" w:tplc="C03AE1E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5E64363"/>
    <w:multiLevelType w:val="hybridMultilevel"/>
    <w:tmpl w:val="C212C55C"/>
    <w:lvl w:ilvl="0" w:tplc="22A2EB1A">
      <w:start w:val="1"/>
      <w:numFmt w:val="lowerLetter"/>
      <w:lvlText w:val="%1)"/>
      <w:lvlJc w:val="left"/>
      <w:pPr>
        <w:ind w:left="598" w:hanging="360"/>
      </w:pPr>
      <w:rPr>
        <w:rFonts w:hint="default"/>
      </w:rPr>
    </w:lvl>
    <w:lvl w:ilvl="1" w:tplc="040C0019" w:tentative="1">
      <w:start w:val="1"/>
      <w:numFmt w:val="lowerLetter"/>
      <w:lvlText w:val="%2."/>
      <w:lvlJc w:val="left"/>
      <w:pPr>
        <w:ind w:left="1318" w:hanging="360"/>
      </w:pPr>
    </w:lvl>
    <w:lvl w:ilvl="2" w:tplc="040C001B" w:tentative="1">
      <w:start w:val="1"/>
      <w:numFmt w:val="lowerRoman"/>
      <w:lvlText w:val="%3."/>
      <w:lvlJc w:val="right"/>
      <w:pPr>
        <w:ind w:left="2038" w:hanging="180"/>
      </w:pPr>
    </w:lvl>
    <w:lvl w:ilvl="3" w:tplc="040C000F" w:tentative="1">
      <w:start w:val="1"/>
      <w:numFmt w:val="decimal"/>
      <w:lvlText w:val="%4."/>
      <w:lvlJc w:val="left"/>
      <w:pPr>
        <w:ind w:left="2758" w:hanging="360"/>
      </w:pPr>
    </w:lvl>
    <w:lvl w:ilvl="4" w:tplc="040C0019" w:tentative="1">
      <w:start w:val="1"/>
      <w:numFmt w:val="lowerLetter"/>
      <w:lvlText w:val="%5."/>
      <w:lvlJc w:val="left"/>
      <w:pPr>
        <w:ind w:left="3478" w:hanging="360"/>
      </w:pPr>
    </w:lvl>
    <w:lvl w:ilvl="5" w:tplc="040C001B" w:tentative="1">
      <w:start w:val="1"/>
      <w:numFmt w:val="lowerRoman"/>
      <w:lvlText w:val="%6."/>
      <w:lvlJc w:val="right"/>
      <w:pPr>
        <w:ind w:left="4198" w:hanging="180"/>
      </w:pPr>
    </w:lvl>
    <w:lvl w:ilvl="6" w:tplc="040C000F" w:tentative="1">
      <w:start w:val="1"/>
      <w:numFmt w:val="decimal"/>
      <w:lvlText w:val="%7."/>
      <w:lvlJc w:val="left"/>
      <w:pPr>
        <w:ind w:left="4918" w:hanging="360"/>
      </w:pPr>
    </w:lvl>
    <w:lvl w:ilvl="7" w:tplc="040C0019" w:tentative="1">
      <w:start w:val="1"/>
      <w:numFmt w:val="lowerLetter"/>
      <w:lvlText w:val="%8."/>
      <w:lvlJc w:val="left"/>
      <w:pPr>
        <w:ind w:left="5638" w:hanging="360"/>
      </w:pPr>
    </w:lvl>
    <w:lvl w:ilvl="8" w:tplc="040C001B" w:tentative="1">
      <w:start w:val="1"/>
      <w:numFmt w:val="lowerRoman"/>
      <w:lvlText w:val="%9."/>
      <w:lvlJc w:val="right"/>
      <w:pPr>
        <w:ind w:left="6358" w:hanging="180"/>
      </w:pPr>
    </w:lvl>
  </w:abstractNum>
  <w:abstractNum w:abstractNumId="11" w15:restartNumberingAfterBreak="0">
    <w:nsid w:val="46211346"/>
    <w:multiLevelType w:val="hybridMultilevel"/>
    <w:tmpl w:val="1FE84A90"/>
    <w:lvl w:ilvl="0" w:tplc="040C0001">
      <w:start w:val="1"/>
      <w:numFmt w:val="bullet"/>
      <w:lvlText w:val=""/>
      <w:lvlJc w:val="left"/>
      <w:pPr>
        <w:ind w:left="1678" w:hanging="360"/>
      </w:pPr>
      <w:rPr>
        <w:rFonts w:ascii="Symbol" w:hAnsi="Symbol" w:hint="default"/>
      </w:rPr>
    </w:lvl>
    <w:lvl w:ilvl="1" w:tplc="040C0003" w:tentative="1">
      <w:start w:val="1"/>
      <w:numFmt w:val="bullet"/>
      <w:lvlText w:val="o"/>
      <w:lvlJc w:val="left"/>
      <w:pPr>
        <w:ind w:left="2398" w:hanging="360"/>
      </w:pPr>
      <w:rPr>
        <w:rFonts w:ascii="Courier New" w:hAnsi="Courier New" w:cs="Courier New" w:hint="default"/>
      </w:rPr>
    </w:lvl>
    <w:lvl w:ilvl="2" w:tplc="040C0005" w:tentative="1">
      <w:start w:val="1"/>
      <w:numFmt w:val="bullet"/>
      <w:lvlText w:val=""/>
      <w:lvlJc w:val="left"/>
      <w:pPr>
        <w:ind w:left="3118" w:hanging="360"/>
      </w:pPr>
      <w:rPr>
        <w:rFonts w:ascii="Wingdings" w:hAnsi="Wingdings" w:hint="default"/>
      </w:rPr>
    </w:lvl>
    <w:lvl w:ilvl="3" w:tplc="040C0001" w:tentative="1">
      <w:start w:val="1"/>
      <w:numFmt w:val="bullet"/>
      <w:lvlText w:val=""/>
      <w:lvlJc w:val="left"/>
      <w:pPr>
        <w:ind w:left="3838" w:hanging="360"/>
      </w:pPr>
      <w:rPr>
        <w:rFonts w:ascii="Symbol" w:hAnsi="Symbol" w:hint="default"/>
      </w:rPr>
    </w:lvl>
    <w:lvl w:ilvl="4" w:tplc="040C0003" w:tentative="1">
      <w:start w:val="1"/>
      <w:numFmt w:val="bullet"/>
      <w:lvlText w:val="o"/>
      <w:lvlJc w:val="left"/>
      <w:pPr>
        <w:ind w:left="4558" w:hanging="360"/>
      </w:pPr>
      <w:rPr>
        <w:rFonts w:ascii="Courier New" w:hAnsi="Courier New" w:cs="Courier New" w:hint="default"/>
      </w:rPr>
    </w:lvl>
    <w:lvl w:ilvl="5" w:tplc="040C0005" w:tentative="1">
      <w:start w:val="1"/>
      <w:numFmt w:val="bullet"/>
      <w:lvlText w:val=""/>
      <w:lvlJc w:val="left"/>
      <w:pPr>
        <w:ind w:left="5278" w:hanging="360"/>
      </w:pPr>
      <w:rPr>
        <w:rFonts w:ascii="Wingdings" w:hAnsi="Wingdings" w:hint="default"/>
      </w:rPr>
    </w:lvl>
    <w:lvl w:ilvl="6" w:tplc="040C0001" w:tentative="1">
      <w:start w:val="1"/>
      <w:numFmt w:val="bullet"/>
      <w:lvlText w:val=""/>
      <w:lvlJc w:val="left"/>
      <w:pPr>
        <w:ind w:left="5998" w:hanging="360"/>
      </w:pPr>
      <w:rPr>
        <w:rFonts w:ascii="Symbol" w:hAnsi="Symbol" w:hint="default"/>
      </w:rPr>
    </w:lvl>
    <w:lvl w:ilvl="7" w:tplc="040C0003" w:tentative="1">
      <w:start w:val="1"/>
      <w:numFmt w:val="bullet"/>
      <w:lvlText w:val="o"/>
      <w:lvlJc w:val="left"/>
      <w:pPr>
        <w:ind w:left="6718" w:hanging="360"/>
      </w:pPr>
      <w:rPr>
        <w:rFonts w:ascii="Courier New" w:hAnsi="Courier New" w:cs="Courier New" w:hint="default"/>
      </w:rPr>
    </w:lvl>
    <w:lvl w:ilvl="8" w:tplc="040C0005" w:tentative="1">
      <w:start w:val="1"/>
      <w:numFmt w:val="bullet"/>
      <w:lvlText w:val=""/>
      <w:lvlJc w:val="left"/>
      <w:pPr>
        <w:ind w:left="7438" w:hanging="360"/>
      </w:pPr>
      <w:rPr>
        <w:rFonts w:ascii="Wingdings" w:hAnsi="Wingdings" w:hint="default"/>
      </w:rPr>
    </w:lvl>
  </w:abstractNum>
  <w:abstractNum w:abstractNumId="12" w15:restartNumberingAfterBreak="0">
    <w:nsid w:val="472F1D03"/>
    <w:multiLevelType w:val="multilevel"/>
    <w:tmpl w:val="83B2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AA71E2"/>
    <w:multiLevelType w:val="hybridMultilevel"/>
    <w:tmpl w:val="5860E1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9D82C2E"/>
    <w:multiLevelType w:val="hybridMultilevel"/>
    <w:tmpl w:val="3FE6E328"/>
    <w:lvl w:ilvl="0" w:tplc="040C0001">
      <w:start w:val="1"/>
      <w:numFmt w:val="bullet"/>
      <w:lvlText w:val=""/>
      <w:lvlJc w:val="left"/>
      <w:pPr>
        <w:ind w:left="238" w:hanging="360"/>
      </w:pPr>
      <w:rPr>
        <w:rFonts w:ascii="Symbol" w:hAnsi="Symbol" w:hint="default"/>
      </w:rPr>
    </w:lvl>
    <w:lvl w:ilvl="1" w:tplc="040C0003" w:tentative="1">
      <w:start w:val="1"/>
      <w:numFmt w:val="bullet"/>
      <w:lvlText w:val="o"/>
      <w:lvlJc w:val="left"/>
      <w:pPr>
        <w:ind w:left="958" w:hanging="360"/>
      </w:pPr>
      <w:rPr>
        <w:rFonts w:ascii="Courier New" w:hAnsi="Courier New" w:cs="Courier New" w:hint="default"/>
      </w:rPr>
    </w:lvl>
    <w:lvl w:ilvl="2" w:tplc="040C0005" w:tentative="1">
      <w:start w:val="1"/>
      <w:numFmt w:val="bullet"/>
      <w:lvlText w:val=""/>
      <w:lvlJc w:val="left"/>
      <w:pPr>
        <w:ind w:left="1678" w:hanging="360"/>
      </w:pPr>
      <w:rPr>
        <w:rFonts w:ascii="Wingdings" w:hAnsi="Wingdings" w:hint="default"/>
      </w:rPr>
    </w:lvl>
    <w:lvl w:ilvl="3" w:tplc="040C0001">
      <w:start w:val="1"/>
      <w:numFmt w:val="bullet"/>
      <w:lvlText w:val=""/>
      <w:lvlJc w:val="left"/>
      <w:pPr>
        <w:ind w:left="2398" w:hanging="360"/>
      </w:pPr>
      <w:rPr>
        <w:rFonts w:ascii="Symbol" w:hAnsi="Symbol" w:hint="default"/>
      </w:rPr>
    </w:lvl>
    <w:lvl w:ilvl="4" w:tplc="040C0003" w:tentative="1">
      <w:start w:val="1"/>
      <w:numFmt w:val="bullet"/>
      <w:lvlText w:val="o"/>
      <w:lvlJc w:val="left"/>
      <w:pPr>
        <w:ind w:left="3118" w:hanging="360"/>
      </w:pPr>
      <w:rPr>
        <w:rFonts w:ascii="Courier New" w:hAnsi="Courier New" w:cs="Courier New" w:hint="default"/>
      </w:rPr>
    </w:lvl>
    <w:lvl w:ilvl="5" w:tplc="040C0005" w:tentative="1">
      <w:start w:val="1"/>
      <w:numFmt w:val="bullet"/>
      <w:lvlText w:val=""/>
      <w:lvlJc w:val="left"/>
      <w:pPr>
        <w:ind w:left="3838" w:hanging="360"/>
      </w:pPr>
      <w:rPr>
        <w:rFonts w:ascii="Wingdings" w:hAnsi="Wingdings" w:hint="default"/>
      </w:rPr>
    </w:lvl>
    <w:lvl w:ilvl="6" w:tplc="040C0001" w:tentative="1">
      <w:start w:val="1"/>
      <w:numFmt w:val="bullet"/>
      <w:lvlText w:val=""/>
      <w:lvlJc w:val="left"/>
      <w:pPr>
        <w:ind w:left="4558" w:hanging="360"/>
      </w:pPr>
      <w:rPr>
        <w:rFonts w:ascii="Symbol" w:hAnsi="Symbol" w:hint="default"/>
      </w:rPr>
    </w:lvl>
    <w:lvl w:ilvl="7" w:tplc="040C0003" w:tentative="1">
      <w:start w:val="1"/>
      <w:numFmt w:val="bullet"/>
      <w:lvlText w:val="o"/>
      <w:lvlJc w:val="left"/>
      <w:pPr>
        <w:ind w:left="5278" w:hanging="360"/>
      </w:pPr>
      <w:rPr>
        <w:rFonts w:ascii="Courier New" w:hAnsi="Courier New" w:cs="Courier New" w:hint="default"/>
      </w:rPr>
    </w:lvl>
    <w:lvl w:ilvl="8" w:tplc="040C0005" w:tentative="1">
      <w:start w:val="1"/>
      <w:numFmt w:val="bullet"/>
      <w:lvlText w:val=""/>
      <w:lvlJc w:val="left"/>
      <w:pPr>
        <w:ind w:left="5998" w:hanging="360"/>
      </w:pPr>
      <w:rPr>
        <w:rFonts w:ascii="Wingdings" w:hAnsi="Wingdings" w:hint="default"/>
      </w:rPr>
    </w:lvl>
  </w:abstractNum>
  <w:abstractNum w:abstractNumId="15" w15:restartNumberingAfterBreak="0">
    <w:nsid w:val="5A856C24"/>
    <w:multiLevelType w:val="hybridMultilevel"/>
    <w:tmpl w:val="1FE63C42"/>
    <w:lvl w:ilvl="0" w:tplc="4E64C146">
      <w:start w:val="1"/>
      <w:numFmt w:val="lowerLetter"/>
      <w:lvlText w:val="%1)"/>
      <w:lvlJc w:val="left"/>
      <w:pPr>
        <w:ind w:left="598" w:hanging="360"/>
      </w:pPr>
      <w:rPr>
        <w:rFonts w:hint="default"/>
      </w:rPr>
    </w:lvl>
    <w:lvl w:ilvl="1" w:tplc="040C0019">
      <w:start w:val="1"/>
      <w:numFmt w:val="lowerLetter"/>
      <w:lvlText w:val="%2."/>
      <w:lvlJc w:val="left"/>
      <w:pPr>
        <w:ind w:left="1318" w:hanging="360"/>
      </w:pPr>
    </w:lvl>
    <w:lvl w:ilvl="2" w:tplc="040C001B" w:tentative="1">
      <w:start w:val="1"/>
      <w:numFmt w:val="lowerRoman"/>
      <w:lvlText w:val="%3."/>
      <w:lvlJc w:val="right"/>
      <w:pPr>
        <w:ind w:left="2038" w:hanging="180"/>
      </w:pPr>
    </w:lvl>
    <w:lvl w:ilvl="3" w:tplc="040C000F" w:tentative="1">
      <w:start w:val="1"/>
      <w:numFmt w:val="decimal"/>
      <w:lvlText w:val="%4."/>
      <w:lvlJc w:val="left"/>
      <w:pPr>
        <w:ind w:left="2758" w:hanging="360"/>
      </w:pPr>
    </w:lvl>
    <w:lvl w:ilvl="4" w:tplc="040C0019" w:tentative="1">
      <w:start w:val="1"/>
      <w:numFmt w:val="lowerLetter"/>
      <w:lvlText w:val="%5."/>
      <w:lvlJc w:val="left"/>
      <w:pPr>
        <w:ind w:left="3478" w:hanging="360"/>
      </w:pPr>
    </w:lvl>
    <w:lvl w:ilvl="5" w:tplc="040C001B" w:tentative="1">
      <w:start w:val="1"/>
      <w:numFmt w:val="lowerRoman"/>
      <w:lvlText w:val="%6."/>
      <w:lvlJc w:val="right"/>
      <w:pPr>
        <w:ind w:left="4198" w:hanging="180"/>
      </w:pPr>
    </w:lvl>
    <w:lvl w:ilvl="6" w:tplc="040C000F" w:tentative="1">
      <w:start w:val="1"/>
      <w:numFmt w:val="decimal"/>
      <w:lvlText w:val="%7."/>
      <w:lvlJc w:val="left"/>
      <w:pPr>
        <w:ind w:left="4918" w:hanging="360"/>
      </w:pPr>
    </w:lvl>
    <w:lvl w:ilvl="7" w:tplc="040C0019" w:tentative="1">
      <w:start w:val="1"/>
      <w:numFmt w:val="lowerLetter"/>
      <w:lvlText w:val="%8."/>
      <w:lvlJc w:val="left"/>
      <w:pPr>
        <w:ind w:left="5638" w:hanging="360"/>
      </w:pPr>
    </w:lvl>
    <w:lvl w:ilvl="8" w:tplc="040C001B" w:tentative="1">
      <w:start w:val="1"/>
      <w:numFmt w:val="lowerRoman"/>
      <w:lvlText w:val="%9."/>
      <w:lvlJc w:val="right"/>
      <w:pPr>
        <w:ind w:left="6358" w:hanging="180"/>
      </w:pPr>
    </w:lvl>
  </w:abstractNum>
  <w:abstractNum w:abstractNumId="16" w15:restartNumberingAfterBreak="0">
    <w:nsid w:val="5BD7022D"/>
    <w:multiLevelType w:val="multilevel"/>
    <w:tmpl w:val="7292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33749E"/>
    <w:multiLevelType w:val="hybridMultilevel"/>
    <w:tmpl w:val="609A84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27153DC"/>
    <w:multiLevelType w:val="hybridMultilevel"/>
    <w:tmpl w:val="609A84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960644E"/>
    <w:multiLevelType w:val="hybridMultilevel"/>
    <w:tmpl w:val="C3FE876C"/>
    <w:lvl w:ilvl="0" w:tplc="B7B0520A">
      <w:start w:val="1"/>
      <w:numFmt w:val="bullet"/>
      <w:lvlText w:val="-"/>
      <w:lvlJc w:val="left"/>
      <w:pPr>
        <w:tabs>
          <w:tab w:val="num" w:pos="720"/>
        </w:tabs>
        <w:ind w:left="720" w:hanging="360"/>
      </w:pPr>
      <w:rPr>
        <w:rFonts w:ascii="Times New Roman" w:hAnsi="Times New Roman" w:hint="default"/>
      </w:rPr>
    </w:lvl>
    <w:lvl w:ilvl="1" w:tplc="BA108F50" w:tentative="1">
      <w:start w:val="1"/>
      <w:numFmt w:val="bullet"/>
      <w:lvlText w:val="-"/>
      <w:lvlJc w:val="left"/>
      <w:pPr>
        <w:tabs>
          <w:tab w:val="num" w:pos="1440"/>
        </w:tabs>
        <w:ind w:left="1440" w:hanging="360"/>
      </w:pPr>
      <w:rPr>
        <w:rFonts w:ascii="Times New Roman" w:hAnsi="Times New Roman" w:hint="default"/>
      </w:rPr>
    </w:lvl>
    <w:lvl w:ilvl="2" w:tplc="7416E950" w:tentative="1">
      <w:start w:val="1"/>
      <w:numFmt w:val="bullet"/>
      <w:lvlText w:val="-"/>
      <w:lvlJc w:val="left"/>
      <w:pPr>
        <w:tabs>
          <w:tab w:val="num" w:pos="2160"/>
        </w:tabs>
        <w:ind w:left="2160" w:hanging="360"/>
      </w:pPr>
      <w:rPr>
        <w:rFonts w:ascii="Times New Roman" w:hAnsi="Times New Roman" w:hint="default"/>
      </w:rPr>
    </w:lvl>
    <w:lvl w:ilvl="3" w:tplc="569E7264" w:tentative="1">
      <w:start w:val="1"/>
      <w:numFmt w:val="bullet"/>
      <w:lvlText w:val="-"/>
      <w:lvlJc w:val="left"/>
      <w:pPr>
        <w:tabs>
          <w:tab w:val="num" w:pos="2880"/>
        </w:tabs>
        <w:ind w:left="2880" w:hanging="360"/>
      </w:pPr>
      <w:rPr>
        <w:rFonts w:ascii="Times New Roman" w:hAnsi="Times New Roman" w:hint="default"/>
      </w:rPr>
    </w:lvl>
    <w:lvl w:ilvl="4" w:tplc="F918961E" w:tentative="1">
      <w:start w:val="1"/>
      <w:numFmt w:val="bullet"/>
      <w:lvlText w:val="-"/>
      <w:lvlJc w:val="left"/>
      <w:pPr>
        <w:tabs>
          <w:tab w:val="num" w:pos="3600"/>
        </w:tabs>
        <w:ind w:left="3600" w:hanging="360"/>
      </w:pPr>
      <w:rPr>
        <w:rFonts w:ascii="Times New Roman" w:hAnsi="Times New Roman" w:hint="default"/>
      </w:rPr>
    </w:lvl>
    <w:lvl w:ilvl="5" w:tplc="74AC5A34" w:tentative="1">
      <w:start w:val="1"/>
      <w:numFmt w:val="bullet"/>
      <w:lvlText w:val="-"/>
      <w:lvlJc w:val="left"/>
      <w:pPr>
        <w:tabs>
          <w:tab w:val="num" w:pos="4320"/>
        </w:tabs>
        <w:ind w:left="4320" w:hanging="360"/>
      </w:pPr>
      <w:rPr>
        <w:rFonts w:ascii="Times New Roman" w:hAnsi="Times New Roman" w:hint="default"/>
      </w:rPr>
    </w:lvl>
    <w:lvl w:ilvl="6" w:tplc="1A905E5C" w:tentative="1">
      <w:start w:val="1"/>
      <w:numFmt w:val="bullet"/>
      <w:lvlText w:val="-"/>
      <w:lvlJc w:val="left"/>
      <w:pPr>
        <w:tabs>
          <w:tab w:val="num" w:pos="5040"/>
        </w:tabs>
        <w:ind w:left="5040" w:hanging="360"/>
      </w:pPr>
      <w:rPr>
        <w:rFonts w:ascii="Times New Roman" w:hAnsi="Times New Roman" w:hint="default"/>
      </w:rPr>
    </w:lvl>
    <w:lvl w:ilvl="7" w:tplc="65248DEE" w:tentative="1">
      <w:start w:val="1"/>
      <w:numFmt w:val="bullet"/>
      <w:lvlText w:val="-"/>
      <w:lvlJc w:val="left"/>
      <w:pPr>
        <w:tabs>
          <w:tab w:val="num" w:pos="5760"/>
        </w:tabs>
        <w:ind w:left="5760" w:hanging="360"/>
      </w:pPr>
      <w:rPr>
        <w:rFonts w:ascii="Times New Roman" w:hAnsi="Times New Roman" w:hint="default"/>
      </w:rPr>
    </w:lvl>
    <w:lvl w:ilvl="8" w:tplc="47E44FE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4ED0A15"/>
    <w:multiLevelType w:val="multilevel"/>
    <w:tmpl w:val="F71CAB14"/>
    <w:lvl w:ilvl="0">
      <w:start w:val="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A11394A"/>
    <w:multiLevelType w:val="hybridMultilevel"/>
    <w:tmpl w:val="A7A4AD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D6B3B3C"/>
    <w:multiLevelType w:val="hybridMultilevel"/>
    <w:tmpl w:val="BB8443F2"/>
    <w:lvl w:ilvl="0" w:tplc="AFF0369E">
      <w:start w:val="4"/>
      <w:numFmt w:val="bullet"/>
      <w:lvlText w:val="-"/>
      <w:lvlJc w:val="left"/>
      <w:pPr>
        <w:ind w:left="660" w:hanging="360"/>
      </w:pPr>
      <w:rPr>
        <w:rFonts w:ascii="Calibri" w:eastAsia="Times New Roman" w:hAnsi="Calibri" w:cs="Calibri" w:hint="default"/>
      </w:rPr>
    </w:lvl>
    <w:lvl w:ilvl="1" w:tplc="040C0003" w:tentative="1">
      <w:start w:val="1"/>
      <w:numFmt w:val="bullet"/>
      <w:lvlText w:val="o"/>
      <w:lvlJc w:val="left"/>
      <w:pPr>
        <w:ind w:left="1380" w:hanging="360"/>
      </w:pPr>
      <w:rPr>
        <w:rFonts w:ascii="Courier New" w:hAnsi="Courier New" w:cs="Courier New" w:hint="default"/>
      </w:rPr>
    </w:lvl>
    <w:lvl w:ilvl="2" w:tplc="040C0005" w:tentative="1">
      <w:start w:val="1"/>
      <w:numFmt w:val="bullet"/>
      <w:lvlText w:val=""/>
      <w:lvlJc w:val="left"/>
      <w:pPr>
        <w:ind w:left="2100" w:hanging="360"/>
      </w:pPr>
      <w:rPr>
        <w:rFonts w:ascii="Wingdings" w:hAnsi="Wingdings" w:hint="default"/>
      </w:rPr>
    </w:lvl>
    <w:lvl w:ilvl="3" w:tplc="040C0001" w:tentative="1">
      <w:start w:val="1"/>
      <w:numFmt w:val="bullet"/>
      <w:lvlText w:val=""/>
      <w:lvlJc w:val="left"/>
      <w:pPr>
        <w:ind w:left="2820" w:hanging="360"/>
      </w:pPr>
      <w:rPr>
        <w:rFonts w:ascii="Symbol" w:hAnsi="Symbol" w:hint="default"/>
      </w:rPr>
    </w:lvl>
    <w:lvl w:ilvl="4" w:tplc="040C0003" w:tentative="1">
      <w:start w:val="1"/>
      <w:numFmt w:val="bullet"/>
      <w:lvlText w:val="o"/>
      <w:lvlJc w:val="left"/>
      <w:pPr>
        <w:ind w:left="3540" w:hanging="360"/>
      </w:pPr>
      <w:rPr>
        <w:rFonts w:ascii="Courier New" w:hAnsi="Courier New" w:cs="Courier New" w:hint="default"/>
      </w:rPr>
    </w:lvl>
    <w:lvl w:ilvl="5" w:tplc="040C0005" w:tentative="1">
      <w:start w:val="1"/>
      <w:numFmt w:val="bullet"/>
      <w:lvlText w:val=""/>
      <w:lvlJc w:val="left"/>
      <w:pPr>
        <w:ind w:left="4260" w:hanging="360"/>
      </w:pPr>
      <w:rPr>
        <w:rFonts w:ascii="Wingdings" w:hAnsi="Wingdings" w:hint="default"/>
      </w:rPr>
    </w:lvl>
    <w:lvl w:ilvl="6" w:tplc="040C0001" w:tentative="1">
      <w:start w:val="1"/>
      <w:numFmt w:val="bullet"/>
      <w:lvlText w:val=""/>
      <w:lvlJc w:val="left"/>
      <w:pPr>
        <w:ind w:left="4980" w:hanging="360"/>
      </w:pPr>
      <w:rPr>
        <w:rFonts w:ascii="Symbol" w:hAnsi="Symbol" w:hint="default"/>
      </w:rPr>
    </w:lvl>
    <w:lvl w:ilvl="7" w:tplc="040C0003" w:tentative="1">
      <w:start w:val="1"/>
      <w:numFmt w:val="bullet"/>
      <w:lvlText w:val="o"/>
      <w:lvlJc w:val="left"/>
      <w:pPr>
        <w:ind w:left="5700" w:hanging="360"/>
      </w:pPr>
      <w:rPr>
        <w:rFonts w:ascii="Courier New" w:hAnsi="Courier New" w:cs="Courier New" w:hint="default"/>
      </w:rPr>
    </w:lvl>
    <w:lvl w:ilvl="8" w:tplc="040C0005" w:tentative="1">
      <w:start w:val="1"/>
      <w:numFmt w:val="bullet"/>
      <w:lvlText w:val=""/>
      <w:lvlJc w:val="left"/>
      <w:pPr>
        <w:ind w:left="6420" w:hanging="360"/>
      </w:pPr>
      <w:rPr>
        <w:rFonts w:ascii="Wingdings" w:hAnsi="Wingdings" w:hint="default"/>
      </w:rPr>
    </w:lvl>
  </w:abstractNum>
  <w:num w:numId="1">
    <w:abstractNumId w:val="7"/>
  </w:num>
  <w:num w:numId="2">
    <w:abstractNumId w:val="8"/>
  </w:num>
  <w:num w:numId="3">
    <w:abstractNumId w:val="4"/>
  </w:num>
  <w:num w:numId="4">
    <w:abstractNumId w:val="13"/>
  </w:num>
  <w:num w:numId="5">
    <w:abstractNumId w:val="11"/>
  </w:num>
  <w:num w:numId="6">
    <w:abstractNumId w:val="5"/>
  </w:num>
  <w:num w:numId="7">
    <w:abstractNumId w:val="14"/>
  </w:num>
  <w:num w:numId="8">
    <w:abstractNumId w:val="3"/>
  </w:num>
  <w:num w:numId="9">
    <w:abstractNumId w:val="10"/>
  </w:num>
  <w:num w:numId="10">
    <w:abstractNumId w:val="16"/>
  </w:num>
  <w:num w:numId="11">
    <w:abstractNumId w:val="12"/>
  </w:num>
  <w:num w:numId="12">
    <w:abstractNumId w:val="15"/>
  </w:num>
  <w:num w:numId="13">
    <w:abstractNumId w:val="6"/>
  </w:num>
  <w:num w:numId="14">
    <w:abstractNumId w:val="17"/>
  </w:num>
  <w:num w:numId="15">
    <w:abstractNumId w:val="1"/>
  </w:num>
  <w:num w:numId="16">
    <w:abstractNumId w:val="21"/>
  </w:num>
  <w:num w:numId="17">
    <w:abstractNumId w:val="18"/>
  </w:num>
  <w:num w:numId="18">
    <w:abstractNumId w:val="9"/>
  </w:num>
  <w:num w:numId="19">
    <w:abstractNumId w:val="19"/>
  </w:num>
  <w:num w:numId="20">
    <w:abstractNumId w:val="0"/>
  </w:num>
  <w:num w:numId="21">
    <w:abstractNumId w:val="22"/>
  </w:num>
  <w:num w:numId="22">
    <w:abstractNumId w:val="2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755"/>
    <w:rsid w:val="00001423"/>
    <w:rsid w:val="000024FD"/>
    <w:rsid w:val="000201E0"/>
    <w:rsid w:val="00036241"/>
    <w:rsid w:val="00042AA5"/>
    <w:rsid w:val="00066E36"/>
    <w:rsid w:val="000770C7"/>
    <w:rsid w:val="00084640"/>
    <w:rsid w:val="00086A8A"/>
    <w:rsid w:val="00087C4A"/>
    <w:rsid w:val="00094425"/>
    <w:rsid w:val="00096879"/>
    <w:rsid w:val="00096AC1"/>
    <w:rsid w:val="000A2363"/>
    <w:rsid w:val="000B01F7"/>
    <w:rsid w:val="000C5017"/>
    <w:rsid w:val="000C6F32"/>
    <w:rsid w:val="000D2D4B"/>
    <w:rsid w:val="000E0123"/>
    <w:rsid w:val="00110025"/>
    <w:rsid w:val="0012045E"/>
    <w:rsid w:val="00131F71"/>
    <w:rsid w:val="001668D3"/>
    <w:rsid w:val="0016742B"/>
    <w:rsid w:val="00173371"/>
    <w:rsid w:val="00191656"/>
    <w:rsid w:val="001C0C4E"/>
    <w:rsid w:val="001C54EC"/>
    <w:rsid w:val="001F69C7"/>
    <w:rsid w:val="00226A91"/>
    <w:rsid w:val="00247650"/>
    <w:rsid w:val="00254B16"/>
    <w:rsid w:val="0026010D"/>
    <w:rsid w:val="00274DCC"/>
    <w:rsid w:val="002864C8"/>
    <w:rsid w:val="002B78D8"/>
    <w:rsid w:val="002C78CC"/>
    <w:rsid w:val="002D35D8"/>
    <w:rsid w:val="002F72BC"/>
    <w:rsid w:val="00341C4B"/>
    <w:rsid w:val="00342019"/>
    <w:rsid w:val="003473AE"/>
    <w:rsid w:val="003502DC"/>
    <w:rsid w:val="00350F4D"/>
    <w:rsid w:val="00353CCC"/>
    <w:rsid w:val="003A1786"/>
    <w:rsid w:val="003A2739"/>
    <w:rsid w:val="003C1789"/>
    <w:rsid w:val="003D08C9"/>
    <w:rsid w:val="003D299F"/>
    <w:rsid w:val="00416AAC"/>
    <w:rsid w:val="00463AD8"/>
    <w:rsid w:val="00474B5E"/>
    <w:rsid w:val="00493C19"/>
    <w:rsid w:val="004A27C2"/>
    <w:rsid w:val="004B51E8"/>
    <w:rsid w:val="004C05E3"/>
    <w:rsid w:val="004C10B4"/>
    <w:rsid w:val="005361E0"/>
    <w:rsid w:val="005536DE"/>
    <w:rsid w:val="00586A48"/>
    <w:rsid w:val="005B575F"/>
    <w:rsid w:val="005C7A18"/>
    <w:rsid w:val="00662149"/>
    <w:rsid w:val="006857FE"/>
    <w:rsid w:val="006873B0"/>
    <w:rsid w:val="006927A2"/>
    <w:rsid w:val="006B7DA1"/>
    <w:rsid w:val="006D23C5"/>
    <w:rsid w:val="00706079"/>
    <w:rsid w:val="00707ADD"/>
    <w:rsid w:val="00713667"/>
    <w:rsid w:val="00715B36"/>
    <w:rsid w:val="007510D9"/>
    <w:rsid w:val="00752952"/>
    <w:rsid w:val="00766502"/>
    <w:rsid w:val="00796DA4"/>
    <w:rsid w:val="007B16A9"/>
    <w:rsid w:val="007D0030"/>
    <w:rsid w:val="007E643E"/>
    <w:rsid w:val="007E6506"/>
    <w:rsid w:val="007E70D1"/>
    <w:rsid w:val="00850DB9"/>
    <w:rsid w:val="00873633"/>
    <w:rsid w:val="0087609B"/>
    <w:rsid w:val="00882BC3"/>
    <w:rsid w:val="008E0F55"/>
    <w:rsid w:val="009157DB"/>
    <w:rsid w:val="009629A2"/>
    <w:rsid w:val="00964A1D"/>
    <w:rsid w:val="009A7AB0"/>
    <w:rsid w:val="009C1D1E"/>
    <w:rsid w:val="009C3446"/>
    <w:rsid w:val="00A2572D"/>
    <w:rsid w:val="00A87E67"/>
    <w:rsid w:val="00A96035"/>
    <w:rsid w:val="00A97995"/>
    <w:rsid w:val="00AF5F53"/>
    <w:rsid w:val="00B02DE3"/>
    <w:rsid w:val="00B33180"/>
    <w:rsid w:val="00B40723"/>
    <w:rsid w:val="00B83D7F"/>
    <w:rsid w:val="00B87D10"/>
    <w:rsid w:val="00BA746E"/>
    <w:rsid w:val="00BB41D2"/>
    <w:rsid w:val="00BB4811"/>
    <w:rsid w:val="00BD51B4"/>
    <w:rsid w:val="00BD6301"/>
    <w:rsid w:val="00C140D7"/>
    <w:rsid w:val="00C65F70"/>
    <w:rsid w:val="00CC4B92"/>
    <w:rsid w:val="00CD682F"/>
    <w:rsid w:val="00CE24DB"/>
    <w:rsid w:val="00CF467E"/>
    <w:rsid w:val="00D31755"/>
    <w:rsid w:val="00D36CAF"/>
    <w:rsid w:val="00D43814"/>
    <w:rsid w:val="00D64247"/>
    <w:rsid w:val="00D65D11"/>
    <w:rsid w:val="00D67F3A"/>
    <w:rsid w:val="00D76B79"/>
    <w:rsid w:val="00D94867"/>
    <w:rsid w:val="00DA340E"/>
    <w:rsid w:val="00DA36F0"/>
    <w:rsid w:val="00DE07AB"/>
    <w:rsid w:val="00DF029E"/>
    <w:rsid w:val="00E007DA"/>
    <w:rsid w:val="00E10C2B"/>
    <w:rsid w:val="00E16A8B"/>
    <w:rsid w:val="00E21A96"/>
    <w:rsid w:val="00E24727"/>
    <w:rsid w:val="00E316A5"/>
    <w:rsid w:val="00E362FF"/>
    <w:rsid w:val="00E372CC"/>
    <w:rsid w:val="00E40FB7"/>
    <w:rsid w:val="00E41F78"/>
    <w:rsid w:val="00E63DB6"/>
    <w:rsid w:val="00E833E4"/>
    <w:rsid w:val="00E863DC"/>
    <w:rsid w:val="00EE647B"/>
    <w:rsid w:val="00F458F2"/>
    <w:rsid w:val="00F601A3"/>
    <w:rsid w:val="00F87415"/>
    <w:rsid w:val="00FF44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D23E46-D3A2-4C5E-B82D-899CA66D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0" w:lineRule="auto"/>
      <w:ind w:left="10" w:hanging="10"/>
      <w:jc w:val="both"/>
    </w:pPr>
    <w:rPr>
      <w:rFonts w:ascii="Times New Roman" w:eastAsia="Times New Roman" w:hAnsi="Times New Roman" w:cs="Times New Roman"/>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D3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6010D"/>
    <w:pPr>
      <w:ind w:left="720"/>
      <w:contextualSpacing/>
    </w:pPr>
  </w:style>
  <w:style w:type="paragraph" w:styleId="NormalWeb">
    <w:name w:val="Normal (Web)"/>
    <w:basedOn w:val="Normal"/>
    <w:uiPriority w:val="99"/>
    <w:unhideWhenUsed/>
    <w:rsid w:val="00752952"/>
    <w:pPr>
      <w:spacing w:before="100" w:beforeAutospacing="1" w:after="100" w:afterAutospacing="1" w:line="240" w:lineRule="auto"/>
      <w:ind w:left="0" w:firstLine="0"/>
      <w:jc w:val="left"/>
    </w:pPr>
    <w:rPr>
      <w:color w:val="auto"/>
      <w:sz w:val="24"/>
      <w:szCs w:val="24"/>
    </w:rPr>
  </w:style>
  <w:style w:type="character" w:styleId="lev">
    <w:name w:val="Strong"/>
    <w:basedOn w:val="Policepardfaut"/>
    <w:uiPriority w:val="22"/>
    <w:qFormat/>
    <w:rsid w:val="00752952"/>
    <w:rPr>
      <w:b/>
      <w:bCs/>
    </w:rPr>
  </w:style>
  <w:style w:type="paragraph" w:styleId="Corpsdetexte">
    <w:name w:val="Body Text"/>
    <w:basedOn w:val="Normal"/>
    <w:link w:val="CorpsdetexteCar"/>
    <w:rsid w:val="00D67F3A"/>
    <w:pPr>
      <w:suppressAutoHyphens/>
      <w:spacing w:after="120" w:line="240" w:lineRule="auto"/>
      <w:ind w:left="0" w:firstLine="0"/>
    </w:pPr>
    <w:rPr>
      <w:rFonts w:ascii="Arial" w:hAnsi="Arial"/>
      <w:color w:val="auto"/>
      <w:sz w:val="24"/>
      <w:szCs w:val="24"/>
      <w:lang w:eastAsia="ar-SA"/>
    </w:rPr>
  </w:style>
  <w:style w:type="character" w:customStyle="1" w:styleId="CorpsdetexteCar">
    <w:name w:val="Corps de texte Car"/>
    <w:basedOn w:val="Policepardfaut"/>
    <w:link w:val="Corpsdetexte"/>
    <w:rsid w:val="00D67F3A"/>
    <w:rPr>
      <w:rFonts w:ascii="Arial" w:eastAsia="Times New Roman" w:hAnsi="Arial" w:cs="Times New Roman"/>
      <w:sz w:val="24"/>
      <w:szCs w:val="24"/>
      <w:lang w:eastAsia="ar-SA"/>
    </w:rPr>
  </w:style>
  <w:style w:type="paragraph" w:customStyle="1" w:styleId="Titre1docdestudes">
    <w:name w:val="Titre 1 (doc des études)"/>
    <w:basedOn w:val="Normal"/>
    <w:rsid w:val="00D67F3A"/>
    <w:pPr>
      <w:suppressAutoHyphens/>
      <w:spacing w:before="120" w:after="120" w:line="240" w:lineRule="auto"/>
      <w:ind w:left="0" w:firstLine="0"/>
    </w:pPr>
    <w:rPr>
      <w:b/>
      <w:bCs/>
      <w:color w:val="auto"/>
      <w:sz w:val="22"/>
      <w:szCs w:val="20"/>
      <w:lang w:eastAsia="ar-SA"/>
    </w:rPr>
  </w:style>
  <w:style w:type="paragraph" w:customStyle="1" w:styleId="Titre2docdestudes">
    <w:name w:val="Titre 2 (doc des études)"/>
    <w:basedOn w:val="Titre1docdestudes"/>
    <w:rsid w:val="00D67F3A"/>
    <w:pPr>
      <w:spacing w:before="0"/>
    </w:pPr>
    <w:rPr>
      <w:b w:val="0"/>
      <w:bCs w:val="0"/>
      <w:u w:val="single"/>
    </w:rPr>
  </w:style>
  <w:style w:type="paragraph" w:customStyle="1" w:styleId="Paragraphedocdestudes">
    <w:name w:val="Paragraphe (doc des études)"/>
    <w:basedOn w:val="Normal"/>
    <w:rsid w:val="00D67F3A"/>
    <w:pPr>
      <w:suppressAutoHyphens/>
      <w:spacing w:after="80" w:line="100" w:lineRule="atLeast"/>
      <w:ind w:left="0" w:firstLine="567"/>
    </w:pPr>
    <w:rPr>
      <w:color w:val="auto"/>
      <w:sz w:val="2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979382">
      <w:bodyDiv w:val="1"/>
      <w:marLeft w:val="0"/>
      <w:marRight w:val="0"/>
      <w:marTop w:val="0"/>
      <w:marBottom w:val="0"/>
      <w:divBdr>
        <w:top w:val="none" w:sz="0" w:space="0" w:color="auto"/>
        <w:left w:val="none" w:sz="0" w:space="0" w:color="auto"/>
        <w:bottom w:val="none" w:sz="0" w:space="0" w:color="auto"/>
        <w:right w:val="none" w:sz="0" w:space="0" w:color="auto"/>
      </w:divBdr>
    </w:div>
    <w:div w:id="562370305">
      <w:bodyDiv w:val="1"/>
      <w:marLeft w:val="0"/>
      <w:marRight w:val="0"/>
      <w:marTop w:val="0"/>
      <w:marBottom w:val="0"/>
      <w:divBdr>
        <w:top w:val="none" w:sz="0" w:space="0" w:color="auto"/>
        <w:left w:val="none" w:sz="0" w:space="0" w:color="auto"/>
        <w:bottom w:val="none" w:sz="0" w:space="0" w:color="auto"/>
        <w:right w:val="none" w:sz="0" w:space="0" w:color="auto"/>
      </w:divBdr>
    </w:div>
    <w:div w:id="1498693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3890</TotalTime>
  <Pages>4</Pages>
  <Words>1466</Words>
  <Characters>8069</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Bellard</dc:creator>
  <cp:keywords/>
  <cp:lastModifiedBy>Stéphane Bellard</cp:lastModifiedBy>
  <cp:revision>22</cp:revision>
  <dcterms:created xsi:type="dcterms:W3CDTF">2025-12-09T12:50:00Z</dcterms:created>
  <dcterms:modified xsi:type="dcterms:W3CDTF">2026-01-09T10:59:00Z</dcterms:modified>
</cp:coreProperties>
</file>