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4F295" w14:textId="40703D8B" w:rsidR="0067502D" w:rsidRPr="000536EE" w:rsidRDefault="0067502D" w:rsidP="0067502D">
      <w:pPr>
        <w:pStyle w:val="Titre1"/>
        <w:rPr>
          <w:sz w:val="36"/>
          <w:szCs w:val="36"/>
        </w:rPr>
      </w:pPr>
      <w:r w:rsidRPr="000536EE"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59264" behindDoc="0" locked="0" layoutInCell="1" allowOverlap="1" wp14:anchorId="30BD5615" wp14:editId="6A9C390B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9675" cy="1781810"/>
            <wp:effectExtent l="0" t="0" r="3175" b="8890"/>
            <wp:wrapTopAndBottom/>
            <wp:docPr id="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do_Doc_S3C-Anthropo_2.jp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6"/>
          <w:szCs w:val="36"/>
        </w:rPr>
        <w:t>Corrigé</w:t>
      </w:r>
      <w:r w:rsidRPr="000536EE">
        <w:rPr>
          <w:sz w:val="36"/>
          <w:szCs w:val="36"/>
        </w:rPr>
        <w:t xml:space="preserve"> : </w:t>
      </w:r>
      <w:r>
        <w:rPr>
          <w:sz w:val="36"/>
          <w:szCs w:val="36"/>
        </w:rPr>
        <w:t>Relation entre température et gaz à effet de serre</w:t>
      </w:r>
    </w:p>
    <w:p w14:paraId="593B0263" w14:textId="77777777" w:rsidR="0067502D" w:rsidRDefault="0067502D" w:rsidP="0067502D">
      <w:pPr>
        <w:pStyle w:val="Titre5"/>
      </w:pPr>
      <w:r>
        <w:t>Observons la courbe de température</w:t>
      </w:r>
    </w:p>
    <w:p w14:paraId="2DF31D77" w14:textId="7555326D" w:rsidR="0067502D" w:rsidRPr="0067502D" w:rsidRDefault="0067502D" w:rsidP="0067502D">
      <w:pPr>
        <w:pStyle w:val="Paragraphedeliste"/>
        <w:numPr>
          <w:ilvl w:val="0"/>
          <w:numId w:val="1"/>
        </w:numPr>
        <w:rPr>
          <w:rFonts w:cstheme="minorHAnsi"/>
          <w:b/>
          <w:bCs/>
        </w:rPr>
      </w:pPr>
      <w:r w:rsidRPr="005E03AA">
        <w:rPr>
          <w:rFonts w:cstheme="minorHAnsi"/>
        </w:rPr>
        <w:t>Quelle est l’unité de l’axe vertical ?</w:t>
      </w:r>
      <w:r>
        <w:rPr>
          <w:rFonts w:cstheme="minorHAnsi"/>
        </w:rPr>
        <w:t xml:space="preserve"> </w:t>
      </w:r>
      <w:r w:rsidRPr="0067502D">
        <w:rPr>
          <w:rFonts w:cstheme="minorHAnsi"/>
          <w:b/>
          <w:bCs/>
        </w:rPr>
        <w:t>Températures</w:t>
      </w:r>
    </w:p>
    <w:p w14:paraId="62BE2E41" w14:textId="6CDCC630" w:rsidR="0067502D" w:rsidRPr="005E03AA" w:rsidRDefault="0067502D" w:rsidP="0067502D">
      <w:pPr>
        <w:pStyle w:val="Paragraphedeliste"/>
        <w:numPr>
          <w:ilvl w:val="0"/>
          <w:numId w:val="1"/>
        </w:numPr>
        <w:rPr>
          <w:rFonts w:cstheme="minorHAnsi"/>
        </w:rPr>
      </w:pPr>
      <w:r w:rsidRPr="005E03AA">
        <w:rPr>
          <w:rFonts w:cstheme="minorHAnsi"/>
        </w:rPr>
        <w:t>Repérez la date d’aujourd’hui sur l’axe horizontal</w:t>
      </w:r>
      <w:r>
        <w:rPr>
          <w:rFonts w:cstheme="minorHAnsi"/>
        </w:rPr>
        <w:t xml:space="preserve"> : </w:t>
      </w:r>
      <w:r w:rsidRPr="0067502D">
        <w:rPr>
          <w:rFonts w:cstheme="minorHAnsi"/>
          <w:b/>
          <w:bCs/>
        </w:rPr>
        <w:t>Complètement à droite</w:t>
      </w:r>
    </w:p>
    <w:p w14:paraId="35014D27" w14:textId="6B84ACD3" w:rsidR="0067502D" w:rsidRPr="0067502D" w:rsidRDefault="0067502D" w:rsidP="0067502D">
      <w:pPr>
        <w:pStyle w:val="Paragraphedeliste"/>
        <w:numPr>
          <w:ilvl w:val="0"/>
          <w:numId w:val="1"/>
        </w:numPr>
        <w:rPr>
          <w:rFonts w:cstheme="minorHAnsi"/>
          <w:b/>
          <w:bCs/>
        </w:rPr>
      </w:pPr>
      <w:r w:rsidRPr="005E03AA">
        <w:rPr>
          <w:rFonts w:cstheme="minorHAnsi"/>
        </w:rPr>
        <w:t xml:space="preserve">Sur les 400 000 dernières années, quelles ont été les périodes où la température au-dessus de la station </w:t>
      </w:r>
      <w:proofErr w:type="spellStart"/>
      <w:r w:rsidRPr="005E03AA">
        <w:rPr>
          <w:rFonts w:cstheme="minorHAnsi"/>
        </w:rPr>
        <w:t>Vostok</w:t>
      </w:r>
      <w:proofErr w:type="spellEnd"/>
      <w:r w:rsidRPr="005E03AA">
        <w:rPr>
          <w:rFonts w:cstheme="minorHAnsi"/>
        </w:rPr>
        <w:t xml:space="preserve"> a été la plus élevée ?</w:t>
      </w:r>
      <w:r>
        <w:rPr>
          <w:rFonts w:cstheme="minorHAnsi"/>
        </w:rPr>
        <w:t xml:space="preserve"> </w:t>
      </w:r>
      <w:r w:rsidRPr="0067502D">
        <w:rPr>
          <w:rFonts w:cstheme="minorHAnsi"/>
          <w:b/>
          <w:bCs/>
        </w:rPr>
        <w:t>Maximale -53°C</w:t>
      </w:r>
      <w:r w:rsidRPr="005E03AA">
        <w:rPr>
          <w:rFonts w:cstheme="minorHAnsi"/>
        </w:rPr>
        <w:t xml:space="preserve"> La plus basse ? </w:t>
      </w:r>
      <w:r w:rsidRPr="0067502D">
        <w:rPr>
          <w:rFonts w:cstheme="minorHAnsi"/>
          <w:b/>
          <w:bCs/>
        </w:rPr>
        <w:t>Minimale -64°C</w:t>
      </w:r>
    </w:p>
    <w:p w14:paraId="29B5C2F8" w14:textId="77777777" w:rsidR="0067502D" w:rsidRPr="0067502D" w:rsidRDefault="0067502D" w:rsidP="0067502D">
      <w:pPr>
        <w:pStyle w:val="Paragraphedeliste"/>
        <w:numPr>
          <w:ilvl w:val="0"/>
          <w:numId w:val="1"/>
        </w:numPr>
        <w:spacing w:line="301" w:lineRule="auto"/>
        <w:jc w:val="both"/>
        <w:rPr>
          <w:rFonts w:cstheme="minorHAnsi"/>
        </w:rPr>
      </w:pPr>
      <w:r w:rsidRPr="0067502D">
        <w:rPr>
          <w:rFonts w:cstheme="minorHAnsi"/>
        </w:rPr>
        <w:t>Quelle est la durée moyenne approximative d’un cycle ?</w:t>
      </w:r>
      <w:r w:rsidRPr="0067502D">
        <w:rPr>
          <w:rFonts w:cstheme="minorHAnsi"/>
        </w:rPr>
        <w:t xml:space="preserve"> </w:t>
      </w:r>
      <w:r w:rsidRPr="0067502D">
        <w:rPr>
          <w:rFonts w:cstheme="minorHAnsi"/>
          <w:b/>
          <w:bCs/>
        </w:rPr>
        <w:t>Environ 100 000 ans</w:t>
      </w:r>
    </w:p>
    <w:p w14:paraId="2A2EE305" w14:textId="77777777" w:rsidR="001314B2" w:rsidRPr="001314B2" w:rsidRDefault="0067502D" w:rsidP="0067502D">
      <w:pPr>
        <w:pStyle w:val="Paragraphedeliste"/>
        <w:numPr>
          <w:ilvl w:val="0"/>
          <w:numId w:val="1"/>
        </w:numPr>
        <w:spacing w:line="301" w:lineRule="auto"/>
        <w:jc w:val="both"/>
        <w:rPr>
          <w:rFonts w:eastAsia="Arial" w:cstheme="minorHAnsi"/>
          <w:bCs/>
        </w:rPr>
      </w:pPr>
      <w:r w:rsidRPr="0067502D">
        <w:rPr>
          <w:rFonts w:cstheme="minorHAnsi"/>
        </w:rPr>
        <w:t>Qu’y a-t-il de remarquable dans les variations de températures au cours de ces 400 000 ans ?</w:t>
      </w:r>
    </w:p>
    <w:p w14:paraId="3E7B5964" w14:textId="1B306211" w:rsidR="0067502D" w:rsidRPr="001314B2" w:rsidRDefault="0067502D" w:rsidP="001314B2">
      <w:pPr>
        <w:rPr>
          <w:rFonts w:eastAsia="Arial" w:cstheme="minorHAnsi"/>
          <w:bCs/>
        </w:rPr>
      </w:pPr>
      <w:r w:rsidRPr="001314B2">
        <w:rPr>
          <w:rFonts w:eastAsia="Arial" w:cstheme="minorHAnsi"/>
          <w:bCs/>
        </w:rPr>
        <w:t>La première remarque à faire est que la température (et donc le climat) change e</w:t>
      </w:r>
      <w:r w:rsidRPr="001314B2">
        <w:rPr>
          <w:rFonts w:eastAsia="Arial" w:cstheme="minorHAnsi"/>
          <w:bCs/>
        </w:rPr>
        <w:t>f</w:t>
      </w:r>
      <w:r w:rsidRPr="001314B2">
        <w:rPr>
          <w:rFonts w:eastAsia="Arial" w:cstheme="minorHAnsi"/>
          <w:bCs/>
        </w:rPr>
        <w:t>fectivement, mais avec une vitesse très lente qui correspond bien aux variations des paramètres astronomiques. La chute quasiment verticale qu'on observe tous les cent mille ans ou à peu près (et qui correspond à des chutes de température de 10°C environ) s'e</w:t>
      </w:r>
      <w:r w:rsidRPr="001314B2">
        <w:rPr>
          <w:rFonts w:eastAsia="Arial" w:cstheme="minorHAnsi"/>
          <w:bCs/>
        </w:rPr>
        <w:t>f</w:t>
      </w:r>
      <w:r w:rsidRPr="001314B2">
        <w:rPr>
          <w:rFonts w:eastAsia="Arial" w:cstheme="minorHAnsi"/>
          <w:bCs/>
        </w:rPr>
        <w:t>fectue quand même sur 10 000 ans !</w:t>
      </w:r>
    </w:p>
    <w:p w14:paraId="7C360F8B" w14:textId="77777777" w:rsidR="0067502D" w:rsidRDefault="0067502D" w:rsidP="0067502D">
      <w:pPr>
        <w:pStyle w:val="Titre5"/>
      </w:pPr>
      <w:r>
        <w:t>Superposons la courbe de concentration de CO2 (en noir)</w:t>
      </w:r>
    </w:p>
    <w:p w14:paraId="5F918316" w14:textId="6E710E1D" w:rsidR="0067502D" w:rsidRPr="0067502D" w:rsidRDefault="0067502D" w:rsidP="0067502D">
      <w:pPr>
        <w:pStyle w:val="Paragraphedeliste"/>
        <w:numPr>
          <w:ilvl w:val="0"/>
          <w:numId w:val="2"/>
        </w:numPr>
        <w:rPr>
          <w:rFonts w:cstheme="minorHAnsi"/>
          <w:b/>
          <w:bCs/>
          <w:szCs w:val="22"/>
        </w:rPr>
      </w:pPr>
      <w:r w:rsidRPr="00533ED4">
        <w:rPr>
          <w:rFonts w:cstheme="minorHAnsi"/>
          <w:szCs w:val="22"/>
        </w:rPr>
        <w:t>Quelle est l’unité de l’axe vertical ?</w:t>
      </w:r>
      <w:r>
        <w:rPr>
          <w:rFonts w:cstheme="minorHAnsi"/>
          <w:szCs w:val="22"/>
        </w:rPr>
        <w:t xml:space="preserve"> </w:t>
      </w:r>
      <w:r w:rsidRPr="0067502D">
        <w:rPr>
          <w:rFonts w:cstheme="minorHAnsi"/>
          <w:b/>
          <w:bCs/>
          <w:szCs w:val="22"/>
        </w:rPr>
        <w:t>Température pour la courbe bleue, concentration de CO2 pour la courbe noire</w:t>
      </w:r>
    </w:p>
    <w:p w14:paraId="6C5EC838" w14:textId="0C442AB3" w:rsidR="0067502D" w:rsidRDefault="0067502D" w:rsidP="0067502D">
      <w:pPr>
        <w:pStyle w:val="Paragraphedeliste"/>
        <w:numPr>
          <w:ilvl w:val="0"/>
          <w:numId w:val="2"/>
        </w:numPr>
        <w:rPr>
          <w:rFonts w:cstheme="minorHAnsi"/>
          <w:szCs w:val="22"/>
        </w:rPr>
      </w:pPr>
      <w:r w:rsidRPr="00533ED4">
        <w:rPr>
          <w:rFonts w:cstheme="minorHAnsi"/>
          <w:szCs w:val="22"/>
        </w:rPr>
        <w:t>Y a-t-il des similarités avec la courbe de la température ?</w:t>
      </w:r>
      <w:r>
        <w:rPr>
          <w:rFonts w:cstheme="minorHAnsi"/>
          <w:szCs w:val="22"/>
        </w:rPr>
        <w:t xml:space="preserve"> </w:t>
      </w:r>
      <w:r w:rsidRPr="0067502D">
        <w:rPr>
          <w:rFonts w:cstheme="minorHAnsi"/>
          <w:b/>
          <w:bCs/>
          <w:szCs w:val="22"/>
        </w:rPr>
        <w:t>Les variations sont similaires</w:t>
      </w:r>
    </w:p>
    <w:p w14:paraId="40D15CCC" w14:textId="77777777" w:rsidR="00342F05" w:rsidRDefault="00342F05" w:rsidP="00342F05">
      <w:pPr>
        <w:pStyle w:val="Titre5"/>
      </w:pPr>
      <w:bookmarkStart w:id="0" w:name="_Hlk146637470"/>
      <w:r>
        <w:t>Superposons enfin la courbe du méthane CH4 (en rouge)</w:t>
      </w:r>
      <w:bookmarkEnd w:id="0"/>
    </w:p>
    <w:p w14:paraId="36A22406" w14:textId="38D3537E" w:rsidR="00342F05" w:rsidRPr="00342F05" w:rsidRDefault="00342F05" w:rsidP="00342F05">
      <w:pPr>
        <w:pStyle w:val="Paragraphedeliste"/>
        <w:numPr>
          <w:ilvl w:val="0"/>
          <w:numId w:val="3"/>
        </w:numPr>
        <w:rPr>
          <w:rFonts w:cstheme="minorHAnsi"/>
          <w:b/>
          <w:bCs/>
          <w:szCs w:val="22"/>
        </w:rPr>
      </w:pPr>
      <w:r w:rsidRPr="00533ED4">
        <w:rPr>
          <w:rFonts w:eastAsia="Arial" w:cstheme="minorHAnsi"/>
          <w:color w:val="333333"/>
          <w:szCs w:val="22"/>
        </w:rPr>
        <w:t>Y a-t-il des similarités avec la courbe de la température et celle du CO</w:t>
      </w:r>
      <w:r w:rsidRPr="00533ED4">
        <w:rPr>
          <w:rFonts w:eastAsia="Arial" w:cstheme="minorHAnsi"/>
          <w:color w:val="333333"/>
          <w:szCs w:val="22"/>
          <w:vertAlign w:val="subscript"/>
        </w:rPr>
        <w:t>2</w:t>
      </w:r>
      <w:r w:rsidRPr="00533ED4">
        <w:rPr>
          <w:rFonts w:eastAsia="Arial" w:cstheme="minorHAnsi"/>
          <w:color w:val="333333"/>
          <w:szCs w:val="22"/>
        </w:rPr>
        <w:t xml:space="preserve"> ?</w:t>
      </w:r>
      <w:r>
        <w:rPr>
          <w:rFonts w:eastAsia="Arial" w:cstheme="minorHAnsi"/>
          <w:color w:val="333333"/>
          <w:szCs w:val="22"/>
        </w:rPr>
        <w:t xml:space="preserve"> </w:t>
      </w:r>
      <w:r w:rsidRPr="00342F05">
        <w:rPr>
          <w:rFonts w:eastAsia="Arial" w:cstheme="minorHAnsi"/>
          <w:b/>
          <w:bCs/>
          <w:color w:val="333333"/>
          <w:szCs w:val="22"/>
        </w:rPr>
        <w:t>Les variations sont similaires</w:t>
      </w:r>
    </w:p>
    <w:p w14:paraId="640F6C40" w14:textId="3EEA65C5" w:rsidR="00342F05" w:rsidRPr="00342F05" w:rsidRDefault="00342F05" w:rsidP="00342F05">
      <w:pPr>
        <w:spacing w:line="249" w:lineRule="auto"/>
        <w:jc w:val="both"/>
        <w:rPr>
          <w:rFonts w:eastAsia="Arial" w:cstheme="minorHAnsi"/>
          <w:bCs/>
          <w:szCs w:val="22"/>
        </w:rPr>
      </w:pPr>
      <w:r w:rsidRPr="00342F05">
        <w:rPr>
          <w:rFonts w:eastAsia="Arial" w:cstheme="minorHAnsi"/>
          <w:bCs/>
          <w:szCs w:val="22"/>
        </w:rPr>
        <w:t>La deuxième remarque, c'est la corrélation évidente entre la teneur de l'atmosphère en CO</w:t>
      </w:r>
      <w:r w:rsidRPr="00342F05">
        <w:rPr>
          <w:rFonts w:eastAsia="Arial" w:cstheme="minorHAnsi"/>
          <w:bCs/>
          <w:szCs w:val="22"/>
          <w:vertAlign w:val="subscript"/>
        </w:rPr>
        <w:t>2</w:t>
      </w:r>
      <w:r w:rsidRPr="00342F05">
        <w:rPr>
          <w:rFonts w:eastAsia="Arial" w:cstheme="minorHAnsi"/>
          <w:bCs/>
          <w:szCs w:val="22"/>
        </w:rPr>
        <w:t xml:space="preserve"> et en CH</w:t>
      </w:r>
      <w:r w:rsidRPr="00342F05">
        <w:rPr>
          <w:rFonts w:eastAsia="Arial" w:cstheme="minorHAnsi"/>
          <w:bCs/>
          <w:szCs w:val="22"/>
          <w:vertAlign w:val="subscript"/>
        </w:rPr>
        <w:t>4</w:t>
      </w:r>
      <w:r w:rsidRPr="00342F05">
        <w:rPr>
          <w:rFonts w:eastAsia="Arial" w:cstheme="minorHAnsi"/>
          <w:bCs/>
          <w:szCs w:val="22"/>
        </w:rPr>
        <w:t xml:space="preserve"> (méthane) et la température : les périodes où l'atmosphère contient plus de CO</w:t>
      </w:r>
      <w:r w:rsidRPr="00342F05">
        <w:rPr>
          <w:rFonts w:eastAsia="Arial" w:cstheme="minorHAnsi"/>
          <w:bCs/>
          <w:szCs w:val="22"/>
          <w:vertAlign w:val="subscript"/>
        </w:rPr>
        <w:t>2</w:t>
      </w:r>
      <w:r w:rsidRPr="00342F05">
        <w:rPr>
          <w:rFonts w:eastAsia="Arial" w:cstheme="minorHAnsi"/>
          <w:bCs/>
          <w:szCs w:val="22"/>
        </w:rPr>
        <w:t xml:space="preserve"> et de CH</w:t>
      </w:r>
      <w:r w:rsidRPr="00342F05">
        <w:rPr>
          <w:rFonts w:eastAsia="Arial" w:cstheme="minorHAnsi"/>
          <w:bCs/>
          <w:szCs w:val="22"/>
          <w:vertAlign w:val="subscript"/>
        </w:rPr>
        <w:t>4</w:t>
      </w:r>
      <w:r w:rsidRPr="00342F05">
        <w:rPr>
          <w:rFonts w:eastAsia="Arial" w:cstheme="minorHAnsi"/>
          <w:bCs/>
          <w:szCs w:val="22"/>
        </w:rPr>
        <w:t xml:space="preserve"> sont aussi les périodes où il fait le plus chaud. Est-ce que cela implique que la teneur en CO</w:t>
      </w:r>
      <w:r w:rsidRPr="00342F05">
        <w:rPr>
          <w:rFonts w:eastAsia="Arial" w:cstheme="minorHAnsi"/>
          <w:bCs/>
          <w:szCs w:val="22"/>
          <w:vertAlign w:val="subscript"/>
        </w:rPr>
        <w:t>2</w:t>
      </w:r>
      <w:r w:rsidRPr="00342F05">
        <w:rPr>
          <w:rFonts w:eastAsia="Arial" w:cstheme="minorHAnsi"/>
          <w:bCs/>
          <w:szCs w:val="22"/>
        </w:rPr>
        <w:t xml:space="preserve"> et en CH</w:t>
      </w:r>
      <w:r w:rsidRPr="00342F05">
        <w:rPr>
          <w:rFonts w:eastAsia="Arial" w:cstheme="minorHAnsi"/>
          <w:bCs/>
          <w:szCs w:val="22"/>
          <w:vertAlign w:val="subscript"/>
        </w:rPr>
        <w:t>4</w:t>
      </w:r>
      <w:r w:rsidRPr="00342F05">
        <w:rPr>
          <w:rFonts w:eastAsia="Arial" w:cstheme="minorHAnsi"/>
          <w:bCs/>
          <w:szCs w:val="22"/>
        </w:rPr>
        <w:t xml:space="preserve"> soit la cause des variations de température ? Non, on ne peut pas l'af</w:t>
      </w:r>
      <w:r w:rsidRPr="00342F05">
        <w:rPr>
          <w:rFonts w:eastAsia="Arial" w:cstheme="minorHAnsi"/>
          <w:bCs/>
          <w:szCs w:val="22"/>
        </w:rPr>
        <w:t>f</w:t>
      </w:r>
      <w:r w:rsidRPr="00342F05">
        <w:rPr>
          <w:rFonts w:eastAsia="Arial" w:cstheme="minorHAnsi"/>
          <w:bCs/>
          <w:szCs w:val="22"/>
        </w:rPr>
        <w:t>irmer sur base de ces données.</w:t>
      </w:r>
    </w:p>
    <w:p w14:paraId="5016F1DF" w14:textId="399E4A9E" w:rsidR="00342F05" w:rsidRPr="00342F05" w:rsidRDefault="00342F05" w:rsidP="00342F05">
      <w:pPr>
        <w:spacing w:line="0" w:lineRule="atLeast"/>
        <w:jc w:val="both"/>
        <w:rPr>
          <w:rFonts w:eastAsia="Arial" w:cstheme="minorHAnsi"/>
          <w:bCs/>
          <w:szCs w:val="22"/>
        </w:rPr>
      </w:pPr>
      <w:bookmarkStart w:id="1" w:name="page14"/>
      <w:bookmarkEnd w:id="1"/>
      <w:r w:rsidRPr="00342F05">
        <w:rPr>
          <w:rFonts w:eastAsia="Arial" w:cstheme="minorHAnsi"/>
          <w:bCs/>
          <w:szCs w:val="22"/>
        </w:rPr>
        <w:t>En fait, selon l'explication la plus couramment admise, les variations de température passées ont été initiées par les changements des paramètres astronomiques de la terre (attention : cette explication ne s'applique pas au réchauf</w:t>
      </w:r>
      <w:r w:rsidRPr="00342F05">
        <w:rPr>
          <w:rFonts w:eastAsia="Arial" w:cstheme="minorHAnsi"/>
          <w:bCs/>
          <w:szCs w:val="22"/>
        </w:rPr>
        <w:t>f</w:t>
      </w:r>
      <w:r w:rsidRPr="00342F05">
        <w:rPr>
          <w:rFonts w:eastAsia="Arial" w:cstheme="minorHAnsi"/>
          <w:bCs/>
          <w:szCs w:val="22"/>
        </w:rPr>
        <w:t>ement observé à l'heure actuelle). Cette augmentation a induit une hausse des teneurs en CO</w:t>
      </w:r>
      <w:r w:rsidRPr="00342F05">
        <w:rPr>
          <w:rFonts w:eastAsia="Arial" w:cstheme="minorHAnsi"/>
          <w:bCs/>
          <w:szCs w:val="22"/>
          <w:vertAlign w:val="subscript"/>
        </w:rPr>
        <w:t>2</w:t>
      </w:r>
      <w:r w:rsidRPr="00342F05">
        <w:rPr>
          <w:rFonts w:eastAsia="Arial" w:cstheme="minorHAnsi"/>
          <w:bCs/>
          <w:szCs w:val="22"/>
        </w:rPr>
        <w:t xml:space="preserve"> et en CH</w:t>
      </w:r>
      <w:r w:rsidRPr="00342F05">
        <w:rPr>
          <w:rFonts w:eastAsia="Arial" w:cstheme="minorHAnsi"/>
          <w:bCs/>
          <w:szCs w:val="22"/>
          <w:vertAlign w:val="subscript"/>
        </w:rPr>
        <w:t>4</w:t>
      </w:r>
      <w:r w:rsidRPr="00342F05">
        <w:rPr>
          <w:rFonts w:eastAsia="Arial" w:cstheme="minorHAnsi"/>
          <w:bCs/>
          <w:szCs w:val="22"/>
        </w:rPr>
        <w:t>, et un ef</w:t>
      </w:r>
      <w:r w:rsidRPr="00342F05">
        <w:rPr>
          <w:rFonts w:eastAsia="Arial" w:cstheme="minorHAnsi"/>
          <w:bCs/>
          <w:szCs w:val="22"/>
        </w:rPr>
        <w:t>f</w:t>
      </w:r>
      <w:r w:rsidRPr="00342F05">
        <w:rPr>
          <w:rFonts w:eastAsia="Arial" w:cstheme="minorHAnsi"/>
          <w:bCs/>
          <w:szCs w:val="22"/>
        </w:rPr>
        <w:t xml:space="preserve">et d'entraînement mutuel s'est mis en place, ces gaz augmentant la température par le biais </w:t>
      </w:r>
      <w:r w:rsidRPr="00342F05">
        <w:rPr>
          <w:rFonts w:eastAsia="Arial" w:cstheme="minorHAnsi"/>
          <w:bCs/>
          <w:szCs w:val="22"/>
        </w:rPr>
        <w:t>de</w:t>
      </w:r>
      <w:r w:rsidRPr="00342F05">
        <w:rPr>
          <w:rFonts w:eastAsia="Arial" w:cstheme="minorHAnsi"/>
          <w:bCs/>
          <w:szCs w:val="22"/>
        </w:rPr>
        <w:t xml:space="preserve"> l'ef</w:t>
      </w:r>
      <w:r w:rsidRPr="00342F05">
        <w:rPr>
          <w:rFonts w:eastAsia="Arial" w:cstheme="minorHAnsi"/>
          <w:bCs/>
          <w:szCs w:val="22"/>
        </w:rPr>
        <w:t>f</w:t>
      </w:r>
      <w:r w:rsidRPr="00342F05">
        <w:rPr>
          <w:rFonts w:eastAsia="Arial" w:cstheme="minorHAnsi"/>
          <w:bCs/>
          <w:szCs w:val="22"/>
        </w:rPr>
        <w:t>et de serre.</w:t>
      </w:r>
    </w:p>
    <w:p w14:paraId="47A6E02C" w14:textId="77777777" w:rsidR="00342F05" w:rsidRPr="00342F05" w:rsidRDefault="00342F05" w:rsidP="00342F05">
      <w:pPr>
        <w:rPr>
          <w:rFonts w:cstheme="minorHAnsi"/>
          <w:b/>
          <w:bCs/>
          <w:szCs w:val="22"/>
        </w:rPr>
      </w:pPr>
    </w:p>
    <w:p w14:paraId="144F02D9" w14:textId="21C0006A" w:rsidR="00B35E27" w:rsidRDefault="00B35E27"/>
    <w:sectPr w:rsidR="00B35E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102A97"/>
    <w:multiLevelType w:val="hybridMultilevel"/>
    <w:tmpl w:val="36C8E1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905F36"/>
    <w:multiLevelType w:val="hybridMultilevel"/>
    <w:tmpl w:val="E2B4A4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2D40AE"/>
    <w:multiLevelType w:val="hybridMultilevel"/>
    <w:tmpl w:val="22069B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8643210">
    <w:abstractNumId w:val="2"/>
  </w:num>
  <w:num w:numId="2" w16cid:durableId="37703597">
    <w:abstractNumId w:val="0"/>
  </w:num>
  <w:num w:numId="3" w16cid:durableId="16279270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02D"/>
    <w:rsid w:val="001314B2"/>
    <w:rsid w:val="00342F05"/>
    <w:rsid w:val="005C617E"/>
    <w:rsid w:val="0067502D"/>
    <w:rsid w:val="00896B6D"/>
    <w:rsid w:val="00B35E27"/>
    <w:rsid w:val="00C11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B74297"/>
  <w15:chartTrackingRefBased/>
  <w15:docId w15:val="{F693F381-A520-49C0-985F-7538DA430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502D"/>
    <w:pPr>
      <w:spacing w:before="100" w:after="200" w:line="276" w:lineRule="auto"/>
    </w:pPr>
    <w:rPr>
      <w:rFonts w:eastAsiaTheme="minorEastAsia"/>
      <w:kern w:val="0"/>
      <w:szCs w:val="20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6750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67502D"/>
    <w:pPr>
      <w:pBdr>
        <w:bottom w:val="single" w:sz="6" w:space="0" w:color="EA661E"/>
      </w:pBdr>
      <w:spacing w:before="200" w:after="0"/>
      <w:jc w:val="both"/>
      <w:outlineLvl w:val="4"/>
    </w:pPr>
    <w:rPr>
      <w:rFonts w:asciiTheme="majorHAnsi" w:hAnsiTheme="majorHAnsi" w:cstheme="majorHAnsi"/>
      <w:color w:val="EA661E"/>
      <w:spacing w:val="10"/>
      <w:sz w:val="3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7502D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Titre5Car">
    <w:name w:val="Titre 5 Car"/>
    <w:basedOn w:val="Policepardfaut"/>
    <w:link w:val="Titre5"/>
    <w:uiPriority w:val="9"/>
    <w:rsid w:val="0067502D"/>
    <w:rPr>
      <w:rFonts w:asciiTheme="majorHAnsi" w:eastAsiaTheme="minorEastAsia" w:hAnsiTheme="majorHAnsi" w:cstheme="majorHAnsi"/>
      <w:color w:val="EA661E"/>
      <w:spacing w:val="10"/>
      <w:kern w:val="0"/>
      <w:sz w:val="32"/>
      <w:szCs w:val="20"/>
      <w:lang w:eastAsia="fr-FR"/>
      <w14:ligatures w14:val="none"/>
    </w:rPr>
  </w:style>
  <w:style w:type="paragraph" w:styleId="Paragraphedeliste">
    <w:name w:val="List Paragraph"/>
    <w:basedOn w:val="Normal"/>
    <w:uiPriority w:val="34"/>
    <w:qFormat/>
    <w:rsid w:val="006750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343</Words>
  <Characters>1888</Characters>
  <Application>Microsoft Office Word</Application>
  <DocSecurity>0</DocSecurity>
  <Lines>15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</vt:i4>
      </vt:variant>
    </vt:vector>
  </HeadingPairs>
  <TitlesOfParts>
    <vt:vector size="2" baseType="lpstr">
      <vt:lpstr/>
      <vt:lpstr>/Corrigé : Relation entre température et gaz à effet de serre</vt:lpstr>
    </vt:vector>
  </TitlesOfParts>
  <Company/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Boyer</dc:creator>
  <cp:keywords/>
  <dc:description/>
  <cp:lastModifiedBy>Charlotte Boyer</cp:lastModifiedBy>
  <cp:revision>2</cp:revision>
  <dcterms:created xsi:type="dcterms:W3CDTF">2023-09-26T14:07:00Z</dcterms:created>
  <dcterms:modified xsi:type="dcterms:W3CDTF">2023-09-26T14:22:00Z</dcterms:modified>
</cp:coreProperties>
</file>