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4339CC" w:rsidRDefault="004339CC" w:rsidP="004339CC">
      <w:pPr>
        <w:spacing w:after="0pt" w:line="12pt" w:lineRule="auto"/>
      </w:pPr>
      <w:r>
        <w:t>Université de Nantes</w:t>
      </w:r>
    </w:p>
    <w:p w:rsidR="004339CC" w:rsidRDefault="004339CC" w:rsidP="004339CC">
      <w:pPr>
        <w:spacing w:after="0pt" w:line="12pt" w:lineRule="auto"/>
      </w:pPr>
      <w:r>
        <w:t>Licence Professionnelle "métrologie chimique</w:t>
      </w:r>
      <w:r w:rsidR="00D975B5">
        <w:t xml:space="preserve"> et nucléaire</w:t>
      </w:r>
      <w:r>
        <w:t>"</w:t>
      </w:r>
    </w:p>
    <w:p w:rsidR="004339CC" w:rsidRDefault="004339CC" w:rsidP="004339CC">
      <w:pPr>
        <w:spacing w:after="0pt" w:line="12pt" w:lineRule="auto"/>
      </w:pPr>
      <w:r>
        <w:t>Module de statistiques</w:t>
      </w:r>
    </w:p>
    <w:p w:rsidR="00373755" w:rsidRDefault="004339CC" w:rsidP="004339CC">
      <w:pPr>
        <w:spacing w:after="0pt" w:line="12pt" w:lineRule="auto"/>
      </w:pPr>
      <w:r>
        <w:t>Méthodes factorielles - Exercices</w:t>
      </w:r>
    </w:p>
    <w:p w:rsidR="004339CC" w:rsidRDefault="004339CC" w:rsidP="004339CC">
      <w:pPr>
        <w:spacing w:after="0pt" w:line="12pt" w:lineRule="auto"/>
      </w:pPr>
    </w:p>
    <w:p w:rsidR="004339CC" w:rsidRDefault="004339CC" w:rsidP="004339CC">
      <w:pPr>
        <w:spacing w:after="0pt" w:line="12pt" w:lineRule="auto"/>
        <w:ind w:start="70.80pt" w:firstLine="35.40pt"/>
        <w:rPr>
          <w:sz w:val="28"/>
          <w:szCs w:val="28"/>
        </w:rPr>
      </w:pPr>
      <w:r>
        <w:rPr>
          <w:sz w:val="28"/>
          <w:szCs w:val="28"/>
        </w:rPr>
        <w:t>Exercice</w:t>
      </w:r>
      <w:r w:rsidR="0040497C">
        <w:rPr>
          <w:sz w:val="28"/>
          <w:szCs w:val="28"/>
        </w:rPr>
        <w:t>s</w:t>
      </w:r>
      <w:r>
        <w:rPr>
          <w:sz w:val="28"/>
          <w:szCs w:val="28"/>
        </w:rPr>
        <w:t xml:space="preserve"> : </w:t>
      </w:r>
      <w:r w:rsidR="00BC0627">
        <w:rPr>
          <w:sz w:val="28"/>
          <w:szCs w:val="28"/>
        </w:rPr>
        <w:t>Classification ascendante hiérarchique</w:t>
      </w:r>
      <w:r w:rsidRPr="004339CC">
        <w:rPr>
          <w:sz w:val="28"/>
          <w:szCs w:val="28"/>
        </w:rPr>
        <w:t xml:space="preserve"> </w:t>
      </w:r>
    </w:p>
    <w:p w:rsidR="004339CC" w:rsidRPr="004339CC" w:rsidRDefault="004339CC" w:rsidP="004339CC">
      <w:pPr>
        <w:spacing w:after="0pt" w:line="12pt" w:lineRule="auto"/>
      </w:pPr>
    </w:p>
    <w:p w:rsidR="004339CC" w:rsidRDefault="00BC0627" w:rsidP="004339CC">
      <w:pPr>
        <w:spacing w:after="0pt" w:line="12pt" w:lineRule="auto"/>
        <w:rPr>
          <w:b/>
          <w:u w:val="single"/>
        </w:rPr>
      </w:pPr>
      <w:r>
        <w:rPr>
          <w:b/>
          <w:u w:val="single"/>
        </w:rPr>
        <w:t xml:space="preserve">A – Visualisation du regroupement </w:t>
      </w:r>
      <w:r w:rsidR="004339CC" w:rsidRPr="004339CC">
        <w:rPr>
          <w:b/>
          <w:u w:val="single"/>
        </w:rPr>
        <w:t>de</w:t>
      </w:r>
      <w:r>
        <w:rPr>
          <w:b/>
          <w:u w:val="single"/>
        </w:rPr>
        <w:t>s individus</w:t>
      </w:r>
      <w:r w:rsidR="00A00BDC">
        <w:rPr>
          <w:b/>
          <w:u w:val="single"/>
        </w:rPr>
        <w:t xml:space="preserve"> et de la construction du dendrogramme</w:t>
      </w:r>
    </w:p>
    <w:p w:rsidR="004339CC" w:rsidRPr="00BD3012" w:rsidRDefault="004339CC" w:rsidP="004339CC">
      <w:pPr>
        <w:spacing w:after="0pt" w:line="12pt" w:lineRule="auto"/>
        <w:rPr>
          <w:sz w:val="20"/>
          <w:szCs w:val="20"/>
        </w:rPr>
      </w:pPr>
    </w:p>
    <w:p w:rsidR="004339CC" w:rsidRDefault="00BC0627" w:rsidP="00BC0627">
      <w:pPr>
        <w:spacing w:after="0pt" w:line="12pt" w:lineRule="auto"/>
        <w:jc w:val="both"/>
      </w:pPr>
      <w:r>
        <w:t xml:space="preserve">Dans un </w:t>
      </w:r>
      <w:r w:rsidR="00A00BDC">
        <w:t>espace à deux dimensions</w:t>
      </w:r>
      <w:r>
        <w:t>, on considère</w:t>
      </w:r>
      <w:r w:rsidR="004339CC">
        <w:t xml:space="preserve"> </w:t>
      </w:r>
      <w:r>
        <w:t>les 6 points suivants</w:t>
      </w:r>
    </w:p>
    <w:p w:rsidR="00BC0627" w:rsidRDefault="00BC0627" w:rsidP="00BC0627">
      <w:pPr>
        <w:spacing w:after="0pt" w:line="12pt" w:lineRule="auto"/>
        <w:jc w:val="both"/>
      </w:pPr>
    </w:p>
    <w:p w:rsidR="00BC0627" w:rsidRDefault="00BC0627" w:rsidP="00BC0627">
      <w:pPr>
        <w:spacing w:after="0pt" w:line="12pt" w:lineRule="auto"/>
        <w:jc w:val="both"/>
      </w:pPr>
      <w:r>
        <w:tab/>
        <w:t>A</w:t>
      </w:r>
      <w:r>
        <w:tab/>
        <w:t>0,5</w:t>
      </w:r>
      <w:r>
        <w:tab/>
        <w:t>0,5</w:t>
      </w:r>
    </w:p>
    <w:p w:rsidR="00BC0627" w:rsidRDefault="00BC0627" w:rsidP="00BC0627">
      <w:pPr>
        <w:spacing w:after="0pt" w:line="12pt" w:lineRule="auto"/>
        <w:jc w:val="both"/>
      </w:pPr>
      <w:r>
        <w:tab/>
        <w:t>B</w:t>
      </w:r>
      <w:r>
        <w:tab/>
        <w:t>0,5</w:t>
      </w:r>
      <w:r>
        <w:tab/>
        <w:t>0,7</w:t>
      </w:r>
    </w:p>
    <w:p w:rsidR="00BC0627" w:rsidRDefault="00BC0627" w:rsidP="00BC0627">
      <w:pPr>
        <w:spacing w:after="0pt" w:line="12pt" w:lineRule="auto"/>
        <w:jc w:val="both"/>
      </w:pPr>
      <w:r>
        <w:tab/>
        <w:t>C</w:t>
      </w:r>
      <w:proofErr w:type="gramStart"/>
      <w:r>
        <w:tab/>
        <w:t xml:space="preserve">  1</w:t>
      </w:r>
      <w:proofErr w:type="gramEnd"/>
      <w:r>
        <w:tab/>
        <w:t xml:space="preserve">  1</w:t>
      </w:r>
    </w:p>
    <w:p w:rsidR="00BC0627" w:rsidRDefault="00BC0627" w:rsidP="00BC0627">
      <w:pPr>
        <w:spacing w:after="0pt" w:line="12pt" w:lineRule="auto"/>
        <w:jc w:val="both"/>
      </w:pPr>
      <w:r>
        <w:tab/>
        <w:t>D</w:t>
      </w:r>
      <w:proofErr w:type="gramStart"/>
      <w:r>
        <w:tab/>
        <w:t xml:space="preserve">  1</w:t>
      </w:r>
      <w:proofErr w:type="gramEnd"/>
      <w:r>
        <w:tab/>
        <w:t xml:space="preserve">  2</w:t>
      </w:r>
    </w:p>
    <w:p w:rsidR="00BC0627" w:rsidRDefault="00BC0627" w:rsidP="00BC0627">
      <w:pPr>
        <w:spacing w:after="0pt" w:line="12pt" w:lineRule="auto"/>
        <w:jc w:val="both"/>
      </w:pPr>
      <w:r>
        <w:tab/>
        <w:t xml:space="preserve">E </w:t>
      </w:r>
      <w:proofErr w:type="gramStart"/>
      <w:r>
        <w:tab/>
        <w:t xml:space="preserve">  2</w:t>
      </w:r>
      <w:proofErr w:type="gramEnd"/>
      <w:r>
        <w:tab/>
        <w:t xml:space="preserve">  2</w:t>
      </w:r>
    </w:p>
    <w:p w:rsidR="00BC0627" w:rsidRDefault="00BC0627" w:rsidP="00BC0627">
      <w:pPr>
        <w:spacing w:after="0pt" w:line="12pt" w:lineRule="auto"/>
        <w:jc w:val="both"/>
      </w:pPr>
      <w:r>
        <w:tab/>
        <w:t>F</w:t>
      </w:r>
      <w:proofErr w:type="gramStart"/>
      <w:r>
        <w:tab/>
        <w:t xml:space="preserve">  2</w:t>
      </w:r>
      <w:proofErr w:type="gramEnd"/>
      <w:r>
        <w:tab/>
        <w:t xml:space="preserve">  1,2</w:t>
      </w:r>
    </w:p>
    <w:p w:rsidR="00BC0627" w:rsidRDefault="00BC0627" w:rsidP="00BC0627">
      <w:pPr>
        <w:spacing w:after="0pt" w:line="12pt" w:lineRule="auto"/>
        <w:jc w:val="both"/>
      </w:pPr>
    </w:p>
    <w:p w:rsidR="00BC0627" w:rsidRDefault="00BC0627" w:rsidP="00BC0627">
      <w:pPr>
        <w:spacing w:after="0pt" w:line="12pt" w:lineRule="auto"/>
        <w:jc w:val="both"/>
      </w:pPr>
      <w:r>
        <w:t>1/ Visualisez les points en les portant sur un graphique</w:t>
      </w:r>
      <w:r w:rsidR="00A00BDC">
        <w:t xml:space="preserve"> (référentiel orthonormé)</w:t>
      </w:r>
      <w:r>
        <w:t>.</w:t>
      </w:r>
    </w:p>
    <w:p w:rsidR="00BC0627" w:rsidRDefault="00BC0627" w:rsidP="00BC0627">
      <w:pPr>
        <w:spacing w:after="0pt" w:line="12pt" w:lineRule="auto"/>
        <w:jc w:val="both"/>
      </w:pPr>
    </w:p>
    <w:p w:rsidR="00BC0627" w:rsidRDefault="00BC0627" w:rsidP="00BC0627">
      <w:pPr>
        <w:spacing w:after="0pt" w:line="12pt" w:lineRule="auto"/>
        <w:jc w:val="both"/>
      </w:pPr>
      <w:r>
        <w:t>2/ Établissez la matrice des distances.</w:t>
      </w:r>
    </w:p>
    <w:p w:rsidR="00BC0627" w:rsidRPr="00A00BDC" w:rsidRDefault="00BC0627" w:rsidP="00BC0627">
      <w:pPr>
        <w:spacing w:after="0pt" w:line="12pt" w:lineRule="auto"/>
        <w:jc w:val="both"/>
        <w:rPr>
          <w:i/>
          <w:sz w:val="20"/>
          <w:szCs w:val="20"/>
        </w:rPr>
      </w:pPr>
      <w:r w:rsidRPr="00A00BDC">
        <w:rPr>
          <w:i/>
          <w:sz w:val="20"/>
          <w:szCs w:val="20"/>
        </w:rPr>
        <w:t xml:space="preserve">Vous utiliserez comme distance la distance "city block". </w:t>
      </w:r>
    </w:p>
    <w:p w:rsidR="00BC0627" w:rsidRDefault="00BC0627" w:rsidP="00BC0627">
      <w:pPr>
        <w:spacing w:after="0pt" w:line="12pt" w:lineRule="auto"/>
        <w:jc w:val="both"/>
      </w:pPr>
      <w:r>
        <w:tab/>
      </w:r>
    </w:p>
    <w:p w:rsidR="00BC0627" w:rsidRDefault="00BC0627" w:rsidP="00BC0627">
      <w:pPr>
        <w:spacing w:after="0pt" w:line="12pt" w:lineRule="auto"/>
        <w:jc w:val="both"/>
      </w:pPr>
      <w:r>
        <w:t>3</w:t>
      </w:r>
      <w:r>
        <w:t xml:space="preserve">/ </w:t>
      </w:r>
      <w:r>
        <w:t>A l'aide de la matrice des distances, i</w:t>
      </w:r>
      <w:r>
        <w:t xml:space="preserve">dentifiez les </w:t>
      </w:r>
      <w:r>
        <w:t xml:space="preserve">deux </w:t>
      </w:r>
      <w:r>
        <w:t>points les plus proches.</w:t>
      </w:r>
    </w:p>
    <w:p w:rsidR="00BC0627" w:rsidRDefault="00BC0627" w:rsidP="00BC0627">
      <w:pPr>
        <w:spacing w:after="0pt" w:line="12pt" w:lineRule="auto"/>
        <w:jc w:val="both"/>
      </w:pPr>
    </w:p>
    <w:p w:rsidR="00BC0627" w:rsidRDefault="00BC0627" w:rsidP="00BC0627">
      <w:pPr>
        <w:spacing w:after="0pt" w:line="12pt" w:lineRule="auto"/>
        <w:jc w:val="both"/>
      </w:pPr>
      <w:r>
        <w:t>3/ Fusionnez les 2 points les plus proches</w:t>
      </w:r>
      <w:r w:rsidR="00A00BDC">
        <w:t xml:space="preserve"> et calculez les coordonnées du nouveau point.</w:t>
      </w:r>
    </w:p>
    <w:p w:rsidR="00BC0627" w:rsidRDefault="00BC0627" w:rsidP="00BC0627">
      <w:pPr>
        <w:spacing w:after="0pt" w:line="12pt" w:lineRule="auto"/>
        <w:jc w:val="both"/>
        <w:rPr>
          <w:i/>
          <w:sz w:val="20"/>
          <w:szCs w:val="20"/>
        </w:rPr>
      </w:pPr>
      <w:r w:rsidRPr="00A00BDC">
        <w:rPr>
          <w:i/>
          <w:sz w:val="20"/>
          <w:szCs w:val="20"/>
        </w:rPr>
        <w:t>Le point résultant de la fusion s'appellera G</w:t>
      </w:r>
      <w:r w:rsidR="00A00BDC" w:rsidRPr="00A00BDC">
        <w:rPr>
          <w:i/>
          <w:sz w:val="20"/>
          <w:szCs w:val="20"/>
        </w:rPr>
        <w:t>.</w:t>
      </w:r>
    </w:p>
    <w:p w:rsidR="00A00BDC" w:rsidRDefault="00A00BDC" w:rsidP="00BC0627">
      <w:pPr>
        <w:spacing w:after="0pt" w:line="12pt" w:lineRule="auto"/>
        <w:jc w:val="both"/>
        <w:rPr>
          <w:i/>
          <w:sz w:val="20"/>
          <w:szCs w:val="20"/>
        </w:rPr>
      </w:pPr>
    </w:p>
    <w:p w:rsidR="00A00BDC" w:rsidRDefault="00A00BDC" w:rsidP="00BC0627">
      <w:pPr>
        <w:spacing w:after="0pt" w:line="12pt" w:lineRule="auto"/>
        <w:jc w:val="both"/>
      </w:pPr>
      <w:r>
        <w:t>4/ Créez la première "arche" du dendrogramme</w:t>
      </w:r>
    </w:p>
    <w:p w:rsidR="00A00BDC" w:rsidRPr="00A00BDC" w:rsidRDefault="00A00BDC" w:rsidP="00BC0627">
      <w:pPr>
        <w:spacing w:after="0pt" w:line="12pt" w:lineRule="auto"/>
        <w:jc w:val="both"/>
        <w:rPr>
          <w:i/>
          <w:sz w:val="20"/>
          <w:szCs w:val="20"/>
        </w:rPr>
      </w:pPr>
      <w:r w:rsidRPr="00A00BDC">
        <w:rPr>
          <w:i/>
          <w:sz w:val="20"/>
          <w:szCs w:val="20"/>
        </w:rPr>
        <w:t>Sa hauteur sera proportionnelle à la distance séparant les deux points avant leur fusion.</w:t>
      </w:r>
    </w:p>
    <w:p w:rsidR="00A00BDC" w:rsidRDefault="00A00BDC" w:rsidP="00BC0627">
      <w:pPr>
        <w:spacing w:after="0pt" w:line="12pt" w:lineRule="auto"/>
        <w:jc w:val="both"/>
      </w:pPr>
    </w:p>
    <w:p w:rsidR="00A00BDC" w:rsidRDefault="00A00BDC" w:rsidP="00BC0627">
      <w:pPr>
        <w:spacing w:after="0pt" w:line="12pt" w:lineRule="auto"/>
        <w:jc w:val="both"/>
      </w:pPr>
      <w:r>
        <w:t>5/ Mettez à jour la liste des points et le graphique.</w:t>
      </w:r>
    </w:p>
    <w:p w:rsidR="003D2F17" w:rsidRPr="003D2F17" w:rsidRDefault="003D2F17" w:rsidP="00BC0627">
      <w:pPr>
        <w:spacing w:after="0pt" w:line="12pt" w:lineRule="auto"/>
        <w:jc w:val="both"/>
        <w:rPr>
          <w:i/>
          <w:sz w:val="20"/>
          <w:szCs w:val="20"/>
        </w:rPr>
      </w:pPr>
      <w:r w:rsidRPr="003D2F17">
        <w:rPr>
          <w:i/>
          <w:sz w:val="20"/>
          <w:szCs w:val="20"/>
        </w:rPr>
        <w:t xml:space="preserve">Rayez les points fusionnés, tant sur le graphique que dans la liste. </w:t>
      </w:r>
    </w:p>
    <w:p w:rsidR="003D2F17" w:rsidRDefault="003D2F17" w:rsidP="00BC0627">
      <w:pPr>
        <w:spacing w:after="0pt" w:line="12pt" w:lineRule="auto"/>
        <w:jc w:val="both"/>
      </w:pPr>
    </w:p>
    <w:p w:rsidR="00A00BDC" w:rsidRDefault="00A00BDC" w:rsidP="00BC0627">
      <w:pPr>
        <w:spacing w:after="0pt" w:line="12pt" w:lineRule="auto"/>
        <w:jc w:val="both"/>
      </w:pPr>
      <w:r>
        <w:t>6/ Répéter les étapes 2 à 5 tant que tous les points n'ont pas été fusionnés.</w:t>
      </w:r>
    </w:p>
    <w:p w:rsidR="00A00BDC" w:rsidRPr="003D2F17" w:rsidRDefault="003D2F17" w:rsidP="00BC0627">
      <w:pPr>
        <w:spacing w:after="0pt" w:line="12pt" w:lineRule="auto"/>
        <w:jc w:val="both"/>
        <w:rPr>
          <w:i/>
          <w:sz w:val="20"/>
          <w:szCs w:val="20"/>
        </w:rPr>
      </w:pPr>
      <w:r w:rsidRPr="003D2F17">
        <w:rPr>
          <w:i/>
          <w:sz w:val="20"/>
          <w:szCs w:val="20"/>
        </w:rPr>
        <w:t>NB : Plutôt que d'établir la matrice des distances à chaque itération</w:t>
      </w:r>
      <w:r>
        <w:rPr>
          <w:i/>
          <w:sz w:val="20"/>
          <w:szCs w:val="20"/>
        </w:rPr>
        <w:t xml:space="preserve">, vous pouvez vous limiter au calcul des distances pour les couples de points qui semblent les plus proches. </w:t>
      </w:r>
    </w:p>
    <w:p w:rsidR="003D2F17" w:rsidRDefault="003D2F17" w:rsidP="00BC0627">
      <w:pPr>
        <w:spacing w:after="0pt" w:line="12pt" w:lineRule="auto"/>
        <w:jc w:val="both"/>
      </w:pPr>
    </w:p>
    <w:p w:rsidR="008D34AF" w:rsidRDefault="00A00BDC" w:rsidP="00BC0627">
      <w:pPr>
        <w:spacing w:after="0pt" w:line="12pt" w:lineRule="auto"/>
        <w:jc w:val="both"/>
      </w:pPr>
      <w:r>
        <w:t>7/ Effectuez un</w:t>
      </w:r>
      <w:r w:rsidR="003D2F17">
        <w:t>e coupe du dendrogramme et visualisez les classes sur le graphique initial</w:t>
      </w:r>
      <w:r w:rsidR="008D34AF">
        <w:t>.</w:t>
      </w:r>
    </w:p>
    <w:p w:rsidR="008D34AF" w:rsidRDefault="008D34AF" w:rsidP="00BC0627">
      <w:pPr>
        <w:spacing w:after="0pt" w:line="12pt" w:lineRule="auto"/>
        <w:jc w:val="both"/>
      </w:pPr>
    </w:p>
    <w:p w:rsidR="008D34AF" w:rsidRDefault="008D34AF" w:rsidP="00BC0627">
      <w:pPr>
        <w:spacing w:after="0pt" w:line="12pt" w:lineRule="auto"/>
        <w:jc w:val="both"/>
      </w:pPr>
      <w:r>
        <w:t>6/ Ajustez, si nécessaire, le niveau de coupe du dendrogramme.</w:t>
      </w:r>
    </w:p>
    <w:p w:rsidR="00723B7C" w:rsidRDefault="00723B7C" w:rsidP="00BC0627">
      <w:pPr>
        <w:spacing w:after="0pt" w:line="12pt" w:lineRule="auto"/>
        <w:jc w:val="both"/>
      </w:pPr>
    </w:p>
    <w:p w:rsidR="00723B7C" w:rsidRDefault="00723B7C" w:rsidP="00BC0627">
      <w:pPr>
        <w:spacing w:after="0pt" w:line="12pt" w:lineRule="auto"/>
        <w:jc w:val="both"/>
      </w:pPr>
    </w:p>
    <w:p w:rsidR="00BF1454" w:rsidRDefault="00723B7C" w:rsidP="00723B7C">
      <w:pPr>
        <w:spacing w:after="0pt" w:line="12pt" w:lineRule="auto"/>
        <w:rPr>
          <w:b/>
          <w:u w:val="single"/>
        </w:rPr>
      </w:pPr>
      <w:r>
        <w:rPr>
          <w:b/>
          <w:u w:val="single"/>
        </w:rPr>
        <w:t>B</w:t>
      </w:r>
      <w:r>
        <w:rPr>
          <w:b/>
          <w:u w:val="single"/>
        </w:rPr>
        <w:t xml:space="preserve"> – </w:t>
      </w:r>
      <w:r>
        <w:rPr>
          <w:b/>
          <w:u w:val="single"/>
        </w:rPr>
        <w:t xml:space="preserve">Examen de Dendrogrammes </w:t>
      </w:r>
      <w:r w:rsidR="00BF1454">
        <w:rPr>
          <w:b/>
          <w:u w:val="single"/>
        </w:rPr>
        <w:t>et lien avec l'ACP</w:t>
      </w:r>
    </w:p>
    <w:p w:rsidR="00723B7C" w:rsidRPr="00723B7C" w:rsidRDefault="00BF1454" w:rsidP="00723B7C">
      <w:pPr>
        <w:spacing w:after="0pt" w:line="12pt" w:lineRule="auto"/>
        <w:rPr>
          <w:sz w:val="20"/>
          <w:szCs w:val="20"/>
        </w:rPr>
      </w:pPr>
      <w:r>
        <w:rPr>
          <w:sz w:val="20"/>
          <w:szCs w:val="20"/>
        </w:rPr>
        <w:t xml:space="preserve">Les </w:t>
      </w:r>
      <w:r w:rsidR="00723B7C" w:rsidRPr="00723B7C">
        <w:rPr>
          <w:sz w:val="20"/>
          <w:szCs w:val="20"/>
        </w:rPr>
        <w:t xml:space="preserve">données </w:t>
      </w:r>
      <w:r>
        <w:rPr>
          <w:sz w:val="20"/>
          <w:szCs w:val="20"/>
        </w:rPr>
        <w:t xml:space="preserve">ont été </w:t>
      </w:r>
      <w:r w:rsidR="00723B7C" w:rsidRPr="00723B7C">
        <w:rPr>
          <w:sz w:val="20"/>
          <w:szCs w:val="20"/>
        </w:rPr>
        <w:t>obtenues par Sébastien MATHIEU, promotion 2022-2023</w:t>
      </w:r>
    </w:p>
    <w:p w:rsidR="00A00BDC" w:rsidRPr="00085459" w:rsidRDefault="00A00BDC" w:rsidP="00723B7C">
      <w:pPr>
        <w:spacing w:after="0pt" w:line="12pt" w:lineRule="auto"/>
        <w:jc w:val="both"/>
      </w:pPr>
    </w:p>
    <w:p w:rsidR="00085459" w:rsidRPr="007D4094" w:rsidRDefault="00085459" w:rsidP="00723B7C">
      <w:pPr>
        <w:spacing w:after="0pt" w:line="12pt" w:lineRule="auto"/>
        <w:jc w:val="both"/>
        <w:rPr>
          <w:sz w:val="20"/>
          <w:szCs w:val="20"/>
        </w:rPr>
      </w:pPr>
      <w:r w:rsidRPr="007D4094">
        <w:rPr>
          <w:sz w:val="20"/>
          <w:szCs w:val="20"/>
        </w:rPr>
        <w:t xml:space="preserve">L'étudiant ayant obtenu le jeu de données a choisi de décrire des rivières au moyen de variables "géographiques" telles que la longueur du cours d'eau, son débit, le nombre de départements traversés ou le nombre de villes de plus de 2000 habitants mais également au moyen de variables "sportives" relatives à la pratique du kayak </w:t>
      </w:r>
      <w:r w:rsidR="003333C6">
        <w:rPr>
          <w:sz w:val="20"/>
          <w:szCs w:val="20"/>
        </w:rPr>
        <w:t xml:space="preserve">: </w:t>
      </w:r>
      <w:r w:rsidR="007D4094">
        <w:rPr>
          <w:sz w:val="20"/>
          <w:szCs w:val="20"/>
        </w:rPr>
        <w:t>classe de difficulté, nombre de club de kayak …</w:t>
      </w:r>
    </w:p>
    <w:p w:rsidR="007D4094" w:rsidRPr="007D4094" w:rsidRDefault="007D4094" w:rsidP="00723B7C">
      <w:pPr>
        <w:spacing w:after="0pt" w:line="12pt" w:lineRule="auto"/>
        <w:jc w:val="both"/>
        <w:rPr>
          <w:sz w:val="20"/>
          <w:szCs w:val="20"/>
        </w:rPr>
      </w:pPr>
    </w:p>
    <w:p w:rsidR="00085459" w:rsidRPr="007D4094" w:rsidRDefault="00085459" w:rsidP="00723B7C">
      <w:pPr>
        <w:spacing w:after="0pt" w:line="12pt" w:lineRule="auto"/>
        <w:jc w:val="both"/>
        <w:rPr>
          <w:sz w:val="20"/>
          <w:szCs w:val="20"/>
        </w:rPr>
      </w:pPr>
      <w:r w:rsidRPr="007D4094">
        <w:rPr>
          <w:sz w:val="20"/>
          <w:szCs w:val="20"/>
        </w:rPr>
        <w:t>Les deux premiers dendrogrammes sont obtenus à partir des données brutes (= non centrées réduites), respectivement avec 14 puis 13 variables.</w:t>
      </w:r>
    </w:p>
    <w:p w:rsidR="007D4094" w:rsidRDefault="007D4094" w:rsidP="00723B7C">
      <w:pPr>
        <w:spacing w:after="0pt" w:line="12pt" w:lineRule="auto"/>
        <w:jc w:val="both"/>
        <w:rPr>
          <w:sz w:val="20"/>
          <w:szCs w:val="20"/>
        </w:rPr>
      </w:pPr>
      <w:r w:rsidRPr="007D4094">
        <w:rPr>
          <w:sz w:val="20"/>
          <w:szCs w:val="20"/>
        </w:rPr>
        <w:t>Le troisième dendrogramme est obtenu à partir des données centrées réduites</w:t>
      </w:r>
      <w:r>
        <w:rPr>
          <w:sz w:val="20"/>
          <w:szCs w:val="20"/>
        </w:rPr>
        <w:t xml:space="preserve">, avec </w:t>
      </w:r>
      <w:r w:rsidRPr="007D4094">
        <w:rPr>
          <w:sz w:val="20"/>
          <w:szCs w:val="20"/>
        </w:rPr>
        <w:t>13 variables.</w:t>
      </w:r>
    </w:p>
    <w:p w:rsidR="007A26AF" w:rsidRDefault="007A26AF" w:rsidP="00723B7C">
      <w:pPr>
        <w:spacing w:after="0pt" w:line="12pt" w:lineRule="auto"/>
        <w:jc w:val="both"/>
        <w:rPr>
          <w:sz w:val="20"/>
          <w:szCs w:val="20"/>
        </w:rPr>
      </w:pPr>
    </w:p>
    <w:p w:rsidR="00723B7C" w:rsidRDefault="00723B7C" w:rsidP="00723B7C">
      <w:pPr>
        <w:spacing w:after="0pt" w:line="12pt" w:lineRule="auto"/>
        <w:jc w:val="both"/>
        <w:rPr>
          <w:i/>
          <w:sz w:val="20"/>
          <w:szCs w:val="20"/>
        </w:rPr>
      </w:pPr>
      <w:r w:rsidRPr="00723B7C">
        <w:rPr>
          <w:i/>
          <w:noProof/>
          <w:sz w:val="20"/>
          <w:szCs w:val="20"/>
          <w:lang w:eastAsia="fr-FR"/>
        </w:rPr>
        <w:lastRenderedPageBreak/>
        <w:drawing>
          <wp:inline distT="0" distB="0" distL="0" distR="0">
            <wp:extent cx="3818534" cy="2860434"/>
            <wp:effectExtent l="0" t="0" r="0" b="0"/>
            <wp:docPr id="1" name="Image 1" descr="H:\_ Enseignement\Licence pro Nantes\Nantes ACP\data étudiants\data ACP 2023\Sébastien 2023\retour à Sébastien\Dendrogramme de 25 Obs. données brutes 14 Var.jp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H:\_ Enseignement\Licence pro Nantes\Nantes ACP\data étudiants\data ACP 2023\Sébastien 2023\retour à Sébastien\Dendrogramme de 25 Obs. données brutes 14 Va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13713" cy="2931732"/>
                    </a:xfrm>
                    <a:prstGeom prst="rect">
                      <a:avLst/>
                    </a:prstGeom>
                    <a:noFill/>
                    <a:ln>
                      <a:noFill/>
                    </a:ln>
                  </pic:spPr>
                </pic:pic>
              </a:graphicData>
            </a:graphic>
          </wp:inline>
        </w:drawing>
      </w:r>
    </w:p>
    <w:p w:rsidR="003333C6" w:rsidRDefault="00085459" w:rsidP="00723B7C">
      <w:pPr>
        <w:spacing w:after="0pt" w:line="12pt" w:lineRule="auto"/>
        <w:jc w:val="both"/>
        <w:rPr>
          <w:i/>
          <w:sz w:val="20"/>
          <w:szCs w:val="20"/>
        </w:rPr>
      </w:pPr>
      <w:r w:rsidRPr="00085459">
        <w:rPr>
          <w:i/>
          <w:noProof/>
          <w:sz w:val="20"/>
          <w:szCs w:val="20"/>
          <w:lang w:eastAsia="fr-FR"/>
        </w:rPr>
        <w:drawing>
          <wp:inline distT="0" distB="0" distL="0" distR="0">
            <wp:extent cx="3818255" cy="2860226"/>
            <wp:effectExtent l="0" t="0" r="0" b="0"/>
            <wp:docPr id="2" name="Image 2" descr="H:\_ Enseignement\Licence pro Nantes\Nantes ACP\data étudiants\data ACP 2023\Sébastien 2023\retour à Sébastien\Dendrogramme de 25 Obs. données brutes 13 Var.jp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descr="H:\_ Enseignement\Licence pro Nantes\Nantes ACP\data étudiants\data ACP 2023\Sébastien 2023\retour à Sébastien\Dendrogramme de 25 Obs. données brutes 13 Va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6775" cy="2934027"/>
                    </a:xfrm>
                    <a:prstGeom prst="rect">
                      <a:avLst/>
                    </a:prstGeom>
                    <a:noFill/>
                    <a:ln>
                      <a:noFill/>
                    </a:ln>
                  </pic:spPr>
                </pic:pic>
              </a:graphicData>
            </a:graphic>
          </wp:inline>
        </w:drawing>
      </w:r>
    </w:p>
    <w:p w:rsidR="007D4094" w:rsidRDefault="007D4094" w:rsidP="00723B7C">
      <w:pPr>
        <w:spacing w:after="0pt" w:line="12pt" w:lineRule="auto"/>
        <w:jc w:val="both"/>
        <w:rPr>
          <w:i/>
          <w:sz w:val="20"/>
          <w:szCs w:val="20"/>
        </w:rPr>
      </w:pPr>
      <w:r w:rsidRPr="007D4094">
        <w:rPr>
          <w:i/>
          <w:noProof/>
          <w:sz w:val="20"/>
          <w:szCs w:val="20"/>
          <w:lang w:eastAsia="fr-FR"/>
        </w:rPr>
        <w:drawing>
          <wp:inline distT="0" distB="0" distL="0" distR="0">
            <wp:extent cx="3818255" cy="2860229"/>
            <wp:effectExtent l="0" t="0" r="0" b="0"/>
            <wp:docPr id="3" name="Image 3" descr="H:\_ Enseignement\Licence pro Nantes\Nantes ACP\data étudiants\data ACP 2023\Sébastien 2023\Dendrogramme de 25 Obs. données_CR 13 Var.jp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descr="H:\_ Enseignement\Licence pro Nantes\Nantes ACP\data étudiants\data ACP 2023\Sébastien 2023\Dendrogramme de 25 Obs. données_CR 13 Va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9118" cy="2973239"/>
                    </a:xfrm>
                    <a:prstGeom prst="rect">
                      <a:avLst/>
                    </a:prstGeom>
                    <a:noFill/>
                    <a:ln>
                      <a:noFill/>
                    </a:ln>
                  </pic:spPr>
                </pic:pic>
              </a:graphicData>
            </a:graphic>
          </wp:inline>
        </w:drawing>
      </w:r>
    </w:p>
    <w:p w:rsidR="007A26AF" w:rsidRDefault="007A26AF" w:rsidP="00723B7C">
      <w:pPr>
        <w:spacing w:after="0pt" w:line="12pt" w:lineRule="auto"/>
        <w:jc w:val="both"/>
        <w:rPr>
          <w:i/>
          <w:sz w:val="20"/>
          <w:szCs w:val="20"/>
        </w:rPr>
      </w:pPr>
    </w:p>
    <w:p w:rsidR="007A26AF" w:rsidRDefault="007A26AF" w:rsidP="007A26AF">
      <w:pPr>
        <w:spacing w:after="0pt" w:line="12pt" w:lineRule="auto"/>
        <w:jc w:val="both"/>
      </w:pPr>
      <w:r w:rsidRPr="007A26AF">
        <w:t>1/</w:t>
      </w:r>
      <w:r>
        <w:t xml:space="preserve"> Comparez les 3 dendrogrammes. En combien de classes paraît-il naturel de couper chacun d'entre eux ?</w:t>
      </w:r>
    </w:p>
    <w:p w:rsidR="007A26AF" w:rsidRPr="003333C6" w:rsidRDefault="007A26AF" w:rsidP="007A26AF">
      <w:pPr>
        <w:spacing w:after="0pt" w:line="12pt" w:lineRule="auto"/>
        <w:jc w:val="both"/>
        <w:rPr>
          <w:sz w:val="16"/>
          <w:szCs w:val="16"/>
        </w:rPr>
      </w:pPr>
    </w:p>
    <w:p w:rsidR="007A26AF" w:rsidRDefault="007A26AF" w:rsidP="007A26AF">
      <w:pPr>
        <w:spacing w:after="0pt" w:line="12pt" w:lineRule="auto"/>
        <w:jc w:val="both"/>
      </w:pPr>
      <w:r>
        <w:t>2/ Quels éléments peuvent expliquer l'aspect plus "ramassé" des graphes en données brutes ?</w:t>
      </w:r>
    </w:p>
    <w:p w:rsidR="003333C6" w:rsidRPr="003333C6" w:rsidRDefault="003333C6" w:rsidP="003333C6">
      <w:pPr>
        <w:spacing w:after="0pt" w:line="12pt" w:lineRule="auto"/>
        <w:jc w:val="both"/>
        <w:rPr>
          <w:sz w:val="16"/>
          <w:szCs w:val="16"/>
        </w:rPr>
      </w:pPr>
    </w:p>
    <w:p w:rsidR="003333C6" w:rsidRDefault="003333C6" w:rsidP="003333C6">
      <w:pPr>
        <w:spacing w:after="0pt" w:line="12pt" w:lineRule="auto"/>
        <w:jc w:val="both"/>
      </w:pPr>
      <w:r>
        <w:t>3/ Que peut-on dire du positionnement de l'Erdre sur les différents dendrogrammes ?</w:t>
      </w:r>
    </w:p>
    <w:p w:rsidR="007A26AF" w:rsidRDefault="003333C6" w:rsidP="007A26AF">
      <w:pPr>
        <w:spacing w:after="0pt" w:line="12pt" w:lineRule="auto"/>
        <w:jc w:val="both"/>
      </w:pPr>
      <w:r>
        <w:t>4</w:t>
      </w:r>
      <w:r w:rsidR="007A26AF">
        <w:t>/ Retrouve-t-on sur le premier plan principal le</w:t>
      </w:r>
      <w:r>
        <w:t>s classes</w:t>
      </w:r>
      <w:r w:rsidR="007A26AF">
        <w:t xml:space="preserve"> visible</w:t>
      </w:r>
      <w:r>
        <w:t>s</w:t>
      </w:r>
      <w:r w:rsidR="007A26AF">
        <w:t xml:space="preserve"> sur le dendrogramme centré-réduit ?</w:t>
      </w:r>
    </w:p>
    <w:p w:rsidR="003333C6" w:rsidRDefault="003333C6" w:rsidP="007A26AF">
      <w:pPr>
        <w:spacing w:after="0pt" w:line="12pt" w:lineRule="auto"/>
        <w:jc w:val="both"/>
      </w:pPr>
    </w:p>
    <w:p w:rsidR="007A26AF" w:rsidRPr="00A00BDC" w:rsidRDefault="009D04E0" w:rsidP="00723B7C">
      <w:pPr>
        <w:spacing w:after="0pt" w:line="12pt" w:lineRule="auto"/>
        <w:jc w:val="both"/>
        <w:rPr>
          <w:i/>
          <w:sz w:val="20"/>
          <w:szCs w:val="20"/>
        </w:rPr>
      </w:pPr>
      <w:r w:rsidRPr="00C4514C">
        <w:drawing>
          <wp:inline distT="0" distB="0" distL="0" distR="0" wp14:anchorId="5316534E" wp14:editId="1A86C7F5">
            <wp:extent cx="5014442" cy="4228186"/>
            <wp:effectExtent l="19050" t="19050" r="15240" b="20320"/>
            <wp:docPr id="4" name="Imag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7"/>
                    <a:stretch>
                      <a:fillRect/>
                    </a:stretch>
                  </pic:blipFill>
                  <pic:spPr>
                    <a:xfrm>
                      <a:off x="0" y="0"/>
                      <a:ext cx="5115896" cy="4313732"/>
                    </a:xfrm>
                    <a:prstGeom prst="rect">
                      <a:avLst/>
                    </a:prstGeom>
                    <a:ln>
                      <a:solidFill>
                        <a:schemeClr val="accent1"/>
                      </a:solidFill>
                    </a:ln>
                  </pic:spPr>
                </pic:pic>
              </a:graphicData>
            </a:graphic>
          </wp:inline>
        </w:drawing>
      </w:r>
      <w:r>
        <w:rPr>
          <w:i/>
          <w:sz w:val="20"/>
          <w:szCs w:val="20"/>
        </w:rPr>
        <w:t xml:space="preserve"> </w:t>
      </w:r>
      <w:r w:rsidRPr="009D04E0">
        <w:rPr>
          <w:i/>
          <w:sz w:val="20"/>
          <w:szCs w:val="20"/>
        </w:rPr>
        <w:drawing>
          <wp:inline distT="0" distB="0" distL="0" distR="0" wp14:anchorId="4CB3CF9C" wp14:editId="05C6F1B9">
            <wp:extent cx="4257447" cy="4454992"/>
            <wp:effectExtent l="19050" t="19050" r="10160" b="22225"/>
            <wp:docPr id="5" name="Imag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8"/>
                    <a:stretch>
                      <a:fillRect/>
                    </a:stretch>
                  </pic:blipFill>
                  <pic:spPr>
                    <a:xfrm>
                      <a:off x="0" y="0"/>
                      <a:ext cx="4365019" cy="4567556"/>
                    </a:xfrm>
                    <a:prstGeom prst="rect">
                      <a:avLst/>
                    </a:prstGeom>
                    <a:ln>
                      <a:solidFill>
                        <a:schemeClr val="accent1"/>
                      </a:solidFill>
                    </a:ln>
                  </pic:spPr>
                </pic:pic>
              </a:graphicData>
            </a:graphic>
          </wp:inline>
        </w:drawing>
      </w:r>
    </w:p>
    <w:sectPr w:rsidR="007A26AF" w:rsidRPr="00A00BDC" w:rsidSect="003333C6">
      <w:pgSz w:w="595.30pt" w:h="841.90pt"/>
      <w:pgMar w:top="34pt" w:right="39.70pt" w:bottom="56.70pt" w:left="70.90pt" w:header="35.45pt" w:footer="35.45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alibri">
    <w:panose1 w:val="020F0502020204030204"/>
    <w:charset w:characterSet="iso-8859-1"/>
    <w:family w:val="swiss"/>
    <w:pitch w:val="variable"/>
    <w:sig w:usb0="E4002EFF" w:usb1="C0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9CC"/>
    <w:rsid w:val="00085459"/>
    <w:rsid w:val="000B03EE"/>
    <w:rsid w:val="00130F6C"/>
    <w:rsid w:val="00152EEE"/>
    <w:rsid w:val="001C253F"/>
    <w:rsid w:val="003333C6"/>
    <w:rsid w:val="00373755"/>
    <w:rsid w:val="003D2F17"/>
    <w:rsid w:val="0040497C"/>
    <w:rsid w:val="00420F41"/>
    <w:rsid w:val="004339CC"/>
    <w:rsid w:val="00683C58"/>
    <w:rsid w:val="00723B7C"/>
    <w:rsid w:val="007A26AF"/>
    <w:rsid w:val="007D4094"/>
    <w:rsid w:val="00823C02"/>
    <w:rsid w:val="00840696"/>
    <w:rsid w:val="008D34AF"/>
    <w:rsid w:val="008E35C1"/>
    <w:rsid w:val="009D04E0"/>
    <w:rsid w:val="00A00BDC"/>
    <w:rsid w:val="00A93DBF"/>
    <w:rsid w:val="00A96C6E"/>
    <w:rsid w:val="00AA52CC"/>
    <w:rsid w:val="00AF40F2"/>
    <w:rsid w:val="00BC0627"/>
    <w:rsid w:val="00BD3012"/>
    <w:rsid w:val="00BF1454"/>
    <w:rsid w:val="00C4514C"/>
    <w:rsid w:val="00D975B5"/>
    <w:rsid w:val="00DD622A"/>
    <w:rsid w:val="00EC6E4B"/>
    <w:rsid w:val="00FB3A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7770BF8"/>
  <w15:chartTrackingRefBased/>
  <w15:docId w15:val="{B33750E1-BDC6-479B-80F8-393B9253916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D3012"/>
    <w:pPr>
      <w:spacing w:after="0pt" w:line="12pt"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3012"/>
    <w:rPr>
      <w:rFonts w:ascii="Segoe UI" w:hAnsi="Segoe UI" w:cs="Segoe UI"/>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purl.oclc.org/ooxml/officeDocument/relationships/image" Target="media/image5.png"/><Relationship Id="rId3" Type="http://purl.oclc.org/ooxml/officeDocument/relationships/webSettings" Target="webSettings.xml"/><Relationship Id="rId7" Type="http://purl.oclc.org/ooxml/officeDocument/relationships/image" Target="media/image4.png"/><Relationship Id="rId2" Type="http://purl.oclc.org/ooxml/officeDocument/relationships/settings" Target="settings.xml"/><Relationship Id="rId1" Type="http://purl.oclc.org/ooxml/officeDocument/relationships/styles" Target="styles.xml"/><Relationship Id="rId6" Type="http://purl.oclc.org/ooxml/officeDocument/relationships/image" Target="media/image3.jpeg"/><Relationship Id="rId5" Type="http://purl.oclc.org/ooxml/officeDocument/relationships/image" Target="media/image2.jpeg"/><Relationship Id="rId10" Type="http://purl.oclc.org/ooxml/officeDocument/relationships/theme" Target="theme/theme1.xml"/><Relationship Id="rId4" Type="http://purl.oclc.org/ooxml/officeDocument/relationships/image" Target="media/image1.jpeg"/><Relationship Id="rId9" Type="http://purl.oclc.org/ooxml/officeDocument/relationships/fontTable" Target="fontTable.xml"/></Relationships>
</file>

<file path=word/theme/theme1.xml><?xml version="1.0" encoding="utf-8"?>
<a:theme xmlns:a="http://purl.oclc.org/ooxml/drawingml/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95</TotalTime>
  <Pages>3</Pages>
  <Words>406</Words>
  <Characters>2234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VAILHEN Dominique DIF/DASE/SRCE</dc:creator>
  <cp:keywords/>
  <dc:description/>
  <cp:lastModifiedBy>VAILHEN Dominique DIF/DASE/SRCE</cp:lastModifiedBy>
  <cp:revision>8</cp:revision>
  <cp:lastPrinted>2024-02-07T13:56:00Z</cp:lastPrinted>
  <dcterms:created xsi:type="dcterms:W3CDTF">2024-02-07T12:30:00Z</dcterms:created>
  <dcterms:modified xsi:type="dcterms:W3CDTF">2024-02-07T14:04:00Z</dcterms:modified>
</cp:coreProperties>
</file>