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87816" w:rsidRDefault="00D16B51" w:rsidP="00B82AA4">
      <w:pPr>
        <w:pStyle w:val="Titre2"/>
        <w:pBdr>
          <w:top w:val="single" w:sz="4" w:space="1" w:color="auto"/>
          <w:left w:val="single" w:sz="4" w:space="4" w:color="auto"/>
          <w:bottom w:val="single" w:sz="4" w:space="1" w:color="auto"/>
          <w:right w:val="single" w:sz="4" w:space="4" w:color="auto"/>
        </w:pBdr>
        <w:jc w:val="center"/>
        <w:rPr>
          <w:rFonts w:ascii="Source Sans Pro" w:hAnsi="Source Sans Pro"/>
        </w:rPr>
      </w:pPr>
      <w:r w:rsidRPr="00821B7B">
        <w:rPr>
          <w:rFonts w:ascii="Source Sans Pro" w:hAnsi="Source Sans Pro"/>
        </w:rPr>
        <w:t>Transmettre et incarner les valeurs de la République, dont la laïcité.</w:t>
      </w:r>
      <w:r w:rsidR="00887816">
        <w:rPr>
          <w:rFonts w:ascii="Source Sans Pro" w:hAnsi="Source Sans Pro"/>
        </w:rPr>
        <w:t xml:space="preserve"> </w:t>
      </w:r>
    </w:p>
    <w:p w:rsidR="00887816" w:rsidRDefault="00887816" w:rsidP="00B82AA4">
      <w:pPr>
        <w:pStyle w:val="Titre2"/>
        <w:pBdr>
          <w:top w:val="single" w:sz="4" w:space="1" w:color="auto"/>
          <w:left w:val="single" w:sz="4" w:space="4" w:color="auto"/>
          <w:bottom w:val="single" w:sz="4" w:space="1" w:color="auto"/>
          <w:right w:val="single" w:sz="4" w:space="4" w:color="auto"/>
        </w:pBdr>
        <w:jc w:val="center"/>
        <w:rPr>
          <w:rFonts w:ascii="Source Sans Pro" w:hAnsi="Source Sans Pro"/>
        </w:rPr>
      </w:pPr>
      <w:r>
        <w:rPr>
          <w:rFonts w:ascii="Source Sans Pro" w:hAnsi="Source Sans Pro"/>
        </w:rPr>
        <w:t>&amp;</w:t>
      </w:r>
      <w:bookmarkStart w:id="0" w:name="_GoBack"/>
      <w:bookmarkEnd w:id="0"/>
    </w:p>
    <w:p w:rsidR="00B82AA4" w:rsidRDefault="00887816" w:rsidP="00B82AA4">
      <w:pPr>
        <w:pStyle w:val="Titre2"/>
        <w:pBdr>
          <w:top w:val="single" w:sz="4" w:space="1" w:color="auto"/>
          <w:left w:val="single" w:sz="4" w:space="4" w:color="auto"/>
          <w:bottom w:val="single" w:sz="4" w:space="1" w:color="auto"/>
          <w:right w:val="single" w:sz="4" w:space="4" w:color="auto"/>
        </w:pBdr>
        <w:jc w:val="center"/>
        <w:rPr>
          <w:rFonts w:ascii="Source Sans Pro" w:hAnsi="Source Sans Pro"/>
        </w:rPr>
      </w:pPr>
      <w:r>
        <w:rPr>
          <w:rFonts w:ascii="Source Sans Pro" w:hAnsi="Source Sans Pro"/>
        </w:rPr>
        <w:t>Les grands enjeux actuels de l’École</w:t>
      </w:r>
    </w:p>
    <w:p w:rsidR="00B82AA4" w:rsidRPr="00033C53" w:rsidRDefault="00B82AA4">
      <w:pPr>
        <w:rPr>
          <w:rFonts w:ascii="Source Sans Pro" w:hAnsi="Source Sans Pro"/>
          <w:bCs/>
          <w:i/>
        </w:rPr>
      </w:pPr>
    </w:p>
    <w:p w:rsidR="00213B47" w:rsidRPr="00033C53" w:rsidRDefault="00213B47">
      <w:pPr>
        <w:rPr>
          <w:rFonts w:ascii="Source Sans Pro" w:hAnsi="Source Sans Pro"/>
          <w:bCs/>
        </w:rPr>
      </w:pPr>
    </w:p>
    <w:p w:rsidR="00213B47" w:rsidRPr="00033C53" w:rsidRDefault="00EC7CCB">
      <w:pPr>
        <w:rPr>
          <w:rFonts w:ascii="Source Sans Pro" w:hAnsi="Source Sans Pro"/>
          <w:noProof/>
        </w:rPr>
      </w:pPr>
      <w:r>
        <w:rPr>
          <w:noProof/>
        </w:rPr>
        <mc:AlternateContent>
          <mc:Choice Requires="wps">
            <w:drawing>
              <wp:anchor distT="0" distB="0" distL="114300" distR="114300" simplePos="0" relativeHeight="251657216" behindDoc="0" locked="0" layoutInCell="1" allowOverlap="1">
                <wp:simplePos x="0" y="0"/>
                <wp:positionH relativeFrom="column">
                  <wp:posOffset>-889635</wp:posOffset>
                </wp:positionH>
                <wp:positionV relativeFrom="paragraph">
                  <wp:posOffset>800100</wp:posOffset>
                </wp:positionV>
                <wp:extent cx="6007100" cy="1289050"/>
                <wp:effectExtent l="0" t="0" r="0" b="6350"/>
                <wp:wrapNone/>
                <wp:docPr id="7" name="Oval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07100" cy="1289050"/>
                        </a:xfrm>
                        <a:prstGeom prst="ellipse">
                          <a:avLst/>
                        </a:prstGeom>
                        <a:noFill/>
                        <a:ln w="15875">
                          <a:solidFill>
                            <a:srgbClr val="FF33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5EB2376" id="Oval 2" o:spid="_x0000_s1026" style="position:absolute;margin-left:-70.05pt;margin-top:63pt;width:473pt;height:101.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" filled="f" strokecolor="#f30" strokeweight="1.25pt"/>
            </w:pict>
          </mc:Fallback>
        </mc:AlternateContent>
      </w:r>
      <w:r w:rsidRPr="00CC6F93">
        <w:rPr>
          <w:rFonts w:ascii="Source Sans Pro" w:hAnsi="Source Sans Pro"/>
          <w:noProof/>
        </w:rPr>
        <w:drawing>
          <wp:inline distT="0" distB="0" distL="0" distR="0">
            <wp:extent cx="5763895" cy="2016760"/>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63895" cy="2016760"/>
                    </a:xfrm>
                    <a:prstGeom prst="rect">
                      <a:avLst/>
                    </a:prstGeom>
                    <a:noFill/>
                    <a:ln>
                      <a:noFill/>
                    </a:ln>
                  </pic:spPr>
                </pic:pic>
              </a:graphicData>
            </a:graphic>
          </wp:inline>
        </w:drawing>
      </w:r>
    </w:p>
    <w:p w:rsidR="006D5F63" w:rsidRPr="00033C53" w:rsidRDefault="006D5F63">
      <w:pPr>
        <w:rPr>
          <w:rFonts w:ascii="Source Sans Pro" w:hAnsi="Source Sans Pro"/>
          <w:bCs/>
        </w:rPr>
      </w:pPr>
    </w:p>
    <w:p w:rsidR="006D5F63" w:rsidRPr="00033C53" w:rsidRDefault="006D5F63">
      <w:pPr>
        <w:rPr>
          <w:rFonts w:ascii="Source Sans Pro" w:hAnsi="Source Sans Pro"/>
          <w:bCs/>
        </w:rPr>
      </w:pPr>
    </w:p>
    <w:p w:rsidR="00AE3AFE" w:rsidRPr="00033C53" w:rsidRDefault="00AE3AFE">
      <w:pPr>
        <w:rPr>
          <w:rFonts w:ascii="Source Sans Pro" w:hAnsi="Source Sans Pro"/>
          <w:bCs/>
        </w:rPr>
      </w:pPr>
    </w:p>
    <w:p w:rsidR="00D16B51" w:rsidRPr="00033C53" w:rsidRDefault="00EC7CCB">
      <w:pPr>
        <w:rPr>
          <w:rFonts w:ascii="Source Sans Pro" w:hAnsi="Source Sans Pro"/>
          <w:noProof/>
        </w:rPr>
      </w:pPr>
      <w:r>
        <w:rPr>
          <w:noProof/>
        </w:rPr>
        <mc:AlternateContent>
          <mc:Choice Requires="wps">
            <w:drawing>
              <wp:anchor distT="0" distB="0" distL="114300" distR="114300" simplePos="0" relativeHeight="251658240" behindDoc="0" locked="0" layoutInCell="1" allowOverlap="1">
                <wp:simplePos x="0" y="0"/>
                <wp:positionH relativeFrom="column">
                  <wp:posOffset>-372745</wp:posOffset>
                </wp:positionH>
                <wp:positionV relativeFrom="paragraph">
                  <wp:posOffset>1577340</wp:posOffset>
                </wp:positionV>
                <wp:extent cx="3733800" cy="679450"/>
                <wp:effectExtent l="0" t="0" r="0" b="6350"/>
                <wp:wrapNone/>
                <wp:docPr id="6" name="Oval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33800" cy="679450"/>
                        </a:xfrm>
                        <a:prstGeom prst="ellipse">
                          <a:avLst/>
                        </a:prstGeom>
                        <a:noFill/>
                        <a:ln w="15875">
                          <a:solidFill>
                            <a:srgbClr val="FF33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6049C39" id="Oval 3" o:spid="_x0000_s1026" style="position:absolute;margin-left:-29.35pt;margin-top:124.2pt;width:294pt;height:53.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" filled="f" strokecolor="#f30" strokeweight="1.25pt"/>
            </w:pict>
          </mc:Fallback>
        </mc:AlternateContent>
      </w:r>
      <w:r w:rsidRPr="00CC6F93">
        <w:rPr>
          <w:rFonts w:ascii="Source Sans Pro" w:hAnsi="Source Sans Pro"/>
          <w:noProof/>
        </w:rPr>
        <w:drawing>
          <wp:inline distT="0" distB="0" distL="0" distR="0">
            <wp:extent cx="5763895" cy="2131060"/>
            <wp:effectExtent l="0" t="0" r="0" b="0"/>
            <wp:docPr id="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63895" cy="2131060"/>
                    </a:xfrm>
                    <a:prstGeom prst="rect">
                      <a:avLst/>
                    </a:prstGeom>
                    <a:noFill/>
                    <a:ln>
                      <a:noFill/>
                    </a:ln>
                  </pic:spPr>
                </pic:pic>
              </a:graphicData>
            </a:graphic>
          </wp:inline>
        </w:drawing>
      </w:r>
    </w:p>
    <w:p w:rsidR="00D16B51" w:rsidRDefault="00D16B51">
      <w:pPr>
        <w:rPr>
          <w:rFonts w:ascii="Source Sans Pro" w:hAnsi="Source Sans Pro"/>
          <w:bCs/>
        </w:rPr>
      </w:pPr>
    </w:p>
    <w:p w:rsidR="00773362" w:rsidRDefault="00773362">
      <w:pPr>
        <w:rPr>
          <w:rFonts w:ascii="Source Sans Pro" w:hAnsi="Source Sans Pro"/>
          <w:bCs/>
        </w:rPr>
      </w:pPr>
    </w:p>
    <w:p w:rsidR="00773362" w:rsidRDefault="00773362">
      <w:pPr>
        <w:rPr>
          <w:rFonts w:ascii="Source Sans Pro" w:hAnsi="Source Sans Pro"/>
          <w:bCs/>
        </w:rPr>
      </w:pPr>
    </w:p>
    <w:p w:rsidR="00773362" w:rsidRDefault="00773362">
      <w:pPr>
        <w:rPr>
          <w:rFonts w:ascii="Source Sans Pro" w:hAnsi="Source Sans Pro"/>
          <w:bCs/>
        </w:rPr>
      </w:pPr>
    </w:p>
    <w:p w:rsidR="00773362" w:rsidRPr="00033C53" w:rsidRDefault="00773362">
      <w:pPr>
        <w:rPr>
          <w:rFonts w:ascii="Source Sans Pro" w:hAnsi="Source Sans Pro"/>
          <w:bCs/>
        </w:rPr>
      </w:pPr>
    </w:p>
    <w:p w:rsidR="00AE3AFE" w:rsidRPr="00033C53" w:rsidRDefault="00AE3AFE">
      <w:pPr>
        <w:rPr>
          <w:rFonts w:ascii="Source Sans Pro" w:hAnsi="Source Sans Pro"/>
          <w:bCs/>
        </w:rPr>
      </w:pPr>
    </w:p>
    <w:p w:rsidR="00466A1B" w:rsidRPr="00033C53" w:rsidRDefault="00466A1B">
      <w:pPr>
        <w:rPr>
          <w:rFonts w:ascii="Source Sans Pro" w:hAnsi="Source Sans Pro"/>
          <w:bCs/>
        </w:rPr>
      </w:pPr>
    </w:p>
    <w:p w:rsidR="00466A1B" w:rsidRDefault="00331D8C">
      <w:pPr>
        <w:rPr>
          <w:rFonts w:ascii="Source Sans Pro" w:hAnsi="Source Sans Pro"/>
          <w:bCs/>
        </w:rPr>
      </w:pPr>
      <w:r>
        <w:rPr>
          <w:rFonts w:ascii="Source Sans Pro" w:hAnsi="Source Sans Pro"/>
          <w:bCs/>
        </w:rPr>
        <w:t>Mise en place d’un code couleur dans le document d’accompagnement du cours</w:t>
      </w:r>
    </w:p>
    <w:p w:rsidR="00331D8C" w:rsidRDefault="00331D8C">
      <w:pPr>
        <w:rPr>
          <w:rFonts w:ascii="Source Sans Pro" w:hAnsi="Source Sans Pro"/>
          <w:bCs/>
        </w:rPr>
      </w:pPr>
    </w:p>
    <w:p w:rsidR="00331D8C" w:rsidRPr="00331D8C" w:rsidRDefault="00331D8C" w:rsidP="00331D8C">
      <w:pPr>
        <w:numPr>
          <w:ilvl w:val="0"/>
          <w:numId w:val="19"/>
        </w:numPr>
        <w:rPr>
          <w:rFonts w:ascii="Source Sans Pro" w:hAnsi="Source Sans Pro"/>
          <w:bCs/>
          <w:color w:val="FF0000"/>
        </w:rPr>
      </w:pPr>
      <w:r w:rsidRPr="00331D8C">
        <w:rPr>
          <w:rFonts w:ascii="Source Sans Pro" w:hAnsi="Source Sans Pro"/>
          <w:bCs/>
          <w:color w:val="FF0000"/>
        </w:rPr>
        <w:t>Rouge</w:t>
      </w:r>
      <w:r>
        <w:rPr>
          <w:rFonts w:ascii="Source Sans Pro" w:hAnsi="Source Sans Pro"/>
          <w:bCs/>
          <w:color w:val="FF0000"/>
        </w:rPr>
        <w:t> : les connaissances incontournables</w:t>
      </w:r>
    </w:p>
    <w:p w:rsidR="00331D8C" w:rsidRDefault="00331D8C" w:rsidP="00331D8C">
      <w:pPr>
        <w:numPr>
          <w:ilvl w:val="0"/>
          <w:numId w:val="19"/>
        </w:numPr>
        <w:rPr>
          <w:rFonts w:ascii="Source Sans Pro" w:hAnsi="Source Sans Pro"/>
          <w:bCs/>
        </w:rPr>
      </w:pPr>
      <w:r>
        <w:rPr>
          <w:rFonts w:ascii="Source Sans Pro" w:hAnsi="Source Sans Pro"/>
          <w:bCs/>
        </w:rPr>
        <w:t>Noir : les connaissances souhaitables</w:t>
      </w:r>
    </w:p>
    <w:p w:rsidR="00331D8C" w:rsidRPr="00331D8C" w:rsidRDefault="00331D8C" w:rsidP="00331D8C">
      <w:pPr>
        <w:numPr>
          <w:ilvl w:val="0"/>
          <w:numId w:val="19"/>
        </w:numPr>
        <w:rPr>
          <w:rFonts w:ascii="Source Sans Pro" w:hAnsi="Source Sans Pro"/>
          <w:bCs/>
          <w:color w:val="00B050"/>
        </w:rPr>
      </w:pPr>
      <w:r w:rsidRPr="00331D8C">
        <w:rPr>
          <w:rFonts w:ascii="Source Sans Pro" w:hAnsi="Source Sans Pro"/>
          <w:bCs/>
          <w:color w:val="00B050"/>
        </w:rPr>
        <w:t>Vert</w:t>
      </w:r>
      <w:r>
        <w:rPr>
          <w:rFonts w:ascii="Source Sans Pro" w:hAnsi="Source Sans Pro"/>
          <w:bCs/>
          <w:color w:val="00B050"/>
        </w:rPr>
        <w:t xml:space="preserve"> : les connaissances pour approfondir le sujet si </w:t>
      </w:r>
      <w:r w:rsidR="001512BB">
        <w:rPr>
          <w:rFonts w:ascii="Source Sans Pro" w:hAnsi="Source Sans Pro"/>
          <w:bCs/>
          <w:color w:val="00B050"/>
        </w:rPr>
        <w:t>vous avez</w:t>
      </w:r>
      <w:r>
        <w:rPr>
          <w:rFonts w:ascii="Source Sans Pro" w:hAnsi="Source Sans Pro"/>
          <w:bCs/>
          <w:color w:val="00B050"/>
        </w:rPr>
        <w:t xml:space="preserve"> le temps</w:t>
      </w:r>
    </w:p>
    <w:p w:rsidR="00843CFF" w:rsidRPr="00033C53" w:rsidRDefault="006D5F63">
      <w:pPr>
        <w:rPr>
          <w:rFonts w:ascii="Source Sans Pro" w:hAnsi="Source Sans Pro"/>
          <w:bCs/>
        </w:rPr>
      </w:pPr>
      <w:r w:rsidRPr="00033C53">
        <w:rPr>
          <w:rFonts w:ascii="Source Sans Pro" w:hAnsi="Source Sans Pro"/>
          <w:bCs/>
        </w:rPr>
        <w:br w:type="page"/>
      </w:r>
    </w:p>
    <w:p w:rsidR="000519A6" w:rsidRPr="00033C53" w:rsidRDefault="00F375DA" w:rsidP="005809BA">
      <w:pPr>
        <w:shd w:val="clear" w:color="auto" w:fill="BFBFBF"/>
        <w:rPr>
          <w:rFonts w:ascii="Source Sans Pro" w:hAnsi="Source Sans Pro"/>
          <w:b/>
          <w:bCs/>
        </w:rPr>
      </w:pPr>
      <w:r w:rsidRPr="00033C53">
        <w:rPr>
          <w:rFonts w:ascii="Source Sans Pro" w:hAnsi="Source Sans Pro"/>
          <w:b/>
          <w:bCs/>
        </w:rPr>
        <w:lastRenderedPageBreak/>
        <w:t>Définitions introductives</w:t>
      </w:r>
    </w:p>
    <w:p w:rsidR="00FB7A32" w:rsidRPr="00033C53" w:rsidRDefault="00FB7A32" w:rsidP="00E51187">
      <w:pPr>
        <w:rPr>
          <w:rFonts w:ascii="Source Sans Pro" w:hAnsi="Source Sans Pro"/>
        </w:rPr>
      </w:pPr>
    </w:p>
    <w:p w:rsidR="00D23537" w:rsidRPr="00033C53" w:rsidRDefault="00F375DA" w:rsidP="00271DB4">
      <w:pPr>
        <w:numPr>
          <w:ilvl w:val="0"/>
          <w:numId w:val="10"/>
        </w:numPr>
        <w:rPr>
          <w:rFonts w:ascii="Source Sans Pro" w:hAnsi="Source Sans Pro"/>
        </w:rPr>
      </w:pPr>
      <w:r w:rsidRPr="00033C53">
        <w:rPr>
          <w:rFonts w:ascii="Source Sans Pro" w:hAnsi="Source Sans Pro"/>
        </w:rPr>
        <w:t>Transmettre</w:t>
      </w:r>
    </w:p>
    <w:p w:rsidR="00B31AE6" w:rsidRPr="00033C53" w:rsidRDefault="00B31AE6" w:rsidP="00271DB4">
      <w:pPr>
        <w:numPr>
          <w:ilvl w:val="1"/>
          <w:numId w:val="10"/>
        </w:numPr>
        <w:rPr>
          <w:rFonts w:ascii="Source Sans Pro" w:hAnsi="Source Sans Pro"/>
        </w:rPr>
      </w:pPr>
      <w:r w:rsidRPr="00033C53">
        <w:rPr>
          <w:rFonts w:ascii="Source Sans Pro" w:hAnsi="Source Sans Pro"/>
        </w:rPr>
        <w:t>Faire parvenir quelque chose à quelqu’un</w:t>
      </w:r>
    </w:p>
    <w:p w:rsidR="00B31AE6" w:rsidRPr="00033C53" w:rsidRDefault="00B31AE6" w:rsidP="00271DB4">
      <w:pPr>
        <w:numPr>
          <w:ilvl w:val="1"/>
          <w:numId w:val="10"/>
        </w:numPr>
        <w:rPr>
          <w:rFonts w:ascii="Source Sans Pro" w:hAnsi="Source Sans Pro"/>
        </w:rPr>
      </w:pPr>
      <w:r w:rsidRPr="00033C53">
        <w:rPr>
          <w:rFonts w:ascii="Source Sans Pro" w:hAnsi="Source Sans Pro"/>
        </w:rPr>
        <w:t>Héritage culturel</w:t>
      </w:r>
    </w:p>
    <w:p w:rsidR="00B31AE6" w:rsidRPr="00033C53" w:rsidRDefault="00B31AE6" w:rsidP="00271DB4">
      <w:pPr>
        <w:numPr>
          <w:ilvl w:val="1"/>
          <w:numId w:val="10"/>
        </w:numPr>
        <w:rPr>
          <w:rFonts w:ascii="Source Sans Pro" w:hAnsi="Source Sans Pro"/>
        </w:rPr>
      </w:pPr>
      <w:r w:rsidRPr="00033C53">
        <w:rPr>
          <w:rFonts w:ascii="Source Sans Pro" w:hAnsi="Source Sans Pro"/>
        </w:rPr>
        <w:t>Un bien physique ou moral</w:t>
      </w:r>
    </w:p>
    <w:p w:rsidR="000B7A35" w:rsidRPr="00033C53" w:rsidRDefault="000B7A35" w:rsidP="000B7A35">
      <w:pPr>
        <w:ind w:left="1080"/>
        <w:rPr>
          <w:rFonts w:ascii="Source Sans Pro" w:hAnsi="Source Sans Pro"/>
        </w:rPr>
      </w:pPr>
    </w:p>
    <w:p w:rsidR="00B31AE6" w:rsidRPr="00331D8C" w:rsidRDefault="00F375DA" w:rsidP="00271DB4">
      <w:pPr>
        <w:numPr>
          <w:ilvl w:val="0"/>
          <w:numId w:val="10"/>
        </w:numPr>
        <w:rPr>
          <w:rFonts w:ascii="Source Sans Pro" w:hAnsi="Source Sans Pro"/>
          <w:color w:val="FF0000"/>
        </w:rPr>
      </w:pPr>
      <w:r w:rsidRPr="00331D8C">
        <w:rPr>
          <w:rFonts w:ascii="Source Sans Pro" w:hAnsi="Source Sans Pro"/>
          <w:color w:val="FF0000"/>
        </w:rPr>
        <w:t>Incarner</w:t>
      </w:r>
    </w:p>
    <w:p w:rsidR="00B31AE6" w:rsidRPr="00331D8C" w:rsidRDefault="00B31AE6" w:rsidP="00271DB4">
      <w:pPr>
        <w:numPr>
          <w:ilvl w:val="1"/>
          <w:numId w:val="10"/>
        </w:numPr>
        <w:rPr>
          <w:rFonts w:ascii="Source Sans Pro" w:hAnsi="Source Sans Pro"/>
          <w:color w:val="FF0000"/>
        </w:rPr>
      </w:pPr>
      <w:r w:rsidRPr="00331D8C">
        <w:rPr>
          <w:rFonts w:ascii="Source Sans Pro" w:hAnsi="Source Sans Pro"/>
          <w:color w:val="FF0000"/>
        </w:rPr>
        <w:t>Représenter en soi, soi-même (une chose abstraite).</w:t>
      </w:r>
    </w:p>
    <w:p w:rsidR="00B31AE6" w:rsidRPr="00331D8C" w:rsidRDefault="00B31AE6" w:rsidP="00271DB4">
      <w:pPr>
        <w:numPr>
          <w:ilvl w:val="1"/>
          <w:numId w:val="10"/>
        </w:numPr>
        <w:rPr>
          <w:rFonts w:ascii="Source Sans Pro" w:hAnsi="Source Sans Pro"/>
          <w:color w:val="FF0000"/>
        </w:rPr>
      </w:pPr>
      <w:r w:rsidRPr="00331D8C">
        <w:rPr>
          <w:rFonts w:ascii="Source Sans Pro" w:hAnsi="Source Sans Pro"/>
          <w:color w:val="FF0000"/>
        </w:rPr>
        <w:t>Des valeurs en actes pour les élèves</w:t>
      </w:r>
      <w:r w:rsidR="009F5998" w:rsidRPr="00331D8C">
        <w:rPr>
          <w:rFonts w:ascii="Source Sans Pro" w:hAnsi="Source Sans Pro"/>
          <w:color w:val="FF0000"/>
        </w:rPr>
        <w:t xml:space="preserve"> (par au détriment de la motricité)</w:t>
      </w:r>
    </w:p>
    <w:p w:rsidR="00B31AE6" w:rsidRPr="00331D8C" w:rsidRDefault="00B31AE6" w:rsidP="00271DB4">
      <w:pPr>
        <w:numPr>
          <w:ilvl w:val="1"/>
          <w:numId w:val="10"/>
        </w:numPr>
        <w:rPr>
          <w:rFonts w:ascii="Source Sans Pro" w:hAnsi="Source Sans Pro"/>
          <w:color w:val="FF0000"/>
        </w:rPr>
      </w:pPr>
      <w:r w:rsidRPr="00331D8C">
        <w:rPr>
          <w:rFonts w:ascii="Source Sans Pro" w:hAnsi="Source Sans Pro"/>
          <w:color w:val="FF0000"/>
        </w:rPr>
        <w:t>Exemplarité de l’</w:t>
      </w:r>
      <w:proofErr w:type="spellStart"/>
      <w:r w:rsidRPr="00331D8C">
        <w:rPr>
          <w:rFonts w:ascii="Source Sans Pro" w:hAnsi="Source Sans Pro"/>
          <w:color w:val="FF0000"/>
        </w:rPr>
        <w:t>enseignant∙e</w:t>
      </w:r>
      <w:proofErr w:type="spellEnd"/>
    </w:p>
    <w:p w:rsidR="000B7A35" w:rsidRPr="00033C53" w:rsidRDefault="000B7A35" w:rsidP="000B7A35">
      <w:pPr>
        <w:ind w:left="1080"/>
        <w:rPr>
          <w:rFonts w:ascii="Source Sans Pro" w:hAnsi="Source Sans Pro"/>
        </w:rPr>
      </w:pPr>
    </w:p>
    <w:p w:rsidR="00F375DA" w:rsidRPr="00033C53" w:rsidRDefault="00F375DA" w:rsidP="00271DB4">
      <w:pPr>
        <w:numPr>
          <w:ilvl w:val="0"/>
          <w:numId w:val="10"/>
        </w:numPr>
        <w:rPr>
          <w:rFonts w:ascii="Source Sans Pro" w:hAnsi="Source Sans Pro"/>
        </w:rPr>
      </w:pPr>
      <w:r w:rsidRPr="00033C53">
        <w:rPr>
          <w:rFonts w:ascii="Source Sans Pro" w:hAnsi="Source Sans Pro"/>
        </w:rPr>
        <w:t>Valeurs</w:t>
      </w:r>
    </w:p>
    <w:p w:rsidR="00B31AE6" w:rsidRPr="00033C53" w:rsidRDefault="005C7F1E" w:rsidP="00271DB4">
      <w:pPr>
        <w:numPr>
          <w:ilvl w:val="1"/>
          <w:numId w:val="10"/>
        </w:numPr>
        <w:rPr>
          <w:rFonts w:ascii="Source Sans Pro" w:hAnsi="Source Sans Pro"/>
        </w:rPr>
      </w:pPr>
      <w:r w:rsidRPr="00033C53">
        <w:rPr>
          <w:rFonts w:ascii="Source Sans Pro" w:hAnsi="Source Sans Pro"/>
        </w:rPr>
        <w:t>« Ce qui est posé comme vrai, beau, bien, d'un point de vue personnel ou selon les critères d'une société et qui est donné comme un idéal à atteindre, comme quelque chose à défendre</w:t>
      </w:r>
      <w:r w:rsidR="00331D8C">
        <w:rPr>
          <w:rFonts w:ascii="Source Sans Pro" w:hAnsi="Source Sans Pro"/>
        </w:rPr>
        <w:t xml:space="preserve"> </w:t>
      </w:r>
      <w:r w:rsidRPr="00033C53">
        <w:rPr>
          <w:rFonts w:ascii="Source Sans Pro" w:hAnsi="Source Sans Pro"/>
        </w:rPr>
        <w:t>» (Dictionnaire Larousse)</w:t>
      </w:r>
    </w:p>
    <w:p w:rsidR="008B0B26" w:rsidRPr="00033C53" w:rsidRDefault="008B0B26" w:rsidP="00C13E3C">
      <w:pPr>
        <w:ind w:left="1080"/>
        <w:rPr>
          <w:rFonts w:ascii="Source Sans Pro" w:hAnsi="Source Sans Pro"/>
        </w:rPr>
      </w:pPr>
    </w:p>
    <w:p w:rsidR="00B31AE6" w:rsidRPr="00033C53" w:rsidRDefault="00B31AE6" w:rsidP="00271DB4">
      <w:pPr>
        <w:numPr>
          <w:ilvl w:val="0"/>
          <w:numId w:val="10"/>
        </w:numPr>
        <w:rPr>
          <w:rFonts w:ascii="Source Sans Pro" w:hAnsi="Source Sans Pro"/>
        </w:rPr>
      </w:pPr>
      <w:r w:rsidRPr="00033C53">
        <w:rPr>
          <w:rFonts w:ascii="Source Sans Pro" w:hAnsi="Source Sans Pro"/>
        </w:rPr>
        <w:t>République</w:t>
      </w:r>
    </w:p>
    <w:p w:rsidR="000B7A35" w:rsidRPr="00033C53" w:rsidRDefault="005C7F1E" w:rsidP="00271DB4">
      <w:pPr>
        <w:numPr>
          <w:ilvl w:val="1"/>
          <w:numId w:val="10"/>
        </w:numPr>
        <w:rPr>
          <w:rFonts w:ascii="Source Sans Pro" w:hAnsi="Source Sans Pro"/>
        </w:rPr>
      </w:pPr>
      <w:r w:rsidRPr="00033C53">
        <w:rPr>
          <w:rFonts w:ascii="Source Sans Pro" w:hAnsi="Source Sans Pro"/>
        </w:rPr>
        <w:t xml:space="preserve">Système politique basé sur un idéal moral exigeant que l’État fonctionne dans l’intérêt commun, selon le droit, sans violence ni arbitraire ; souhaitant que les citoyens participent activement à la vie démocratique </w:t>
      </w:r>
      <w:r w:rsidR="00ED71AE" w:rsidRPr="00033C53">
        <w:rPr>
          <w:rFonts w:ascii="Source Sans Pro" w:hAnsi="Source Sans Pro"/>
        </w:rPr>
        <w:t>et</w:t>
      </w:r>
      <w:r w:rsidRPr="00033C53">
        <w:rPr>
          <w:rFonts w:ascii="Source Sans Pro" w:hAnsi="Source Sans Pro"/>
        </w:rPr>
        <w:t xml:space="preserve"> puissent se former librement une opinion</w:t>
      </w:r>
      <w:r w:rsidR="00ED71AE" w:rsidRPr="00033C53">
        <w:rPr>
          <w:rFonts w:ascii="Source Sans Pro" w:hAnsi="Source Sans Pro"/>
        </w:rPr>
        <w:t xml:space="preserve"> (Canto-</w:t>
      </w:r>
      <w:proofErr w:type="spellStart"/>
      <w:r w:rsidR="00ED71AE" w:rsidRPr="00033C53">
        <w:rPr>
          <w:rFonts w:ascii="Source Sans Pro" w:hAnsi="Source Sans Pro"/>
        </w:rPr>
        <w:t>Sperber</w:t>
      </w:r>
      <w:proofErr w:type="spellEnd"/>
      <w:r w:rsidR="00ED71AE" w:rsidRPr="00033C53">
        <w:rPr>
          <w:rFonts w:ascii="Source Sans Pro" w:hAnsi="Source Sans Pro"/>
        </w:rPr>
        <w:t>, 2004)</w:t>
      </w:r>
      <w:r w:rsidRPr="00033C53">
        <w:rPr>
          <w:rFonts w:ascii="Source Sans Pro" w:hAnsi="Source Sans Pro"/>
        </w:rPr>
        <w:t xml:space="preserve">. </w:t>
      </w:r>
    </w:p>
    <w:p w:rsidR="00F17139" w:rsidRPr="00033C53" w:rsidRDefault="000B7A35" w:rsidP="00271DB4">
      <w:pPr>
        <w:numPr>
          <w:ilvl w:val="1"/>
          <w:numId w:val="10"/>
        </w:numPr>
        <w:rPr>
          <w:rFonts w:ascii="Source Sans Pro" w:hAnsi="Source Sans Pro"/>
        </w:rPr>
      </w:pPr>
      <w:r w:rsidRPr="00033C53">
        <w:rPr>
          <w:rFonts w:ascii="Source Sans Pro" w:hAnsi="Source Sans Pro"/>
        </w:rPr>
        <w:t>« La France est une République indivisible, laïque, démocratique et sociale » (article premier de la Constitution française</w:t>
      </w:r>
      <w:r w:rsidR="00E10182" w:rsidRPr="00033C53">
        <w:rPr>
          <w:rFonts w:ascii="Source Sans Pro" w:hAnsi="Source Sans Pro"/>
        </w:rPr>
        <w:t>, 1958</w:t>
      </w:r>
      <w:r w:rsidRPr="00033C53">
        <w:rPr>
          <w:rFonts w:ascii="Source Sans Pro" w:hAnsi="Source Sans Pro"/>
        </w:rPr>
        <w:t>)</w:t>
      </w:r>
    </w:p>
    <w:p w:rsidR="006D5F63" w:rsidRDefault="006D5F63" w:rsidP="006D5F63">
      <w:pPr>
        <w:rPr>
          <w:rFonts w:ascii="Source Sans Pro" w:hAnsi="Source Sans Pro"/>
        </w:rPr>
      </w:pPr>
    </w:p>
    <w:p w:rsidR="00033C53" w:rsidRDefault="00033C53" w:rsidP="006D5F63">
      <w:pPr>
        <w:rPr>
          <w:rFonts w:ascii="Source Sans Pro" w:hAnsi="Source Sans Pro"/>
        </w:rPr>
      </w:pPr>
    </w:p>
    <w:p w:rsidR="00773362" w:rsidRPr="00331D8C" w:rsidRDefault="00773362" w:rsidP="00271DB4">
      <w:pPr>
        <w:numPr>
          <w:ilvl w:val="0"/>
          <w:numId w:val="10"/>
        </w:numPr>
        <w:rPr>
          <w:rFonts w:ascii="Source Sans Pro" w:hAnsi="Source Sans Pro"/>
          <w:color w:val="00B050"/>
        </w:rPr>
      </w:pPr>
      <w:r w:rsidRPr="00331D8C">
        <w:rPr>
          <w:rFonts w:ascii="Source Sans Pro" w:hAnsi="Source Sans Pro"/>
          <w:color w:val="00B050"/>
        </w:rPr>
        <w:t>Penser à revoir le CM de didactique portant sur la citoyenneté</w:t>
      </w:r>
    </w:p>
    <w:p w:rsidR="009E7755" w:rsidRDefault="009E7755" w:rsidP="006D5F63">
      <w:pPr>
        <w:rPr>
          <w:rFonts w:ascii="Source Sans Pro" w:hAnsi="Source Sans Pro"/>
        </w:rPr>
      </w:pPr>
    </w:p>
    <w:p w:rsidR="009E7755" w:rsidRDefault="009E7755" w:rsidP="006D5F63">
      <w:pPr>
        <w:rPr>
          <w:rFonts w:ascii="Source Sans Pro" w:hAnsi="Source Sans Pro"/>
        </w:rPr>
      </w:pPr>
    </w:p>
    <w:p w:rsidR="009E7755" w:rsidRDefault="009E7755" w:rsidP="006D5F63">
      <w:pPr>
        <w:rPr>
          <w:rFonts w:ascii="Source Sans Pro" w:hAnsi="Source Sans Pro"/>
        </w:rPr>
      </w:pPr>
    </w:p>
    <w:p w:rsidR="009E7755" w:rsidRDefault="009E7755" w:rsidP="006D5F63">
      <w:pPr>
        <w:rPr>
          <w:rFonts w:ascii="Source Sans Pro" w:hAnsi="Source Sans Pro"/>
        </w:rPr>
      </w:pPr>
    </w:p>
    <w:p w:rsidR="009E7755" w:rsidRDefault="009E7755" w:rsidP="006D5F63">
      <w:pPr>
        <w:rPr>
          <w:rFonts w:ascii="Source Sans Pro" w:hAnsi="Source Sans Pro"/>
        </w:rPr>
      </w:pPr>
    </w:p>
    <w:p w:rsidR="009E7755" w:rsidRDefault="009E7755" w:rsidP="006D5F63">
      <w:pPr>
        <w:rPr>
          <w:rFonts w:ascii="Source Sans Pro" w:hAnsi="Source Sans Pro"/>
        </w:rPr>
      </w:pPr>
    </w:p>
    <w:p w:rsidR="009E7755" w:rsidRDefault="009E7755" w:rsidP="006D5F63">
      <w:pPr>
        <w:rPr>
          <w:rFonts w:ascii="Source Sans Pro" w:hAnsi="Source Sans Pro"/>
        </w:rPr>
      </w:pPr>
    </w:p>
    <w:p w:rsidR="009E7755" w:rsidRDefault="009E7755" w:rsidP="006D5F63">
      <w:pPr>
        <w:rPr>
          <w:rFonts w:ascii="Source Sans Pro" w:hAnsi="Source Sans Pro"/>
        </w:rPr>
      </w:pPr>
    </w:p>
    <w:p w:rsidR="009E7755" w:rsidRDefault="009E7755" w:rsidP="006D5F63">
      <w:pPr>
        <w:rPr>
          <w:rFonts w:ascii="Source Sans Pro" w:hAnsi="Source Sans Pro"/>
        </w:rPr>
      </w:pPr>
    </w:p>
    <w:p w:rsidR="009E7755" w:rsidRDefault="009E7755" w:rsidP="006D5F63">
      <w:pPr>
        <w:rPr>
          <w:rFonts w:ascii="Source Sans Pro" w:hAnsi="Source Sans Pro"/>
        </w:rPr>
      </w:pPr>
    </w:p>
    <w:p w:rsidR="009E7755" w:rsidRDefault="009E7755" w:rsidP="006D5F63">
      <w:pPr>
        <w:rPr>
          <w:rFonts w:ascii="Source Sans Pro" w:hAnsi="Source Sans Pro"/>
        </w:rPr>
      </w:pPr>
    </w:p>
    <w:p w:rsidR="009E7755" w:rsidRDefault="009E7755" w:rsidP="006D5F63">
      <w:pPr>
        <w:rPr>
          <w:rFonts w:ascii="Source Sans Pro" w:hAnsi="Source Sans Pro"/>
        </w:rPr>
      </w:pPr>
    </w:p>
    <w:p w:rsidR="009E7755" w:rsidRDefault="009E7755" w:rsidP="006D5F63">
      <w:pPr>
        <w:rPr>
          <w:rFonts w:ascii="Source Sans Pro" w:hAnsi="Source Sans Pro"/>
        </w:rPr>
      </w:pPr>
    </w:p>
    <w:p w:rsidR="009E7755" w:rsidRDefault="009E7755" w:rsidP="006D5F63">
      <w:pPr>
        <w:rPr>
          <w:rFonts w:ascii="Source Sans Pro" w:hAnsi="Source Sans Pro"/>
        </w:rPr>
      </w:pPr>
    </w:p>
    <w:p w:rsidR="009E7755" w:rsidRDefault="009E7755" w:rsidP="006D5F63">
      <w:pPr>
        <w:rPr>
          <w:rFonts w:ascii="Source Sans Pro" w:hAnsi="Source Sans Pro"/>
        </w:rPr>
      </w:pPr>
    </w:p>
    <w:p w:rsidR="009E7755" w:rsidRDefault="009E7755" w:rsidP="006D5F63">
      <w:pPr>
        <w:rPr>
          <w:rFonts w:ascii="Source Sans Pro" w:hAnsi="Source Sans Pro"/>
        </w:rPr>
      </w:pPr>
    </w:p>
    <w:p w:rsidR="006A59CA" w:rsidRDefault="006A59CA" w:rsidP="006D5F63">
      <w:pPr>
        <w:rPr>
          <w:rFonts w:ascii="Source Sans Pro" w:hAnsi="Source Sans Pro"/>
        </w:rPr>
      </w:pPr>
    </w:p>
    <w:p w:rsidR="009E7755" w:rsidRPr="00033C53" w:rsidRDefault="009E7755" w:rsidP="006D5F63">
      <w:pPr>
        <w:rPr>
          <w:rFonts w:ascii="Source Sans Pro" w:hAnsi="Source Sans Pro"/>
        </w:rPr>
      </w:pPr>
    </w:p>
    <w:p w:rsidR="006D5F63" w:rsidRPr="00033C53" w:rsidRDefault="006D5F63" w:rsidP="006D5F63">
      <w:pPr>
        <w:pStyle w:val="Titre3"/>
        <w:tabs>
          <w:tab w:val="left" w:pos="708"/>
        </w:tabs>
        <w:rPr>
          <w:rFonts w:ascii="Source Sans Pro" w:hAnsi="Source Sans Pro"/>
          <w:bCs w:val="0"/>
        </w:rPr>
      </w:pPr>
      <w:r w:rsidRPr="00033C53">
        <w:rPr>
          <w:rFonts w:ascii="Source Sans Pro" w:hAnsi="Source Sans Pro"/>
          <w:bCs w:val="0"/>
        </w:rPr>
        <w:lastRenderedPageBreak/>
        <w:t>Adopter en toutes circonstances une posture éthique</w:t>
      </w:r>
    </w:p>
    <w:p w:rsidR="006D5F63" w:rsidRPr="00033C53" w:rsidRDefault="006D5F63" w:rsidP="006D5F63">
      <w:pPr>
        <w:rPr>
          <w:rFonts w:ascii="Source Sans Pro" w:hAnsi="Source Sans Pro"/>
          <w:bCs/>
        </w:rPr>
      </w:pPr>
    </w:p>
    <w:p w:rsidR="006D5F63" w:rsidRPr="00331D8C" w:rsidRDefault="0042586D" w:rsidP="00271DB4">
      <w:pPr>
        <w:numPr>
          <w:ilvl w:val="0"/>
          <w:numId w:val="9"/>
        </w:numPr>
        <w:rPr>
          <w:rFonts w:ascii="Source Sans Pro" w:hAnsi="Source Sans Pro"/>
          <w:bCs/>
          <w:color w:val="00B050"/>
        </w:rPr>
      </w:pPr>
      <w:r w:rsidRPr="00331D8C">
        <w:rPr>
          <w:rFonts w:ascii="Source Sans Pro" w:hAnsi="Source Sans Pro"/>
          <w:color w:val="00B050"/>
        </w:rPr>
        <w:t xml:space="preserve">Trois facteurs indépendants </w:t>
      </w:r>
      <w:r w:rsidRPr="00331D8C">
        <w:rPr>
          <w:rStyle w:val="Accentuation"/>
          <w:rFonts w:ascii="Source Sans Pro" w:hAnsi="Source Sans Pro"/>
          <w:i w:val="0"/>
          <w:color w:val="00B050"/>
        </w:rPr>
        <w:t>et non hiérarchisables</w:t>
      </w:r>
      <w:r w:rsidRPr="00331D8C">
        <w:rPr>
          <w:rFonts w:ascii="Source Sans Pro" w:hAnsi="Source Sans Pro"/>
          <w:color w:val="00B050"/>
        </w:rPr>
        <w:t xml:space="preserve"> de la vie morale (</w:t>
      </w:r>
      <w:r w:rsidR="006D5F63" w:rsidRPr="00331D8C">
        <w:rPr>
          <w:rFonts w:ascii="Source Sans Pro" w:hAnsi="Source Sans Pro"/>
          <w:bCs/>
          <w:color w:val="00B050"/>
        </w:rPr>
        <w:t>Dewey, 1930</w:t>
      </w:r>
      <w:r w:rsidRPr="00331D8C">
        <w:rPr>
          <w:rFonts w:ascii="Source Sans Pro" w:hAnsi="Source Sans Pro"/>
          <w:bCs/>
          <w:color w:val="00B050"/>
        </w:rPr>
        <w:t>)</w:t>
      </w:r>
    </w:p>
    <w:p w:rsidR="0042586D" w:rsidRPr="00331D8C" w:rsidRDefault="0042586D" w:rsidP="00271DB4">
      <w:pPr>
        <w:numPr>
          <w:ilvl w:val="1"/>
          <w:numId w:val="9"/>
        </w:numPr>
        <w:rPr>
          <w:rFonts w:ascii="Source Sans Pro" w:hAnsi="Source Sans Pro"/>
          <w:bCs/>
          <w:color w:val="00B050"/>
        </w:rPr>
      </w:pPr>
      <w:r w:rsidRPr="00331D8C">
        <w:rPr>
          <w:rFonts w:ascii="Source Sans Pro" w:hAnsi="Source Sans Pro"/>
          <w:color w:val="00B050"/>
        </w:rPr>
        <w:t xml:space="preserve">C’est tantôt le sens du bien, tantôt celui du devoir et tantôt celui de la vertu qui doit être privilégié pour résoudre la situation. </w:t>
      </w:r>
    </w:p>
    <w:p w:rsidR="0042586D" w:rsidRPr="00331D8C" w:rsidRDefault="0042586D" w:rsidP="00271DB4">
      <w:pPr>
        <w:numPr>
          <w:ilvl w:val="1"/>
          <w:numId w:val="9"/>
        </w:numPr>
        <w:rPr>
          <w:rFonts w:ascii="Source Sans Pro" w:hAnsi="Source Sans Pro"/>
          <w:bCs/>
          <w:color w:val="00B050"/>
        </w:rPr>
      </w:pPr>
      <w:r w:rsidRPr="00331D8C">
        <w:rPr>
          <w:rFonts w:ascii="Source Sans Pro" w:hAnsi="Source Sans Pro"/>
          <w:color w:val="00B050"/>
        </w:rPr>
        <w:t>L</w:t>
      </w:r>
      <w:r w:rsidR="006D5F63" w:rsidRPr="00331D8C">
        <w:rPr>
          <w:rFonts w:ascii="Source Sans Pro" w:hAnsi="Source Sans Pro"/>
          <w:color w:val="00B050"/>
        </w:rPr>
        <w:t>e devoir</w:t>
      </w:r>
    </w:p>
    <w:p w:rsidR="0042586D" w:rsidRPr="00331D8C" w:rsidRDefault="0042586D" w:rsidP="00271DB4">
      <w:pPr>
        <w:numPr>
          <w:ilvl w:val="2"/>
          <w:numId w:val="9"/>
        </w:numPr>
        <w:rPr>
          <w:rFonts w:ascii="Source Sans Pro" w:hAnsi="Source Sans Pro"/>
          <w:color w:val="00B050"/>
        </w:rPr>
      </w:pPr>
      <w:r w:rsidRPr="00331D8C">
        <w:rPr>
          <w:rFonts w:ascii="Source Sans Pro" w:hAnsi="Source Sans Pro"/>
          <w:color w:val="00B050"/>
        </w:rPr>
        <w:t>C’est ce qu’il est raisonnable de faire ici et maintenant</w:t>
      </w:r>
    </w:p>
    <w:p w:rsidR="0042586D" w:rsidRPr="00331D8C" w:rsidRDefault="0042586D" w:rsidP="00271DB4">
      <w:pPr>
        <w:numPr>
          <w:ilvl w:val="2"/>
          <w:numId w:val="9"/>
        </w:numPr>
        <w:rPr>
          <w:rFonts w:ascii="Source Sans Pro" w:hAnsi="Source Sans Pro"/>
          <w:color w:val="00B050"/>
        </w:rPr>
      </w:pPr>
      <w:r w:rsidRPr="00331D8C">
        <w:rPr>
          <w:rFonts w:ascii="Source Sans Pro" w:hAnsi="Source Sans Pro"/>
          <w:color w:val="00B050"/>
        </w:rPr>
        <w:t>Le devoir n’est pas une règle imposée de l’extérieur (contrairement à une morale stricte)</w:t>
      </w:r>
    </w:p>
    <w:p w:rsidR="0042586D" w:rsidRPr="00331D8C" w:rsidRDefault="0042586D" w:rsidP="00271DB4">
      <w:pPr>
        <w:numPr>
          <w:ilvl w:val="1"/>
          <w:numId w:val="9"/>
        </w:numPr>
        <w:rPr>
          <w:rFonts w:ascii="Source Sans Pro" w:hAnsi="Source Sans Pro"/>
          <w:color w:val="00B050"/>
        </w:rPr>
      </w:pPr>
      <w:r w:rsidRPr="00331D8C">
        <w:rPr>
          <w:rFonts w:ascii="Source Sans Pro" w:hAnsi="Source Sans Pro"/>
          <w:color w:val="00B050"/>
        </w:rPr>
        <w:t>L</w:t>
      </w:r>
      <w:r w:rsidR="006D5F63" w:rsidRPr="00331D8C">
        <w:rPr>
          <w:rFonts w:ascii="Source Sans Pro" w:hAnsi="Source Sans Pro"/>
          <w:color w:val="00B050"/>
        </w:rPr>
        <w:t>e bien</w:t>
      </w:r>
    </w:p>
    <w:p w:rsidR="0042586D" w:rsidRPr="00331D8C" w:rsidRDefault="0042586D" w:rsidP="00271DB4">
      <w:pPr>
        <w:numPr>
          <w:ilvl w:val="2"/>
          <w:numId w:val="9"/>
        </w:numPr>
        <w:rPr>
          <w:rFonts w:ascii="Source Sans Pro" w:hAnsi="Source Sans Pro"/>
          <w:color w:val="00B050"/>
        </w:rPr>
      </w:pPr>
      <w:r w:rsidRPr="00331D8C">
        <w:rPr>
          <w:rFonts w:ascii="Source Sans Pro" w:hAnsi="Source Sans Pro"/>
          <w:color w:val="00B050"/>
        </w:rPr>
        <w:t>C’est ce qui fonctionne pour mieux vivre et agir</w:t>
      </w:r>
    </w:p>
    <w:p w:rsidR="0042586D" w:rsidRPr="00331D8C" w:rsidRDefault="0042586D" w:rsidP="00271DB4">
      <w:pPr>
        <w:numPr>
          <w:ilvl w:val="2"/>
          <w:numId w:val="9"/>
        </w:numPr>
        <w:rPr>
          <w:rFonts w:ascii="Source Sans Pro" w:hAnsi="Source Sans Pro"/>
          <w:color w:val="00B050"/>
        </w:rPr>
      </w:pPr>
      <w:r w:rsidRPr="00331D8C">
        <w:rPr>
          <w:rFonts w:ascii="Source Sans Pro" w:hAnsi="Source Sans Pro"/>
          <w:color w:val="00B050"/>
        </w:rPr>
        <w:t>Il n’existe pas de « Bien » universel indépendant de l’expérience</w:t>
      </w:r>
    </w:p>
    <w:p w:rsidR="0042586D" w:rsidRPr="00331D8C" w:rsidRDefault="0042586D" w:rsidP="00271DB4">
      <w:pPr>
        <w:numPr>
          <w:ilvl w:val="2"/>
          <w:numId w:val="9"/>
        </w:numPr>
        <w:rPr>
          <w:rFonts w:ascii="Source Sans Pro" w:hAnsi="Source Sans Pro"/>
          <w:color w:val="00B050"/>
        </w:rPr>
      </w:pPr>
      <w:r w:rsidRPr="00331D8C">
        <w:rPr>
          <w:rFonts w:ascii="Source Sans Pro" w:hAnsi="Source Sans Pro"/>
          <w:color w:val="00B050"/>
        </w:rPr>
        <w:t>Lié au vivre ensemble, il se construit dans les interactions sociales et la vie démocratique</w:t>
      </w:r>
    </w:p>
    <w:p w:rsidR="0042586D" w:rsidRPr="00331D8C" w:rsidRDefault="0042586D" w:rsidP="00271DB4">
      <w:pPr>
        <w:numPr>
          <w:ilvl w:val="1"/>
          <w:numId w:val="9"/>
        </w:numPr>
        <w:rPr>
          <w:rFonts w:ascii="Source Sans Pro" w:hAnsi="Source Sans Pro"/>
          <w:color w:val="00B050"/>
        </w:rPr>
      </w:pPr>
      <w:r w:rsidRPr="00331D8C">
        <w:rPr>
          <w:rFonts w:ascii="Source Sans Pro" w:hAnsi="Source Sans Pro"/>
          <w:color w:val="00B050"/>
        </w:rPr>
        <w:t>L</w:t>
      </w:r>
      <w:r w:rsidR="006D5F63" w:rsidRPr="00331D8C">
        <w:rPr>
          <w:rFonts w:ascii="Source Sans Pro" w:hAnsi="Source Sans Pro"/>
          <w:color w:val="00B050"/>
        </w:rPr>
        <w:t>a vertu</w:t>
      </w:r>
    </w:p>
    <w:p w:rsidR="006D5F63" w:rsidRPr="00331D8C" w:rsidRDefault="0042586D" w:rsidP="00271DB4">
      <w:pPr>
        <w:numPr>
          <w:ilvl w:val="2"/>
          <w:numId w:val="9"/>
        </w:numPr>
        <w:rPr>
          <w:rFonts w:ascii="Source Sans Pro" w:hAnsi="Source Sans Pro"/>
          <w:color w:val="00B050"/>
        </w:rPr>
      </w:pPr>
      <w:r w:rsidRPr="00331D8C">
        <w:rPr>
          <w:rFonts w:ascii="Source Sans Pro" w:hAnsi="Source Sans Pro"/>
          <w:color w:val="00B050"/>
        </w:rPr>
        <w:t>L</w:t>
      </w:r>
      <w:r w:rsidR="009E09D9" w:rsidRPr="00331D8C">
        <w:rPr>
          <w:rFonts w:ascii="Source Sans Pro" w:hAnsi="Source Sans Pro"/>
          <w:color w:val="00B050"/>
        </w:rPr>
        <w:t>a vertu est une manière d’agir acquise par expérience habitude acquise qui oriente l’individu vers des actions appropriées dans des situations concrètes</w:t>
      </w:r>
      <w:r w:rsidRPr="00331D8C">
        <w:rPr>
          <w:rFonts w:ascii="Source Sans Pro" w:hAnsi="Source Sans Pro"/>
          <w:color w:val="00B050"/>
        </w:rPr>
        <w:t>. Il n’y a pas de vertu universelle et immuable.</w:t>
      </w:r>
    </w:p>
    <w:p w:rsidR="006D5F63" w:rsidRPr="00033C53" w:rsidRDefault="006D5F63" w:rsidP="006D5F63">
      <w:pPr>
        <w:rPr>
          <w:rFonts w:ascii="Source Sans Pro" w:hAnsi="Source Sans Pro"/>
          <w:bCs/>
        </w:rPr>
      </w:pPr>
    </w:p>
    <w:p w:rsidR="006D5F63" w:rsidRPr="00033C53" w:rsidRDefault="009E09D9" w:rsidP="00271DB4">
      <w:pPr>
        <w:numPr>
          <w:ilvl w:val="0"/>
          <w:numId w:val="9"/>
        </w:numPr>
        <w:rPr>
          <w:rFonts w:ascii="Source Sans Pro" w:hAnsi="Source Sans Pro"/>
          <w:bCs/>
        </w:rPr>
      </w:pPr>
      <w:r>
        <w:rPr>
          <w:rFonts w:ascii="Source Sans Pro" w:hAnsi="Source Sans Pro"/>
          <w:bCs/>
        </w:rPr>
        <w:t>Pour une éthique enseignante (</w:t>
      </w:r>
      <w:r w:rsidR="006D5F63" w:rsidRPr="00033C53">
        <w:rPr>
          <w:rFonts w:ascii="Source Sans Pro" w:hAnsi="Source Sans Pro"/>
          <w:bCs/>
        </w:rPr>
        <w:t>Prairat</w:t>
      </w:r>
      <w:r>
        <w:rPr>
          <w:rFonts w:ascii="Source Sans Pro" w:hAnsi="Source Sans Pro"/>
          <w:bCs/>
        </w:rPr>
        <w:t>,</w:t>
      </w:r>
      <w:r w:rsidR="006D5F63" w:rsidRPr="00033C53">
        <w:rPr>
          <w:rFonts w:ascii="Source Sans Pro" w:hAnsi="Source Sans Pro"/>
          <w:bCs/>
        </w:rPr>
        <w:t xml:space="preserve"> 2015</w:t>
      </w:r>
      <w:r>
        <w:rPr>
          <w:rFonts w:ascii="Source Sans Pro" w:hAnsi="Source Sans Pro"/>
          <w:bCs/>
        </w:rPr>
        <w:t>)</w:t>
      </w:r>
    </w:p>
    <w:p w:rsidR="009E09D9" w:rsidRDefault="009E09D9" w:rsidP="00271DB4">
      <w:pPr>
        <w:numPr>
          <w:ilvl w:val="1"/>
          <w:numId w:val="9"/>
        </w:numPr>
        <w:rPr>
          <w:rFonts w:ascii="Source Sans Pro" w:hAnsi="Source Sans Pro"/>
        </w:rPr>
      </w:pPr>
      <w:r>
        <w:rPr>
          <w:rFonts w:ascii="Source Sans Pro" w:hAnsi="Source Sans Pro"/>
        </w:rPr>
        <w:t>Définition de l’éthique</w:t>
      </w:r>
    </w:p>
    <w:p w:rsidR="009E09D9" w:rsidRDefault="006D5F63" w:rsidP="00271DB4">
      <w:pPr>
        <w:numPr>
          <w:ilvl w:val="2"/>
          <w:numId w:val="9"/>
        </w:numPr>
        <w:rPr>
          <w:rFonts w:ascii="Source Sans Pro" w:hAnsi="Source Sans Pro"/>
        </w:rPr>
      </w:pPr>
      <w:r w:rsidRPr="00033C53">
        <w:rPr>
          <w:rFonts w:ascii="Source Sans Pro" w:hAnsi="Source Sans Pro"/>
        </w:rPr>
        <w:t>« </w:t>
      </w:r>
      <w:proofErr w:type="spellStart"/>
      <w:r w:rsidR="009E09D9">
        <w:rPr>
          <w:rFonts w:ascii="Source Sans Pro" w:hAnsi="Source Sans Pro"/>
        </w:rPr>
        <w:t>M</w:t>
      </w:r>
      <w:r w:rsidRPr="00033C53">
        <w:rPr>
          <w:rFonts w:ascii="Source Sans Pro" w:hAnsi="Source Sans Pro"/>
        </w:rPr>
        <w:t>oralia</w:t>
      </w:r>
      <w:proofErr w:type="spellEnd"/>
      <w:r w:rsidRPr="00033C53">
        <w:rPr>
          <w:rFonts w:ascii="Source Sans Pro" w:hAnsi="Source Sans Pro"/>
        </w:rPr>
        <w:t> » est la traduction latine du grec « </w:t>
      </w:r>
      <w:proofErr w:type="spellStart"/>
      <w:r w:rsidRPr="00033C53">
        <w:rPr>
          <w:rFonts w:ascii="Source Sans Pro" w:hAnsi="Source Sans Pro"/>
        </w:rPr>
        <w:t>ethika</w:t>
      </w:r>
      <w:proofErr w:type="spellEnd"/>
      <w:r w:rsidRPr="00033C53">
        <w:rPr>
          <w:rFonts w:ascii="Source Sans Pro" w:hAnsi="Source Sans Pro"/>
        </w:rPr>
        <w:t xml:space="preserve"> ». La morale ou l’éthique se réfère à la normativité de l’agir qui se traduit par une « inquiétude morale », marquée par le souci d’un devoir-faire ou d’un devoir-être. </w:t>
      </w:r>
    </w:p>
    <w:p w:rsidR="009E09D9" w:rsidRDefault="006D5F63" w:rsidP="00271DB4">
      <w:pPr>
        <w:numPr>
          <w:ilvl w:val="2"/>
          <w:numId w:val="9"/>
        </w:numPr>
        <w:rPr>
          <w:rFonts w:ascii="Source Sans Pro" w:hAnsi="Source Sans Pro"/>
        </w:rPr>
      </w:pPr>
      <w:r w:rsidRPr="00033C53">
        <w:rPr>
          <w:rFonts w:ascii="Source Sans Pro" w:hAnsi="Source Sans Pro"/>
        </w:rPr>
        <w:t>Elle se manifeste selon trois modes privilégiés</w:t>
      </w:r>
      <w:r w:rsidR="009E09D9">
        <w:rPr>
          <w:rFonts w:ascii="Source Sans Pro" w:hAnsi="Source Sans Pro"/>
        </w:rPr>
        <w:t> :</w:t>
      </w:r>
      <w:r w:rsidRPr="00033C53">
        <w:rPr>
          <w:rFonts w:ascii="Source Sans Pro" w:hAnsi="Source Sans Pro"/>
        </w:rPr>
        <w:t xml:space="preserve"> </w:t>
      </w:r>
    </w:p>
    <w:p w:rsidR="009E09D9" w:rsidRDefault="006D5F63" w:rsidP="00271DB4">
      <w:pPr>
        <w:numPr>
          <w:ilvl w:val="3"/>
          <w:numId w:val="9"/>
        </w:numPr>
        <w:rPr>
          <w:rFonts w:ascii="Source Sans Pro" w:hAnsi="Source Sans Pro"/>
        </w:rPr>
      </w:pPr>
      <w:r w:rsidRPr="00033C53">
        <w:rPr>
          <w:rFonts w:ascii="Source Sans Pro" w:hAnsi="Source Sans Pro"/>
        </w:rPr>
        <w:t>Subjectivement par le souci d’autrui et celui de bien se conduire,</w:t>
      </w:r>
    </w:p>
    <w:p w:rsidR="009E09D9" w:rsidRDefault="009E09D9" w:rsidP="00271DB4">
      <w:pPr>
        <w:numPr>
          <w:ilvl w:val="3"/>
          <w:numId w:val="9"/>
        </w:numPr>
        <w:rPr>
          <w:rFonts w:ascii="Source Sans Pro" w:hAnsi="Source Sans Pro"/>
        </w:rPr>
      </w:pPr>
      <w:r>
        <w:rPr>
          <w:rFonts w:ascii="Source Sans Pro" w:hAnsi="Source Sans Pro"/>
        </w:rPr>
        <w:t>O</w:t>
      </w:r>
      <w:r w:rsidR="006D5F63" w:rsidRPr="00033C53">
        <w:rPr>
          <w:rFonts w:ascii="Source Sans Pro" w:hAnsi="Source Sans Pro"/>
        </w:rPr>
        <w:t xml:space="preserve">bjectivement par l’existence de règles au sein de formes de vie partagées. </w:t>
      </w:r>
    </w:p>
    <w:p w:rsidR="006D5F63" w:rsidRDefault="006D5F63" w:rsidP="00271DB4">
      <w:pPr>
        <w:numPr>
          <w:ilvl w:val="2"/>
          <w:numId w:val="9"/>
        </w:numPr>
        <w:rPr>
          <w:rFonts w:ascii="Source Sans Pro" w:hAnsi="Source Sans Pro"/>
        </w:rPr>
      </w:pPr>
      <w:r w:rsidRPr="00033C53">
        <w:rPr>
          <w:rFonts w:ascii="Source Sans Pro" w:hAnsi="Source Sans Pro"/>
        </w:rPr>
        <w:t>La morale se distingue pourtant du droit qui ne demande qu’une conformité tout extérieure des actes à des règles institutionnalisées.</w:t>
      </w:r>
    </w:p>
    <w:p w:rsidR="009E09D9" w:rsidRPr="009E09D9" w:rsidRDefault="009E09D9" w:rsidP="009E09D9">
      <w:pPr>
        <w:ind w:left="1800"/>
        <w:rPr>
          <w:rFonts w:ascii="Source Sans Pro" w:hAnsi="Source Sans Pro"/>
        </w:rPr>
      </w:pPr>
    </w:p>
    <w:p w:rsidR="009E7755" w:rsidRDefault="006D5F63" w:rsidP="00271DB4">
      <w:pPr>
        <w:numPr>
          <w:ilvl w:val="1"/>
          <w:numId w:val="9"/>
        </w:numPr>
        <w:rPr>
          <w:rFonts w:ascii="Source Sans Pro" w:hAnsi="Source Sans Pro"/>
        </w:rPr>
      </w:pPr>
      <w:r w:rsidRPr="00033C53">
        <w:rPr>
          <w:rFonts w:ascii="Source Sans Pro" w:hAnsi="Source Sans Pro"/>
        </w:rPr>
        <w:t xml:space="preserve">À ne pas confondre avec la déontologie </w:t>
      </w:r>
    </w:p>
    <w:p w:rsidR="009E7755" w:rsidRDefault="009E7755" w:rsidP="00271DB4">
      <w:pPr>
        <w:numPr>
          <w:ilvl w:val="2"/>
          <w:numId w:val="9"/>
        </w:numPr>
        <w:rPr>
          <w:rFonts w:ascii="Source Sans Pro" w:hAnsi="Source Sans Pro"/>
        </w:rPr>
      </w:pPr>
      <w:r>
        <w:rPr>
          <w:rFonts w:ascii="Source Sans Pro" w:hAnsi="Source Sans Pro"/>
        </w:rPr>
        <w:t xml:space="preserve">La déontologie </w:t>
      </w:r>
      <w:r w:rsidR="006D5F63" w:rsidRPr="00033C53">
        <w:rPr>
          <w:rFonts w:ascii="Source Sans Pro" w:hAnsi="Source Sans Pro"/>
        </w:rPr>
        <w:t xml:space="preserve">excède les considérations morales et contribue à définir une identité professionnelle. </w:t>
      </w:r>
    </w:p>
    <w:p w:rsidR="006D5F63" w:rsidRPr="00331D8C" w:rsidRDefault="006D5F63" w:rsidP="00271DB4">
      <w:pPr>
        <w:numPr>
          <w:ilvl w:val="2"/>
          <w:numId w:val="9"/>
        </w:numPr>
        <w:rPr>
          <w:rFonts w:ascii="Source Sans Pro" w:hAnsi="Source Sans Pro"/>
          <w:color w:val="00B050"/>
        </w:rPr>
      </w:pPr>
      <w:r w:rsidRPr="00331D8C">
        <w:rPr>
          <w:rFonts w:ascii="Source Sans Pro" w:hAnsi="Source Sans Pro"/>
          <w:color w:val="00B050"/>
        </w:rPr>
        <w:t xml:space="preserve">La déontologie enseignante est conçue comme l’inventaire raisonné des devoirs édictés par le groupe professionnel lui-même, afin de définir une identité, d’encourager l’engagement, de faciliter la décision et de moraliser les pratiques (Prairat, 2016). </w:t>
      </w:r>
    </w:p>
    <w:p w:rsidR="009E7755" w:rsidRDefault="009E7755" w:rsidP="00271DB4">
      <w:pPr>
        <w:numPr>
          <w:ilvl w:val="2"/>
          <w:numId w:val="9"/>
        </w:numPr>
        <w:rPr>
          <w:rFonts w:ascii="Source Sans Pro" w:hAnsi="Source Sans Pro"/>
        </w:rPr>
      </w:pPr>
      <w:r>
        <w:rPr>
          <w:rFonts w:ascii="Source Sans Pro" w:hAnsi="Source Sans Pro"/>
        </w:rPr>
        <w:t>4</w:t>
      </w:r>
      <w:r w:rsidR="006D5F63" w:rsidRPr="00033C53">
        <w:rPr>
          <w:rFonts w:ascii="Source Sans Pro" w:hAnsi="Source Sans Pro"/>
        </w:rPr>
        <w:t xml:space="preserve"> principes axiologiques : </w:t>
      </w:r>
    </w:p>
    <w:p w:rsidR="009E7755" w:rsidRDefault="00773362" w:rsidP="00271DB4">
      <w:pPr>
        <w:numPr>
          <w:ilvl w:val="3"/>
          <w:numId w:val="9"/>
        </w:numPr>
        <w:rPr>
          <w:rFonts w:ascii="Source Sans Pro" w:hAnsi="Source Sans Pro"/>
        </w:rPr>
      </w:pPr>
      <w:r w:rsidRPr="00033C53">
        <w:rPr>
          <w:rFonts w:ascii="Source Sans Pro" w:hAnsi="Source Sans Pro"/>
        </w:rPr>
        <w:t>É</w:t>
      </w:r>
      <w:r w:rsidR="006D5F63" w:rsidRPr="00033C53">
        <w:rPr>
          <w:rFonts w:ascii="Source Sans Pro" w:hAnsi="Source Sans Pro"/>
        </w:rPr>
        <w:t>ducabilité</w:t>
      </w:r>
      <w:r w:rsidR="009E7755">
        <w:rPr>
          <w:rFonts w:ascii="Source Sans Pro" w:hAnsi="Source Sans Pro"/>
        </w:rPr>
        <w:t xml:space="preserve"> (</w:t>
      </w:r>
      <w:r w:rsidR="009E7755" w:rsidRPr="009E7755">
        <w:rPr>
          <w:rFonts w:ascii="Source Sans Pro" w:hAnsi="Source Sans Pro"/>
        </w:rPr>
        <w:t>Refus du fatalisme)</w:t>
      </w:r>
    </w:p>
    <w:p w:rsidR="009E7755" w:rsidRPr="00D842B7" w:rsidRDefault="00773362" w:rsidP="00271DB4">
      <w:pPr>
        <w:numPr>
          <w:ilvl w:val="3"/>
          <w:numId w:val="9"/>
        </w:numPr>
        <w:rPr>
          <w:rFonts w:ascii="Source Sans Pro" w:hAnsi="Source Sans Pro"/>
        </w:rPr>
      </w:pPr>
      <w:r w:rsidRPr="00033C53">
        <w:rPr>
          <w:rFonts w:ascii="Source Sans Pro" w:hAnsi="Source Sans Pro"/>
        </w:rPr>
        <w:t>A</w:t>
      </w:r>
      <w:r w:rsidR="006D5F63" w:rsidRPr="00033C53">
        <w:rPr>
          <w:rFonts w:ascii="Source Sans Pro" w:hAnsi="Source Sans Pro"/>
        </w:rPr>
        <w:t>utorité</w:t>
      </w:r>
      <w:r w:rsidR="009E7755">
        <w:rPr>
          <w:rFonts w:ascii="Source Sans Pro" w:hAnsi="Source Sans Pro"/>
        </w:rPr>
        <w:t xml:space="preserve"> (</w:t>
      </w:r>
      <w:r w:rsidR="009E7755" w:rsidRPr="009E7755">
        <w:rPr>
          <w:rFonts w:ascii="Source Sans Pro" w:hAnsi="Source Sans Pro"/>
        </w:rPr>
        <w:t xml:space="preserve">cadre clair, non autoritaire </w:t>
      </w:r>
      <w:r w:rsidR="009E7755" w:rsidRPr="00D842B7">
        <w:rPr>
          <w:rFonts w:ascii="Source Sans Pro" w:hAnsi="Source Sans Pro"/>
        </w:rPr>
        <w:t xml:space="preserve">mais </w:t>
      </w:r>
      <w:r w:rsidR="009E7755" w:rsidRPr="00D842B7">
        <w:rPr>
          <w:rFonts w:ascii="Source Sans Pro" w:hAnsi="Source Sans Pro"/>
          <w:bCs/>
        </w:rPr>
        <w:t>justifié et reconnu)</w:t>
      </w:r>
    </w:p>
    <w:p w:rsidR="009E7755" w:rsidRDefault="00773362" w:rsidP="00271DB4">
      <w:pPr>
        <w:numPr>
          <w:ilvl w:val="3"/>
          <w:numId w:val="9"/>
        </w:numPr>
        <w:rPr>
          <w:rFonts w:ascii="Source Sans Pro" w:hAnsi="Source Sans Pro"/>
        </w:rPr>
      </w:pPr>
      <w:r>
        <w:rPr>
          <w:rFonts w:ascii="Source Sans Pro" w:hAnsi="Source Sans Pro"/>
        </w:rPr>
        <w:t>R</w:t>
      </w:r>
      <w:r w:rsidR="006D5F63" w:rsidRPr="00033C53">
        <w:rPr>
          <w:rFonts w:ascii="Source Sans Pro" w:hAnsi="Source Sans Pro"/>
        </w:rPr>
        <w:t xml:space="preserve">espect </w:t>
      </w:r>
      <w:r w:rsidR="009E7755">
        <w:rPr>
          <w:rFonts w:ascii="Source Sans Pro" w:hAnsi="Source Sans Pro"/>
        </w:rPr>
        <w:t xml:space="preserve">(respecter l’élève comme une personne, </w:t>
      </w:r>
      <w:r w:rsidR="009E7755" w:rsidRPr="009E7755">
        <w:rPr>
          <w:rFonts w:ascii="Source Sans Pro" w:hAnsi="Source Sans Pro"/>
        </w:rPr>
        <w:t>reconnaître sa dignité, ses droits et son individualité).</w:t>
      </w:r>
    </w:p>
    <w:p w:rsidR="006D5F63" w:rsidRDefault="00773362" w:rsidP="00271DB4">
      <w:pPr>
        <w:numPr>
          <w:ilvl w:val="3"/>
          <w:numId w:val="9"/>
        </w:numPr>
        <w:rPr>
          <w:rFonts w:ascii="Source Sans Pro" w:hAnsi="Source Sans Pro"/>
        </w:rPr>
      </w:pPr>
      <w:r>
        <w:rPr>
          <w:rFonts w:ascii="Source Sans Pro" w:hAnsi="Source Sans Pro"/>
        </w:rPr>
        <w:t>R</w:t>
      </w:r>
      <w:r w:rsidR="006D5F63" w:rsidRPr="00033C53">
        <w:rPr>
          <w:rFonts w:ascii="Source Sans Pro" w:hAnsi="Source Sans Pro"/>
        </w:rPr>
        <w:t>esponsabilité</w:t>
      </w:r>
      <w:r w:rsidR="009E7755">
        <w:rPr>
          <w:rFonts w:ascii="Source Sans Pro" w:hAnsi="Source Sans Pro"/>
        </w:rPr>
        <w:t xml:space="preserve"> (a</w:t>
      </w:r>
      <w:r w:rsidR="009E7755" w:rsidRPr="009E7755">
        <w:rPr>
          <w:rFonts w:ascii="Source Sans Pro" w:hAnsi="Source Sans Pro"/>
        </w:rPr>
        <w:t>mener l’élève à assumer ses actes et leurs conséquences)</w:t>
      </w:r>
    </w:p>
    <w:p w:rsidR="006D5F63" w:rsidRPr="00331D8C" w:rsidRDefault="006D5F63" w:rsidP="00271DB4">
      <w:pPr>
        <w:numPr>
          <w:ilvl w:val="1"/>
          <w:numId w:val="9"/>
        </w:numPr>
        <w:rPr>
          <w:rFonts w:ascii="Source Sans Pro" w:hAnsi="Source Sans Pro"/>
          <w:color w:val="00B050"/>
        </w:rPr>
      </w:pPr>
      <w:r w:rsidRPr="00331D8C">
        <w:rPr>
          <w:rFonts w:ascii="Source Sans Pro" w:hAnsi="Source Sans Pro"/>
          <w:color w:val="00B050"/>
        </w:rPr>
        <w:lastRenderedPageBreak/>
        <w:t>Prairat</w:t>
      </w:r>
      <w:r w:rsidR="00D842B7" w:rsidRPr="00331D8C">
        <w:rPr>
          <w:rFonts w:ascii="Source Sans Pro" w:hAnsi="Source Sans Pro"/>
          <w:color w:val="00B050"/>
        </w:rPr>
        <w:t xml:space="preserve"> m</w:t>
      </w:r>
      <w:r w:rsidRPr="00331D8C">
        <w:rPr>
          <w:rFonts w:ascii="Source Sans Pro" w:hAnsi="Source Sans Pro"/>
          <w:color w:val="00B050"/>
        </w:rPr>
        <w:t>ilite pour un « déontologisme tempéré » par le souci des conséquences comme principe d’évaluation complémentaire. Il subordonne au devoir le souci des conséquences et celui de la vertu.</w:t>
      </w:r>
    </w:p>
    <w:p w:rsidR="00633B08" w:rsidRPr="00331D8C" w:rsidRDefault="00633B08" w:rsidP="00271DB4">
      <w:pPr>
        <w:numPr>
          <w:ilvl w:val="2"/>
          <w:numId w:val="9"/>
        </w:numPr>
        <w:rPr>
          <w:rFonts w:ascii="Source Sans Pro" w:hAnsi="Source Sans Pro"/>
          <w:color w:val="00B050"/>
        </w:rPr>
      </w:pPr>
      <w:r w:rsidRPr="00331D8C">
        <w:rPr>
          <w:rFonts w:ascii="Source Sans Pro" w:hAnsi="Source Sans Pro"/>
          <w:color w:val="00B050"/>
        </w:rPr>
        <w:t>Ensemble de normes que les professionnels se donnent à eux-mêmes pour mener leur métier de la meilleure manière qui soit</w:t>
      </w:r>
    </w:p>
    <w:p w:rsidR="00633B08" w:rsidRPr="00331D8C" w:rsidRDefault="00633B08" w:rsidP="00271DB4">
      <w:pPr>
        <w:numPr>
          <w:ilvl w:val="2"/>
          <w:numId w:val="9"/>
        </w:numPr>
        <w:rPr>
          <w:rFonts w:ascii="Source Sans Pro" w:hAnsi="Source Sans Pro"/>
          <w:color w:val="00B050"/>
        </w:rPr>
      </w:pPr>
      <w:r w:rsidRPr="00331D8C">
        <w:rPr>
          <w:rFonts w:ascii="Source Sans Pro" w:hAnsi="Source Sans Pro"/>
          <w:color w:val="00B050"/>
        </w:rPr>
        <w:t>« Les profs ne seront pas parfaits, ils seront suffisamment professionnels »</w:t>
      </w:r>
    </w:p>
    <w:p w:rsidR="00633B08" w:rsidRPr="00D842B7" w:rsidRDefault="00633B08" w:rsidP="00633B08">
      <w:pPr>
        <w:ind w:left="1080"/>
        <w:rPr>
          <w:rFonts w:ascii="Source Sans Pro" w:hAnsi="Source Sans Pro"/>
        </w:rPr>
      </w:pPr>
    </w:p>
    <w:p w:rsidR="006D5F63" w:rsidRPr="00033C53" w:rsidRDefault="006D5F63" w:rsidP="00271DB4">
      <w:pPr>
        <w:numPr>
          <w:ilvl w:val="1"/>
          <w:numId w:val="9"/>
        </w:numPr>
        <w:rPr>
          <w:rFonts w:ascii="Source Sans Pro" w:hAnsi="Source Sans Pro"/>
        </w:rPr>
      </w:pPr>
      <w:r w:rsidRPr="00033C53">
        <w:rPr>
          <w:rFonts w:ascii="Source Sans Pro" w:hAnsi="Source Sans Pro"/>
        </w:rPr>
        <w:t>Exemplarité professorale basée sur 3 vertus : justice, bienveillance, tact</w:t>
      </w:r>
    </w:p>
    <w:p w:rsidR="00F7678B" w:rsidRDefault="00F7678B" w:rsidP="00F7678B">
      <w:pPr>
        <w:ind w:left="1800"/>
        <w:rPr>
          <w:rFonts w:ascii="Source Sans Pro" w:hAnsi="Source Sans Pro"/>
        </w:rPr>
      </w:pPr>
    </w:p>
    <w:p w:rsidR="00D842B7" w:rsidRDefault="006D5F63" w:rsidP="00271DB4">
      <w:pPr>
        <w:numPr>
          <w:ilvl w:val="2"/>
          <w:numId w:val="9"/>
        </w:numPr>
        <w:rPr>
          <w:rFonts w:ascii="Source Sans Pro" w:hAnsi="Source Sans Pro"/>
        </w:rPr>
      </w:pPr>
      <w:r w:rsidRPr="00033C53">
        <w:rPr>
          <w:rFonts w:ascii="Source Sans Pro" w:hAnsi="Source Sans Pro"/>
        </w:rPr>
        <w:t xml:space="preserve">Vertu de justice </w:t>
      </w:r>
    </w:p>
    <w:p w:rsidR="00D842B7" w:rsidRPr="00033C53" w:rsidRDefault="00923D45" w:rsidP="00271DB4">
      <w:pPr>
        <w:numPr>
          <w:ilvl w:val="3"/>
          <w:numId w:val="9"/>
        </w:numPr>
        <w:rPr>
          <w:rFonts w:ascii="Source Sans Pro" w:hAnsi="Source Sans Pro"/>
        </w:rPr>
      </w:pPr>
      <w:r>
        <w:rPr>
          <w:rFonts w:ascii="Source Sans Pro" w:hAnsi="Source Sans Pro"/>
        </w:rPr>
        <w:t>Ê</w:t>
      </w:r>
      <w:r w:rsidR="00D842B7" w:rsidRPr="00033C53">
        <w:rPr>
          <w:rFonts w:ascii="Source Sans Pro" w:hAnsi="Source Sans Pro"/>
        </w:rPr>
        <w:t>tre</w:t>
      </w:r>
      <w:r>
        <w:rPr>
          <w:rFonts w:ascii="Source Sans Pro" w:hAnsi="Source Sans Pro"/>
        </w:rPr>
        <w:t xml:space="preserve"> </w:t>
      </w:r>
      <w:r w:rsidR="00D842B7" w:rsidRPr="00033C53">
        <w:rPr>
          <w:rFonts w:ascii="Source Sans Pro" w:hAnsi="Source Sans Pro"/>
        </w:rPr>
        <w:t>juste c’est déjà respecter la légalité</w:t>
      </w:r>
    </w:p>
    <w:p w:rsidR="006D5F63" w:rsidRPr="00033C53" w:rsidRDefault="006D5F63" w:rsidP="00271DB4">
      <w:pPr>
        <w:numPr>
          <w:ilvl w:val="3"/>
          <w:numId w:val="9"/>
        </w:numPr>
        <w:rPr>
          <w:rFonts w:ascii="Source Sans Pro" w:hAnsi="Source Sans Pro"/>
        </w:rPr>
      </w:pPr>
      <w:r w:rsidRPr="00033C53">
        <w:rPr>
          <w:rFonts w:ascii="Source Sans Pro" w:hAnsi="Source Sans Pro"/>
        </w:rPr>
        <w:t>Tous les élèves traités de la même manière</w:t>
      </w:r>
    </w:p>
    <w:p w:rsidR="006D5F63" w:rsidRPr="00D842B7" w:rsidRDefault="006D5F63" w:rsidP="00271DB4">
      <w:pPr>
        <w:numPr>
          <w:ilvl w:val="3"/>
          <w:numId w:val="9"/>
        </w:numPr>
        <w:rPr>
          <w:rFonts w:ascii="Source Sans Pro" w:hAnsi="Source Sans Pro"/>
        </w:rPr>
      </w:pPr>
      <w:r w:rsidRPr="00D842B7">
        <w:rPr>
          <w:rFonts w:ascii="Source Sans Pro" w:hAnsi="Source Sans Pro"/>
        </w:rPr>
        <w:t>Souci de l’équité</w:t>
      </w:r>
      <w:r w:rsidR="00D842B7" w:rsidRPr="00D842B7">
        <w:rPr>
          <w:rFonts w:ascii="Source Sans Pro" w:hAnsi="Source Sans Pro"/>
        </w:rPr>
        <w:t xml:space="preserve"> : </w:t>
      </w:r>
      <w:r w:rsidR="00D842B7">
        <w:rPr>
          <w:rFonts w:ascii="Source Sans Pro" w:hAnsi="Source Sans Pro"/>
        </w:rPr>
        <w:t>d</w:t>
      </w:r>
      <w:r w:rsidR="00D842B7" w:rsidRPr="00D842B7">
        <w:rPr>
          <w:rFonts w:ascii="Source Sans Pro" w:hAnsi="Source Sans Pro"/>
        </w:rPr>
        <w:t>es s</w:t>
      </w:r>
      <w:r w:rsidRPr="00D842B7">
        <w:rPr>
          <w:rFonts w:ascii="Source Sans Pro" w:hAnsi="Source Sans Pro"/>
        </w:rPr>
        <w:t>ujets différents qui ne peuvent laisser l’école indifférente</w:t>
      </w:r>
    </w:p>
    <w:p w:rsidR="006D5F63" w:rsidRPr="00033C53" w:rsidRDefault="006D5F63" w:rsidP="00271DB4">
      <w:pPr>
        <w:numPr>
          <w:ilvl w:val="3"/>
          <w:numId w:val="9"/>
        </w:numPr>
        <w:rPr>
          <w:rFonts w:ascii="Source Sans Pro" w:hAnsi="Source Sans Pro"/>
        </w:rPr>
      </w:pPr>
      <w:r w:rsidRPr="00033C53">
        <w:rPr>
          <w:rFonts w:ascii="Source Sans Pro" w:hAnsi="Source Sans Pro"/>
        </w:rPr>
        <w:t>Dialectique égalité (attentes, objectifs) / inégalité (aides, étayages)</w:t>
      </w:r>
    </w:p>
    <w:p w:rsidR="006D5F63" w:rsidRPr="00033C53" w:rsidRDefault="006D5F63" w:rsidP="00271DB4">
      <w:pPr>
        <w:numPr>
          <w:ilvl w:val="3"/>
          <w:numId w:val="9"/>
        </w:numPr>
        <w:rPr>
          <w:rFonts w:ascii="Source Sans Pro" w:hAnsi="Source Sans Pro"/>
        </w:rPr>
      </w:pPr>
      <w:r w:rsidRPr="00033C53">
        <w:rPr>
          <w:rFonts w:ascii="Source Sans Pro" w:hAnsi="Source Sans Pro"/>
        </w:rPr>
        <w:t>Dans l’organisation de l’acte d’enseigner et pas seulement évaluation</w:t>
      </w:r>
    </w:p>
    <w:p w:rsidR="006D5F63" w:rsidRPr="00033C53" w:rsidRDefault="006D5F63" w:rsidP="00271DB4">
      <w:pPr>
        <w:numPr>
          <w:ilvl w:val="3"/>
          <w:numId w:val="9"/>
        </w:numPr>
        <w:rPr>
          <w:rFonts w:ascii="Source Sans Pro" w:hAnsi="Source Sans Pro"/>
        </w:rPr>
      </w:pPr>
      <w:proofErr w:type="spellStart"/>
      <w:r w:rsidRPr="00033C53">
        <w:rPr>
          <w:rFonts w:ascii="Source Sans Pro" w:hAnsi="Source Sans Pro"/>
        </w:rPr>
        <w:t>Ethique</w:t>
      </w:r>
      <w:proofErr w:type="spellEnd"/>
      <w:r w:rsidRPr="00033C53">
        <w:rPr>
          <w:rFonts w:ascii="Source Sans Pro" w:hAnsi="Source Sans Pro"/>
        </w:rPr>
        <w:t xml:space="preserve"> professorale = étique de la présence</w:t>
      </w:r>
    </w:p>
    <w:p w:rsidR="006D5F63" w:rsidRPr="00D842B7" w:rsidRDefault="006D5F63" w:rsidP="00271DB4">
      <w:pPr>
        <w:numPr>
          <w:ilvl w:val="4"/>
          <w:numId w:val="9"/>
        </w:numPr>
        <w:rPr>
          <w:rFonts w:ascii="Source Sans Pro" w:hAnsi="Source Sans Pro"/>
        </w:rPr>
      </w:pPr>
      <w:proofErr w:type="spellStart"/>
      <w:r w:rsidRPr="00D842B7">
        <w:rPr>
          <w:rFonts w:ascii="Source Sans Pro" w:hAnsi="Source Sans Pro"/>
        </w:rPr>
        <w:t>Etre</w:t>
      </w:r>
      <w:proofErr w:type="spellEnd"/>
      <w:r w:rsidRPr="00D842B7">
        <w:rPr>
          <w:rFonts w:ascii="Source Sans Pro" w:hAnsi="Source Sans Pro"/>
        </w:rPr>
        <w:t xml:space="preserve"> attentif</w:t>
      </w:r>
      <w:r w:rsidR="00D842B7" w:rsidRPr="00D842B7">
        <w:rPr>
          <w:rFonts w:ascii="Source Sans Pro" w:hAnsi="Source Sans Pro"/>
        </w:rPr>
        <w:t xml:space="preserve">, </w:t>
      </w:r>
      <w:r w:rsidR="00D842B7">
        <w:rPr>
          <w:rFonts w:ascii="Source Sans Pro" w:hAnsi="Source Sans Pro"/>
        </w:rPr>
        <w:t>ê</w:t>
      </w:r>
      <w:r w:rsidRPr="00D842B7">
        <w:rPr>
          <w:rFonts w:ascii="Source Sans Pro" w:hAnsi="Source Sans Pro"/>
        </w:rPr>
        <w:t xml:space="preserve">tre </w:t>
      </w:r>
      <w:r w:rsidRPr="00D842B7">
        <w:rPr>
          <w:rFonts w:ascii="Source Sans Pro" w:hAnsi="Source Sans Pro"/>
          <w:i/>
        </w:rPr>
        <w:t>hic et nunc</w:t>
      </w:r>
      <w:r w:rsidRPr="00D842B7">
        <w:rPr>
          <w:rFonts w:ascii="Source Sans Pro" w:hAnsi="Source Sans Pro"/>
        </w:rPr>
        <w:t xml:space="preserve"> </w:t>
      </w:r>
      <w:r w:rsidR="00D842B7">
        <w:rPr>
          <w:rFonts w:ascii="Source Sans Pro" w:hAnsi="Source Sans Pro"/>
        </w:rPr>
        <w:t>(</w:t>
      </w:r>
      <w:r w:rsidRPr="00D842B7">
        <w:rPr>
          <w:rFonts w:ascii="Source Sans Pro" w:hAnsi="Source Sans Pro"/>
        </w:rPr>
        <w:t>ici et maintenant</w:t>
      </w:r>
      <w:r w:rsidR="00D842B7">
        <w:rPr>
          <w:rFonts w:ascii="Source Sans Pro" w:hAnsi="Source Sans Pro"/>
        </w:rPr>
        <w:t>)</w:t>
      </w:r>
    </w:p>
    <w:p w:rsidR="006D5F63" w:rsidRPr="00033C53" w:rsidRDefault="006D5F63" w:rsidP="00271DB4">
      <w:pPr>
        <w:numPr>
          <w:ilvl w:val="4"/>
          <w:numId w:val="9"/>
        </w:numPr>
        <w:rPr>
          <w:rFonts w:ascii="Source Sans Pro" w:hAnsi="Source Sans Pro"/>
        </w:rPr>
      </w:pPr>
      <w:r w:rsidRPr="00033C53">
        <w:rPr>
          <w:rFonts w:ascii="Source Sans Pro" w:hAnsi="Source Sans Pro"/>
        </w:rPr>
        <w:t>Art du présent</w:t>
      </w:r>
    </w:p>
    <w:p w:rsidR="006D5F63" w:rsidRPr="00033C53" w:rsidRDefault="006D5F63" w:rsidP="00271DB4">
      <w:pPr>
        <w:numPr>
          <w:ilvl w:val="4"/>
          <w:numId w:val="9"/>
        </w:numPr>
        <w:rPr>
          <w:rFonts w:ascii="Source Sans Pro" w:hAnsi="Source Sans Pro"/>
        </w:rPr>
      </w:pPr>
      <w:r w:rsidRPr="00033C53">
        <w:rPr>
          <w:rFonts w:ascii="Source Sans Pro" w:hAnsi="Source Sans Pro"/>
        </w:rPr>
        <w:t>Manière d’habiter la classe</w:t>
      </w:r>
    </w:p>
    <w:p w:rsidR="00D842B7" w:rsidRPr="00033C53" w:rsidRDefault="00D842B7" w:rsidP="00271DB4">
      <w:pPr>
        <w:numPr>
          <w:ilvl w:val="4"/>
          <w:numId w:val="9"/>
        </w:numPr>
        <w:rPr>
          <w:rFonts w:ascii="Source Sans Pro" w:hAnsi="Source Sans Pro"/>
        </w:rPr>
      </w:pPr>
      <w:r w:rsidRPr="00033C53">
        <w:rPr>
          <w:rFonts w:ascii="Source Sans Pro" w:hAnsi="Source Sans Pro"/>
        </w:rPr>
        <w:t xml:space="preserve"> </w:t>
      </w:r>
      <w:r w:rsidR="006D5F63" w:rsidRPr="00033C53">
        <w:rPr>
          <w:rFonts w:ascii="Source Sans Pro" w:hAnsi="Source Sans Pro"/>
        </w:rPr>
        <w:t>« Le premier enseignement de l’enseignant c’est sa présence même »</w:t>
      </w:r>
      <w:r w:rsidRPr="00D842B7">
        <w:rPr>
          <w:rFonts w:ascii="Source Sans Pro" w:hAnsi="Source Sans Pro"/>
        </w:rPr>
        <w:t xml:space="preserve"> </w:t>
      </w:r>
      <w:r>
        <w:rPr>
          <w:rFonts w:ascii="Source Sans Pro" w:hAnsi="Source Sans Pro"/>
        </w:rPr>
        <w:t>(</w:t>
      </w:r>
      <w:r w:rsidRPr="00033C53">
        <w:rPr>
          <w:rFonts w:ascii="Source Sans Pro" w:hAnsi="Source Sans Pro"/>
        </w:rPr>
        <w:t>Levina</w:t>
      </w:r>
      <w:r w:rsidR="00633B08">
        <w:rPr>
          <w:rFonts w:ascii="Source Sans Pro" w:hAnsi="Source Sans Pro"/>
        </w:rPr>
        <w:t>s</w:t>
      </w:r>
      <w:r>
        <w:rPr>
          <w:rFonts w:ascii="Source Sans Pro" w:hAnsi="Source Sans Pro"/>
        </w:rPr>
        <w:t>, 1961)</w:t>
      </w:r>
    </w:p>
    <w:p w:rsidR="006D5F63" w:rsidRPr="00033C53" w:rsidRDefault="006D5F63" w:rsidP="00633B08">
      <w:pPr>
        <w:ind w:left="3240"/>
        <w:rPr>
          <w:rFonts w:ascii="Source Sans Pro" w:hAnsi="Source Sans Pro"/>
        </w:rPr>
      </w:pPr>
    </w:p>
    <w:p w:rsidR="006D5F63" w:rsidRPr="00033C53" w:rsidRDefault="006D5F63" w:rsidP="00271DB4">
      <w:pPr>
        <w:numPr>
          <w:ilvl w:val="2"/>
          <w:numId w:val="9"/>
        </w:numPr>
        <w:rPr>
          <w:rFonts w:ascii="Source Sans Pro" w:hAnsi="Source Sans Pro"/>
        </w:rPr>
      </w:pPr>
      <w:r w:rsidRPr="00033C53">
        <w:rPr>
          <w:rFonts w:ascii="Source Sans Pro" w:hAnsi="Source Sans Pro"/>
        </w:rPr>
        <w:t>Vertu de bienveillance</w:t>
      </w:r>
    </w:p>
    <w:p w:rsidR="006D5F63" w:rsidRPr="00033C53" w:rsidRDefault="006D5F63" w:rsidP="00271DB4">
      <w:pPr>
        <w:numPr>
          <w:ilvl w:val="3"/>
          <w:numId w:val="9"/>
        </w:numPr>
        <w:rPr>
          <w:rFonts w:ascii="Source Sans Pro" w:hAnsi="Source Sans Pro"/>
        </w:rPr>
      </w:pPr>
      <w:r w:rsidRPr="00033C53">
        <w:rPr>
          <w:rFonts w:ascii="Source Sans Pro" w:hAnsi="Source Sans Pro"/>
        </w:rPr>
        <w:t>N’est pas complaisance</w:t>
      </w:r>
    </w:p>
    <w:p w:rsidR="006D5F63" w:rsidRPr="00033C53" w:rsidRDefault="00633B08" w:rsidP="00271DB4">
      <w:pPr>
        <w:numPr>
          <w:ilvl w:val="3"/>
          <w:numId w:val="9"/>
        </w:numPr>
        <w:rPr>
          <w:rFonts w:ascii="Source Sans Pro" w:hAnsi="Source Sans Pro"/>
        </w:rPr>
      </w:pPr>
      <w:r>
        <w:rPr>
          <w:rFonts w:ascii="Source Sans Pro" w:hAnsi="Source Sans Pro"/>
        </w:rPr>
        <w:t>Prêter a</w:t>
      </w:r>
      <w:r w:rsidR="006D5F63" w:rsidRPr="00033C53">
        <w:rPr>
          <w:rFonts w:ascii="Source Sans Pro" w:hAnsi="Source Sans Pro"/>
        </w:rPr>
        <w:t>ttention à la personne singulière</w:t>
      </w:r>
    </w:p>
    <w:p w:rsidR="006D5F63" w:rsidRDefault="006D5F63" w:rsidP="00271DB4">
      <w:pPr>
        <w:numPr>
          <w:ilvl w:val="3"/>
          <w:numId w:val="9"/>
        </w:numPr>
        <w:rPr>
          <w:rFonts w:ascii="Source Sans Pro" w:hAnsi="Source Sans Pro"/>
        </w:rPr>
      </w:pPr>
      <w:r w:rsidRPr="00033C53">
        <w:rPr>
          <w:rFonts w:ascii="Source Sans Pro" w:hAnsi="Source Sans Pro"/>
        </w:rPr>
        <w:t>Prendre soin (</w:t>
      </w:r>
      <w:r w:rsidRPr="009E09D9">
        <w:rPr>
          <w:rFonts w:ascii="Source Sans Pro" w:hAnsi="Source Sans Pro"/>
        </w:rPr>
        <w:t>car nous sommes tous fragiles et vulnérables</w:t>
      </w:r>
      <w:r w:rsidRPr="00033C53">
        <w:rPr>
          <w:rFonts w:ascii="Source Sans Pro" w:hAnsi="Source Sans Pro"/>
        </w:rPr>
        <w:t>)</w:t>
      </w:r>
    </w:p>
    <w:p w:rsidR="00633B08" w:rsidRPr="00033C53" w:rsidRDefault="00633B08" w:rsidP="00633B08">
      <w:pPr>
        <w:ind w:left="2520"/>
        <w:rPr>
          <w:rFonts w:ascii="Source Sans Pro" w:hAnsi="Source Sans Pro"/>
        </w:rPr>
      </w:pPr>
    </w:p>
    <w:p w:rsidR="006D5F63" w:rsidRPr="00633B08" w:rsidRDefault="006D5F63" w:rsidP="00271DB4">
      <w:pPr>
        <w:numPr>
          <w:ilvl w:val="2"/>
          <w:numId w:val="9"/>
        </w:numPr>
        <w:rPr>
          <w:rFonts w:ascii="Source Sans Pro" w:hAnsi="Source Sans Pro"/>
        </w:rPr>
      </w:pPr>
      <w:r w:rsidRPr="00033C53">
        <w:rPr>
          <w:rFonts w:ascii="Source Sans Pro" w:hAnsi="Source Sans Pro"/>
        </w:rPr>
        <w:t>Vertu de tact</w:t>
      </w:r>
      <w:r w:rsidR="00633B08" w:rsidRPr="00633B08">
        <w:rPr>
          <w:rFonts w:ascii="Source Sans Pro" w:hAnsi="Source Sans Pro"/>
        </w:rPr>
        <w:t xml:space="preserve"> </w:t>
      </w:r>
      <w:r w:rsidR="00633B08">
        <w:rPr>
          <w:rFonts w:ascii="Source Sans Pro" w:hAnsi="Source Sans Pro"/>
        </w:rPr>
        <w:t>(</w:t>
      </w:r>
      <w:r w:rsidR="00633B08" w:rsidRPr="00033C53">
        <w:rPr>
          <w:rFonts w:ascii="Source Sans Pro" w:hAnsi="Source Sans Pro"/>
        </w:rPr>
        <w:t>Prairat 2022</w:t>
      </w:r>
      <w:r w:rsidR="00633B08">
        <w:rPr>
          <w:rFonts w:ascii="Source Sans Pro" w:hAnsi="Source Sans Pro"/>
        </w:rPr>
        <w:t>)</w:t>
      </w:r>
    </w:p>
    <w:p w:rsidR="006D5F63" w:rsidRPr="00033C53" w:rsidRDefault="006D5F63" w:rsidP="00271DB4">
      <w:pPr>
        <w:numPr>
          <w:ilvl w:val="3"/>
          <w:numId w:val="9"/>
        </w:numPr>
        <w:rPr>
          <w:rFonts w:ascii="Source Sans Pro" w:hAnsi="Source Sans Pro"/>
        </w:rPr>
      </w:pPr>
      <w:r w:rsidRPr="00033C53">
        <w:rPr>
          <w:rFonts w:ascii="Source Sans Pro" w:hAnsi="Source Sans Pro"/>
        </w:rPr>
        <w:t>Le monde de l’enseignement ignore le tact</w:t>
      </w:r>
    </w:p>
    <w:p w:rsidR="006D5F63" w:rsidRPr="00033C53" w:rsidRDefault="006D5F63" w:rsidP="00271DB4">
      <w:pPr>
        <w:numPr>
          <w:ilvl w:val="3"/>
          <w:numId w:val="9"/>
        </w:numPr>
        <w:rPr>
          <w:rFonts w:ascii="Source Sans Pro" w:hAnsi="Source Sans Pro"/>
        </w:rPr>
      </w:pPr>
      <w:r w:rsidRPr="00033C53">
        <w:rPr>
          <w:rFonts w:ascii="Source Sans Pro" w:hAnsi="Source Sans Pro"/>
        </w:rPr>
        <w:t>Tact différent de civilité</w:t>
      </w:r>
    </w:p>
    <w:p w:rsidR="006D5F63" w:rsidRPr="00033C53" w:rsidRDefault="006D5F63" w:rsidP="00271DB4">
      <w:pPr>
        <w:numPr>
          <w:ilvl w:val="3"/>
          <w:numId w:val="9"/>
        </w:numPr>
        <w:rPr>
          <w:rFonts w:ascii="Source Sans Pro" w:hAnsi="Source Sans Pro"/>
        </w:rPr>
      </w:pPr>
      <w:r w:rsidRPr="00033C53">
        <w:rPr>
          <w:rFonts w:ascii="Source Sans Pro" w:hAnsi="Source Sans Pro"/>
        </w:rPr>
        <w:t>Civilité = respect des usages, des recommandations</w:t>
      </w:r>
    </w:p>
    <w:p w:rsidR="006D5F63" w:rsidRDefault="006D5F63" w:rsidP="00271DB4">
      <w:pPr>
        <w:numPr>
          <w:ilvl w:val="3"/>
          <w:numId w:val="9"/>
        </w:numPr>
        <w:rPr>
          <w:rFonts w:ascii="Source Sans Pro" w:hAnsi="Source Sans Pro"/>
        </w:rPr>
      </w:pPr>
      <w:r w:rsidRPr="00033C53">
        <w:rPr>
          <w:rFonts w:ascii="Source Sans Pro" w:hAnsi="Source Sans Pro"/>
        </w:rPr>
        <w:t>Tact lorsqu’il n’y a plus de recommandation, plus d’usage. « Le tact s’invente dans son effectuation » sens de l’adresse et de l’à-propos. Sensibilité à autrui. Vertu du comment on fait et comment on dit</w:t>
      </w:r>
    </w:p>
    <w:p w:rsidR="00633B08" w:rsidRPr="00033C53" w:rsidRDefault="00633B08" w:rsidP="00633B08">
      <w:pPr>
        <w:ind w:left="2520"/>
        <w:rPr>
          <w:rFonts w:ascii="Source Sans Pro" w:hAnsi="Source Sans Pro"/>
        </w:rPr>
      </w:pPr>
    </w:p>
    <w:p w:rsidR="00633B08" w:rsidRPr="00331D8C" w:rsidRDefault="00633B08" w:rsidP="00271DB4">
      <w:pPr>
        <w:numPr>
          <w:ilvl w:val="1"/>
          <w:numId w:val="9"/>
        </w:numPr>
        <w:rPr>
          <w:rFonts w:ascii="Source Sans Pro" w:hAnsi="Source Sans Pro"/>
          <w:color w:val="00B050"/>
        </w:rPr>
      </w:pPr>
      <w:r w:rsidRPr="00331D8C">
        <w:rPr>
          <w:rFonts w:ascii="Source Sans Pro" w:hAnsi="Source Sans Pro"/>
          <w:color w:val="00B050"/>
        </w:rPr>
        <w:t>L’exemplarité du professeur</w:t>
      </w:r>
    </w:p>
    <w:p w:rsidR="006D5F63" w:rsidRPr="00331D8C" w:rsidRDefault="00633B08" w:rsidP="00271DB4">
      <w:pPr>
        <w:numPr>
          <w:ilvl w:val="2"/>
          <w:numId w:val="9"/>
        </w:numPr>
        <w:rPr>
          <w:rFonts w:ascii="Source Sans Pro" w:hAnsi="Source Sans Pro"/>
          <w:color w:val="00B050"/>
        </w:rPr>
      </w:pPr>
      <w:r w:rsidRPr="00331D8C">
        <w:rPr>
          <w:rFonts w:ascii="Source Sans Pro" w:hAnsi="Source Sans Pro"/>
          <w:color w:val="00B050"/>
        </w:rPr>
        <w:t xml:space="preserve"> </w:t>
      </w:r>
      <w:r w:rsidR="006D5F63" w:rsidRPr="00331D8C">
        <w:rPr>
          <w:rFonts w:ascii="Source Sans Pro" w:hAnsi="Source Sans Pro"/>
          <w:color w:val="00B050"/>
        </w:rPr>
        <w:t>« Montrez vos faiblesses à votre élève si vous voulez le guérir des siennes. Qu’il voie en vous les mêmes combats que les siens »</w:t>
      </w:r>
      <w:r w:rsidRPr="00331D8C">
        <w:rPr>
          <w:rFonts w:ascii="Source Sans Pro" w:hAnsi="Source Sans Pro"/>
          <w:color w:val="00B050"/>
        </w:rPr>
        <w:t xml:space="preserve"> (</w:t>
      </w:r>
      <w:r w:rsidR="00F7678B" w:rsidRPr="00331D8C">
        <w:rPr>
          <w:rFonts w:ascii="Source Sans Pro" w:hAnsi="Source Sans Pro"/>
          <w:color w:val="00B050"/>
        </w:rPr>
        <w:t xml:space="preserve">Jean-Jacques </w:t>
      </w:r>
      <w:r w:rsidRPr="00331D8C">
        <w:rPr>
          <w:rFonts w:ascii="Source Sans Pro" w:hAnsi="Source Sans Pro"/>
          <w:color w:val="00B050"/>
        </w:rPr>
        <w:t>Rousseau</w:t>
      </w:r>
      <w:r w:rsidR="00F7678B" w:rsidRPr="00331D8C">
        <w:rPr>
          <w:rFonts w:ascii="Source Sans Pro" w:hAnsi="Source Sans Pro"/>
          <w:color w:val="00B050"/>
        </w:rPr>
        <w:t xml:space="preserve">. </w:t>
      </w:r>
      <w:proofErr w:type="spellStart"/>
      <w:r w:rsidRPr="00331D8C">
        <w:rPr>
          <w:rFonts w:ascii="Source Sans Pro" w:hAnsi="Source Sans Pro"/>
          <w:color w:val="00B050"/>
        </w:rPr>
        <w:t>Emile</w:t>
      </w:r>
      <w:proofErr w:type="spellEnd"/>
      <w:r w:rsidRPr="00331D8C">
        <w:rPr>
          <w:rFonts w:ascii="Source Sans Pro" w:hAnsi="Source Sans Pro"/>
          <w:color w:val="00B050"/>
        </w:rPr>
        <w:t xml:space="preserve"> ou De l’éducation</w:t>
      </w:r>
      <w:r w:rsidR="00F7678B" w:rsidRPr="00331D8C">
        <w:rPr>
          <w:rFonts w:ascii="Source Sans Pro" w:hAnsi="Source Sans Pro"/>
          <w:color w:val="00B050"/>
        </w:rPr>
        <w:t>.1762.</w:t>
      </w:r>
      <w:r w:rsidRPr="00331D8C">
        <w:rPr>
          <w:rFonts w:ascii="Source Sans Pro" w:hAnsi="Source Sans Pro"/>
          <w:color w:val="00B050"/>
        </w:rPr>
        <w:t>)</w:t>
      </w:r>
    </w:p>
    <w:p w:rsidR="006D5F63" w:rsidRPr="00331D8C" w:rsidRDefault="006D5F63" w:rsidP="00271DB4">
      <w:pPr>
        <w:numPr>
          <w:ilvl w:val="2"/>
          <w:numId w:val="9"/>
        </w:numPr>
        <w:rPr>
          <w:rFonts w:ascii="Source Sans Pro" w:hAnsi="Source Sans Pro"/>
          <w:color w:val="00B050"/>
        </w:rPr>
      </w:pPr>
      <w:r w:rsidRPr="00331D8C">
        <w:rPr>
          <w:rFonts w:ascii="Source Sans Pro" w:hAnsi="Source Sans Pro"/>
          <w:color w:val="00B050"/>
        </w:rPr>
        <w:t>Exemplarité ordinaire</w:t>
      </w:r>
      <w:r w:rsidR="00633B08" w:rsidRPr="00331D8C">
        <w:rPr>
          <w:rFonts w:ascii="Source Sans Pro" w:hAnsi="Source Sans Pro"/>
          <w:color w:val="00B050"/>
        </w:rPr>
        <w:t>, p</w:t>
      </w:r>
      <w:r w:rsidRPr="00331D8C">
        <w:rPr>
          <w:rFonts w:ascii="Source Sans Pro" w:hAnsi="Source Sans Pro"/>
          <w:color w:val="00B050"/>
        </w:rPr>
        <w:t>as de l’ordre de la force</w:t>
      </w:r>
    </w:p>
    <w:p w:rsidR="006D5F63" w:rsidRPr="00033C53" w:rsidRDefault="006D5F63" w:rsidP="009E09D9">
      <w:pPr>
        <w:ind w:left="360"/>
        <w:rPr>
          <w:rFonts w:ascii="Source Sans Pro" w:hAnsi="Source Sans Pro"/>
        </w:rPr>
      </w:pPr>
      <w:r w:rsidRPr="00033C53">
        <w:rPr>
          <w:rFonts w:ascii="Source Sans Pro" w:hAnsi="Source Sans Pro"/>
        </w:rPr>
        <w:br w:type="page"/>
      </w:r>
    </w:p>
    <w:p w:rsidR="006D5F63" w:rsidRPr="00033C53" w:rsidRDefault="006D5F63" w:rsidP="006D5F63">
      <w:pPr>
        <w:pStyle w:val="Titre3"/>
        <w:tabs>
          <w:tab w:val="left" w:pos="708"/>
        </w:tabs>
        <w:rPr>
          <w:rFonts w:ascii="Source Sans Pro" w:hAnsi="Source Sans Pro"/>
          <w:bCs w:val="0"/>
        </w:rPr>
      </w:pPr>
      <w:r w:rsidRPr="00033C53">
        <w:rPr>
          <w:rFonts w:ascii="Source Sans Pro" w:hAnsi="Source Sans Pro"/>
          <w:bCs w:val="0"/>
        </w:rPr>
        <w:lastRenderedPageBreak/>
        <w:t>Respecter et faire respecter la loi</w:t>
      </w:r>
    </w:p>
    <w:p w:rsidR="006D5F63" w:rsidRPr="00033C53" w:rsidRDefault="006D5F63" w:rsidP="006D5F63">
      <w:pPr>
        <w:rPr>
          <w:rFonts w:ascii="Source Sans Pro" w:hAnsi="Source Sans Pro"/>
        </w:rPr>
      </w:pPr>
    </w:p>
    <w:p w:rsidR="006D5F63" w:rsidRPr="00331D8C" w:rsidRDefault="006D5F63" w:rsidP="00271DB4">
      <w:pPr>
        <w:pStyle w:val="Paragraphedeliste"/>
        <w:numPr>
          <w:ilvl w:val="0"/>
          <w:numId w:val="9"/>
        </w:numPr>
        <w:spacing w:after="200" w:line="276" w:lineRule="auto"/>
        <w:contextualSpacing/>
        <w:rPr>
          <w:rFonts w:ascii="Source Sans Pro" w:hAnsi="Source Sans Pro"/>
          <w:i/>
          <w:u w:val="single"/>
        </w:rPr>
      </w:pPr>
      <w:r w:rsidRPr="00331D8C">
        <w:rPr>
          <w:rFonts w:ascii="Source Sans Pro" w:hAnsi="Source Sans Pro"/>
          <w:i/>
          <w:u w:val="single"/>
        </w:rPr>
        <w:t xml:space="preserve">Dura </w:t>
      </w:r>
      <w:proofErr w:type="spellStart"/>
      <w:r w:rsidRPr="00331D8C">
        <w:rPr>
          <w:rFonts w:ascii="Source Sans Pro" w:hAnsi="Source Sans Pro"/>
          <w:i/>
          <w:u w:val="single"/>
        </w:rPr>
        <w:t>lex</w:t>
      </w:r>
      <w:proofErr w:type="spellEnd"/>
      <w:r w:rsidRPr="00331D8C">
        <w:rPr>
          <w:rFonts w:ascii="Source Sans Pro" w:hAnsi="Source Sans Pro"/>
          <w:i/>
          <w:u w:val="single"/>
        </w:rPr>
        <w:t xml:space="preserve"> </w:t>
      </w:r>
      <w:proofErr w:type="spellStart"/>
      <w:r w:rsidRPr="00331D8C">
        <w:rPr>
          <w:rFonts w:ascii="Source Sans Pro" w:hAnsi="Source Sans Pro"/>
          <w:i/>
          <w:u w:val="single"/>
        </w:rPr>
        <w:t>sed</w:t>
      </w:r>
      <w:proofErr w:type="spellEnd"/>
      <w:r w:rsidRPr="00331D8C">
        <w:rPr>
          <w:rFonts w:ascii="Source Sans Pro" w:hAnsi="Source Sans Pro"/>
          <w:i/>
          <w:u w:val="single"/>
        </w:rPr>
        <w:t xml:space="preserve"> </w:t>
      </w:r>
      <w:proofErr w:type="spellStart"/>
      <w:r w:rsidRPr="00331D8C">
        <w:rPr>
          <w:rFonts w:ascii="Source Sans Pro" w:hAnsi="Source Sans Pro"/>
          <w:i/>
          <w:u w:val="single"/>
        </w:rPr>
        <w:t>lex</w:t>
      </w:r>
      <w:proofErr w:type="spellEnd"/>
    </w:p>
    <w:p w:rsidR="006D5F63" w:rsidRDefault="006D5F63" w:rsidP="00271DB4">
      <w:pPr>
        <w:pStyle w:val="Paragraphedeliste"/>
        <w:numPr>
          <w:ilvl w:val="1"/>
          <w:numId w:val="9"/>
        </w:numPr>
        <w:spacing w:after="200" w:line="276" w:lineRule="auto"/>
        <w:contextualSpacing/>
        <w:rPr>
          <w:rFonts w:ascii="Source Sans Pro" w:hAnsi="Source Sans Pro"/>
        </w:rPr>
      </w:pPr>
      <w:r w:rsidRPr="00033C53">
        <w:rPr>
          <w:rFonts w:ascii="Source Sans Pro" w:hAnsi="Source Sans Pro"/>
        </w:rPr>
        <w:t xml:space="preserve">Liberté pédagogique dans un cadre institutionnel fixant les règles </w:t>
      </w:r>
    </w:p>
    <w:p w:rsidR="009F0000" w:rsidRDefault="009F0000" w:rsidP="00271DB4">
      <w:pPr>
        <w:pStyle w:val="Paragraphedeliste"/>
        <w:numPr>
          <w:ilvl w:val="1"/>
          <w:numId w:val="9"/>
        </w:numPr>
        <w:spacing w:after="200" w:line="276" w:lineRule="auto"/>
        <w:contextualSpacing/>
        <w:rPr>
          <w:rFonts w:ascii="Source Sans Pro" w:hAnsi="Source Sans Pro"/>
        </w:rPr>
      </w:pPr>
      <w:r>
        <w:rPr>
          <w:rFonts w:ascii="Source Sans Pro" w:hAnsi="Source Sans Pro"/>
        </w:rPr>
        <w:t>Cadre national : Constitution &gt; loi &gt; décret &gt; ordonnance &gt; arrêté &gt; circulaires et notes de service</w:t>
      </w:r>
    </w:p>
    <w:p w:rsidR="009F0000" w:rsidRPr="00033C53" w:rsidRDefault="009F0000" w:rsidP="00271DB4">
      <w:pPr>
        <w:pStyle w:val="Paragraphedeliste"/>
        <w:numPr>
          <w:ilvl w:val="1"/>
          <w:numId w:val="9"/>
        </w:numPr>
        <w:spacing w:after="200" w:line="276" w:lineRule="auto"/>
        <w:contextualSpacing/>
        <w:rPr>
          <w:rFonts w:ascii="Source Sans Pro" w:hAnsi="Source Sans Pro"/>
        </w:rPr>
      </w:pPr>
      <w:r>
        <w:rPr>
          <w:rFonts w:ascii="Source Sans Pro" w:hAnsi="Source Sans Pro"/>
        </w:rPr>
        <w:t xml:space="preserve">Cadre local : projets </w:t>
      </w:r>
    </w:p>
    <w:p w:rsidR="006D5F63" w:rsidRPr="00033C53" w:rsidRDefault="006D5F63" w:rsidP="006D5F63">
      <w:pPr>
        <w:pStyle w:val="Paragraphedeliste"/>
        <w:spacing w:after="200" w:line="276" w:lineRule="auto"/>
        <w:ind w:left="360"/>
        <w:contextualSpacing/>
        <w:rPr>
          <w:rFonts w:ascii="Source Sans Pro" w:hAnsi="Source Sans Pro"/>
        </w:rPr>
      </w:pPr>
    </w:p>
    <w:p w:rsidR="006D5F63" w:rsidRPr="00331D8C" w:rsidRDefault="006D5F63" w:rsidP="00271DB4">
      <w:pPr>
        <w:pStyle w:val="Paragraphedeliste"/>
        <w:numPr>
          <w:ilvl w:val="0"/>
          <w:numId w:val="9"/>
        </w:numPr>
        <w:spacing w:after="200" w:line="276" w:lineRule="auto"/>
        <w:contextualSpacing/>
        <w:rPr>
          <w:rFonts w:ascii="Source Sans Pro" w:hAnsi="Source Sans Pro"/>
          <w:u w:val="single"/>
        </w:rPr>
      </w:pPr>
      <w:r w:rsidRPr="00331D8C">
        <w:rPr>
          <w:rFonts w:ascii="Source Sans Pro" w:hAnsi="Source Sans Pro"/>
          <w:u w:val="single"/>
        </w:rPr>
        <w:t>Le rapport à la règle (</w:t>
      </w:r>
      <w:proofErr w:type="spellStart"/>
      <w:r w:rsidRPr="00331D8C">
        <w:rPr>
          <w:rFonts w:ascii="Source Sans Pro" w:hAnsi="Source Sans Pro"/>
          <w:u w:val="single"/>
        </w:rPr>
        <w:t>Méard</w:t>
      </w:r>
      <w:proofErr w:type="spellEnd"/>
      <w:r w:rsidRPr="00331D8C">
        <w:rPr>
          <w:rFonts w:ascii="Source Sans Pro" w:hAnsi="Source Sans Pro"/>
          <w:u w:val="single"/>
        </w:rPr>
        <w:t xml:space="preserve"> et Bertone, 2001)</w:t>
      </w:r>
    </w:p>
    <w:p w:rsidR="006D5F63" w:rsidRPr="00033C53" w:rsidRDefault="006D5F63" w:rsidP="00271DB4">
      <w:pPr>
        <w:numPr>
          <w:ilvl w:val="1"/>
          <w:numId w:val="9"/>
        </w:numPr>
        <w:rPr>
          <w:rFonts w:ascii="Source Sans Pro" w:hAnsi="Source Sans Pro"/>
        </w:rPr>
      </w:pPr>
      <w:r w:rsidRPr="00033C53">
        <w:rPr>
          <w:rFonts w:ascii="Source Sans Pro" w:hAnsi="Source Sans Pro" w:cs="Arial"/>
        </w:rPr>
        <w:t>5 rapports à la règle :</w:t>
      </w:r>
    </w:p>
    <w:p w:rsidR="006D5F63" w:rsidRPr="00033C53" w:rsidRDefault="006D5F63" w:rsidP="00271DB4">
      <w:pPr>
        <w:numPr>
          <w:ilvl w:val="2"/>
          <w:numId w:val="9"/>
        </w:numPr>
        <w:rPr>
          <w:rFonts w:ascii="Source Sans Pro" w:hAnsi="Source Sans Pro"/>
        </w:rPr>
      </w:pPr>
      <w:r w:rsidRPr="00033C53">
        <w:rPr>
          <w:rFonts w:ascii="Source Sans Pro" w:hAnsi="Source Sans Pro" w:cs="Arial"/>
        </w:rPr>
        <w:t>1- Anomie (déviance involontaire, absence de normes et repères)</w:t>
      </w:r>
    </w:p>
    <w:p w:rsidR="006D5F63" w:rsidRPr="00033C53" w:rsidRDefault="006D5F63" w:rsidP="00271DB4">
      <w:pPr>
        <w:numPr>
          <w:ilvl w:val="2"/>
          <w:numId w:val="9"/>
        </w:numPr>
        <w:rPr>
          <w:rFonts w:ascii="Source Sans Pro" w:hAnsi="Source Sans Pro"/>
        </w:rPr>
      </w:pPr>
      <w:r w:rsidRPr="00033C53">
        <w:rPr>
          <w:rFonts w:ascii="Source Sans Pro" w:hAnsi="Source Sans Pro" w:cs="Arial"/>
        </w:rPr>
        <w:t>2- Autonomie négative (déviance volontaire)</w:t>
      </w:r>
    </w:p>
    <w:p w:rsidR="006D5F63" w:rsidRPr="00033C53" w:rsidRDefault="006D5F63" w:rsidP="00271DB4">
      <w:pPr>
        <w:numPr>
          <w:ilvl w:val="2"/>
          <w:numId w:val="9"/>
        </w:numPr>
        <w:rPr>
          <w:rFonts w:ascii="Source Sans Pro" w:hAnsi="Source Sans Pro"/>
        </w:rPr>
      </w:pPr>
      <w:r w:rsidRPr="00033C53">
        <w:rPr>
          <w:rFonts w:ascii="Source Sans Pro" w:hAnsi="Source Sans Pro" w:cs="Arial"/>
        </w:rPr>
        <w:t>3- Hétéronomie (application des règles avec contrôle externe)</w:t>
      </w:r>
    </w:p>
    <w:p w:rsidR="006D5F63" w:rsidRPr="00033C53" w:rsidRDefault="006D5F63" w:rsidP="00271DB4">
      <w:pPr>
        <w:numPr>
          <w:ilvl w:val="2"/>
          <w:numId w:val="9"/>
        </w:numPr>
        <w:rPr>
          <w:rFonts w:ascii="Source Sans Pro" w:hAnsi="Source Sans Pro"/>
        </w:rPr>
      </w:pPr>
      <w:r w:rsidRPr="00033C53">
        <w:rPr>
          <w:rFonts w:ascii="Source Sans Pro" w:hAnsi="Source Sans Pro" w:cs="Arial"/>
        </w:rPr>
        <w:t>4- Autorégulation (application des règles sans contrôle externe)</w:t>
      </w:r>
    </w:p>
    <w:p w:rsidR="006D5F63" w:rsidRPr="00033C53" w:rsidRDefault="006D5F63" w:rsidP="00271DB4">
      <w:pPr>
        <w:numPr>
          <w:ilvl w:val="2"/>
          <w:numId w:val="9"/>
        </w:numPr>
        <w:rPr>
          <w:rFonts w:ascii="Source Sans Pro" w:hAnsi="Source Sans Pro"/>
        </w:rPr>
      </w:pPr>
      <w:r w:rsidRPr="00033C53">
        <w:rPr>
          <w:rFonts w:ascii="Source Sans Pro" w:hAnsi="Source Sans Pro" w:cs="Arial"/>
        </w:rPr>
        <w:t>5- Autonomie (participation à l'élaboration de règles)</w:t>
      </w:r>
    </w:p>
    <w:p w:rsidR="006D5F63" w:rsidRPr="00033C53" w:rsidRDefault="006D5F63" w:rsidP="009F0000">
      <w:pPr>
        <w:ind w:left="1080"/>
        <w:rPr>
          <w:rFonts w:ascii="Source Sans Pro" w:hAnsi="Source Sans Pro"/>
        </w:rPr>
      </w:pPr>
    </w:p>
    <w:p w:rsidR="006D5F63" w:rsidRPr="00033C53" w:rsidRDefault="006D5F63" w:rsidP="00271DB4">
      <w:pPr>
        <w:numPr>
          <w:ilvl w:val="1"/>
          <w:numId w:val="9"/>
        </w:numPr>
        <w:rPr>
          <w:rFonts w:ascii="Source Sans Pro" w:hAnsi="Source Sans Pro"/>
        </w:rPr>
      </w:pPr>
      <w:r w:rsidRPr="00033C53">
        <w:rPr>
          <w:rFonts w:ascii="Source Sans Pro" w:hAnsi="Source Sans Pro" w:cs="Arial"/>
        </w:rPr>
        <w:t>5 catégories de règles selon leur fonction :</w:t>
      </w:r>
    </w:p>
    <w:p w:rsidR="006D5F63" w:rsidRPr="00033C53" w:rsidRDefault="006D5F63" w:rsidP="00271DB4">
      <w:pPr>
        <w:numPr>
          <w:ilvl w:val="2"/>
          <w:numId w:val="9"/>
        </w:numPr>
        <w:rPr>
          <w:rFonts w:ascii="Source Sans Pro" w:hAnsi="Source Sans Pro"/>
        </w:rPr>
      </w:pPr>
      <w:r w:rsidRPr="00033C53">
        <w:rPr>
          <w:rFonts w:ascii="Source Sans Pro" w:hAnsi="Source Sans Pro" w:cs="Arial"/>
        </w:rPr>
        <w:t>1- Institutionnelles : fonction sociale</w:t>
      </w:r>
    </w:p>
    <w:p w:rsidR="006D5F63" w:rsidRPr="00033C53" w:rsidRDefault="006D5F63" w:rsidP="00271DB4">
      <w:pPr>
        <w:numPr>
          <w:ilvl w:val="2"/>
          <w:numId w:val="9"/>
        </w:numPr>
        <w:rPr>
          <w:rFonts w:ascii="Source Sans Pro" w:hAnsi="Source Sans Pro"/>
        </w:rPr>
      </w:pPr>
      <w:r w:rsidRPr="00033C53">
        <w:rPr>
          <w:rFonts w:ascii="Source Sans Pro" w:hAnsi="Source Sans Pro" w:cs="Arial"/>
        </w:rPr>
        <w:t>2- Groupales : fonction sociale</w:t>
      </w:r>
    </w:p>
    <w:p w:rsidR="006D5F63" w:rsidRPr="00033C53" w:rsidRDefault="006D5F63" w:rsidP="00271DB4">
      <w:pPr>
        <w:numPr>
          <w:ilvl w:val="2"/>
          <w:numId w:val="9"/>
        </w:numPr>
        <w:rPr>
          <w:rFonts w:ascii="Source Sans Pro" w:hAnsi="Source Sans Pro"/>
        </w:rPr>
      </w:pPr>
      <w:r w:rsidRPr="00033C53">
        <w:rPr>
          <w:rFonts w:ascii="Source Sans Pro" w:hAnsi="Source Sans Pro" w:cs="Arial"/>
        </w:rPr>
        <w:t>3- Des jeux sportifs : fonction sociale et opératoire</w:t>
      </w:r>
    </w:p>
    <w:p w:rsidR="006D5F63" w:rsidRPr="00033C53" w:rsidRDefault="006D5F63" w:rsidP="00271DB4">
      <w:pPr>
        <w:numPr>
          <w:ilvl w:val="2"/>
          <w:numId w:val="9"/>
        </w:numPr>
        <w:rPr>
          <w:rFonts w:ascii="Source Sans Pro" w:hAnsi="Source Sans Pro"/>
        </w:rPr>
      </w:pPr>
      <w:r w:rsidRPr="00033C53">
        <w:rPr>
          <w:rFonts w:ascii="Source Sans Pro" w:hAnsi="Source Sans Pro" w:cs="Arial"/>
        </w:rPr>
        <w:t>4- De sécurité : fonction opératoire</w:t>
      </w:r>
    </w:p>
    <w:p w:rsidR="006D5F63" w:rsidRPr="00033C53" w:rsidRDefault="006D5F63" w:rsidP="00271DB4">
      <w:pPr>
        <w:numPr>
          <w:ilvl w:val="2"/>
          <w:numId w:val="9"/>
        </w:numPr>
        <w:rPr>
          <w:rFonts w:ascii="Source Sans Pro" w:hAnsi="Source Sans Pro"/>
        </w:rPr>
      </w:pPr>
      <w:r w:rsidRPr="00033C53">
        <w:rPr>
          <w:rFonts w:ascii="Source Sans Pro" w:hAnsi="Source Sans Pro" w:cs="Arial"/>
        </w:rPr>
        <w:t>5- D'apprentissage : fonction opératoire</w:t>
      </w:r>
    </w:p>
    <w:p w:rsidR="006D5F63" w:rsidRPr="00033C53" w:rsidRDefault="006D5F63" w:rsidP="009F0000">
      <w:pPr>
        <w:ind w:left="1080"/>
        <w:rPr>
          <w:rFonts w:ascii="Source Sans Pro" w:hAnsi="Source Sans Pro"/>
        </w:rPr>
      </w:pPr>
    </w:p>
    <w:p w:rsidR="006D5F63" w:rsidRPr="00331D8C" w:rsidRDefault="006D5F63" w:rsidP="00271DB4">
      <w:pPr>
        <w:numPr>
          <w:ilvl w:val="1"/>
          <w:numId w:val="9"/>
        </w:numPr>
        <w:rPr>
          <w:rFonts w:ascii="Source Sans Pro" w:hAnsi="Source Sans Pro"/>
          <w:color w:val="FF0000"/>
        </w:rPr>
      </w:pPr>
      <w:r w:rsidRPr="00331D8C">
        <w:rPr>
          <w:rFonts w:ascii="Source Sans Pro" w:hAnsi="Source Sans Pro" w:cs="Arial"/>
          <w:color w:val="FF0000"/>
        </w:rPr>
        <w:t>3 types de stratégies pédagogiques :</w:t>
      </w:r>
    </w:p>
    <w:p w:rsidR="006D5F63" w:rsidRPr="00331D8C" w:rsidRDefault="006D5F63" w:rsidP="00271DB4">
      <w:pPr>
        <w:numPr>
          <w:ilvl w:val="2"/>
          <w:numId w:val="9"/>
        </w:numPr>
        <w:rPr>
          <w:rFonts w:ascii="Source Sans Pro" w:hAnsi="Source Sans Pro"/>
          <w:color w:val="FF0000"/>
        </w:rPr>
      </w:pPr>
      <w:r w:rsidRPr="00331D8C">
        <w:rPr>
          <w:rFonts w:ascii="Source Sans Pro" w:hAnsi="Source Sans Pro" w:cs="Arial"/>
          <w:color w:val="FF0000"/>
        </w:rPr>
        <w:t>1- Obligation (concerne les règles non négociables)</w:t>
      </w:r>
    </w:p>
    <w:p w:rsidR="006D5F63" w:rsidRPr="00331D8C" w:rsidRDefault="006D5F63" w:rsidP="00271DB4">
      <w:pPr>
        <w:numPr>
          <w:ilvl w:val="2"/>
          <w:numId w:val="9"/>
        </w:numPr>
        <w:rPr>
          <w:rFonts w:ascii="Source Sans Pro" w:hAnsi="Source Sans Pro"/>
          <w:color w:val="FF0000"/>
        </w:rPr>
      </w:pPr>
      <w:r w:rsidRPr="00331D8C">
        <w:rPr>
          <w:rFonts w:ascii="Source Sans Pro" w:hAnsi="Source Sans Pro" w:cs="Arial"/>
          <w:color w:val="FF0000"/>
        </w:rPr>
        <w:t>2- Persuasion (enseignant justifie les règles et suscite l'intérêt)</w:t>
      </w:r>
    </w:p>
    <w:p w:rsidR="006D5F63" w:rsidRPr="00331D8C" w:rsidRDefault="006D5F63" w:rsidP="00271DB4">
      <w:pPr>
        <w:numPr>
          <w:ilvl w:val="2"/>
          <w:numId w:val="9"/>
        </w:numPr>
        <w:rPr>
          <w:rFonts w:ascii="Source Sans Pro" w:hAnsi="Source Sans Pro"/>
          <w:color w:val="FF0000"/>
        </w:rPr>
      </w:pPr>
      <w:r w:rsidRPr="00331D8C">
        <w:rPr>
          <w:rFonts w:ascii="Source Sans Pro" w:hAnsi="Source Sans Pro" w:cs="Arial"/>
          <w:color w:val="FF0000"/>
        </w:rPr>
        <w:t xml:space="preserve">3- Négociation (situations de résolution de </w:t>
      </w:r>
      <w:proofErr w:type="spellStart"/>
      <w:r w:rsidRPr="00331D8C">
        <w:rPr>
          <w:rFonts w:ascii="Source Sans Pro" w:hAnsi="Source Sans Pro" w:cs="Arial"/>
          <w:color w:val="FF0000"/>
        </w:rPr>
        <w:t>pbms</w:t>
      </w:r>
      <w:proofErr w:type="spellEnd"/>
      <w:r w:rsidRPr="00331D8C">
        <w:rPr>
          <w:rFonts w:ascii="Source Sans Pro" w:hAnsi="Source Sans Pro" w:cs="Arial"/>
          <w:color w:val="FF0000"/>
        </w:rPr>
        <w:t xml:space="preserve">, responsabilisation, </w:t>
      </w:r>
      <w:proofErr w:type="spellStart"/>
      <w:r w:rsidRPr="00331D8C">
        <w:rPr>
          <w:rFonts w:ascii="Source Sans Pro" w:hAnsi="Source Sans Pro" w:cs="Arial"/>
          <w:color w:val="FF0000"/>
        </w:rPr>
        <w:t>co</w:t>
      </w:r>
      <w:proofErr w:type="spellEnd"/>
      <w:r w:rsidRPr="00331D8C">
        <w:rPr>
          <w:rFonts w:ascii="Source Sans Pro" w:hAnsi="Source Sans Pro" w:cs="Arial"/>
          <w:color w:val="FF0000"/>
        </w:rPr>
        <w:t>-évaluation)</w:t>
      </w:r>
    </w:p>
    <w:p w:rsidR="006D5F63" w:rsidRPr="00033C53" w:rsidRDefault="006D5F63" w:rsidP="006D5F63">
      <w:pPr>
        <w:pStyle w:val="Paragraphedeliste"/>
        <w:spacing w:after="200" w:line="276" w:lineRule="auto"/>
        <w:ind w:left="360"/>
        <w:contextualSpacing/>
        <w:rPr>
          <w:rFonts w:ascii="Source Sans Pro" w:hAnsi="Source Sans Pro"/>
        </w:rPr>
      </w:pPr>
    </w:p>
    <w:p w:rsidR="006D5F63" w:rsidRPr="00887C3C" w:rsidRDefault="006D5F63" w:rsidP="00271DB4">
      <w:pPr>
        <w:pStyle w:val="Paragraphedeliste"/>
        <w:numPr>
          <w:ilvl w:val="0"/>
          <w:numId w:val="9"/>
        </w:numPr>
        <w:spacing w:after="200" w:line="276" w:lineRule="auto"/>
        <w:contextualSpacing/>
        <w:rPr>
          <w:rFonts w:ascii="Source Sans Pro" w:hAnsi="Source Sans Pro"/>
          <w:color w:val="FF0000"/>
        </w:rPr>
      </w:pPr>
      <w:r w:rsidRPr="00887C3C">
        <w:rPr>
          <w:rFonts w:ascii="Source Sans Pro" w:hAnsi="Source Sans Pro"/>
          <w:color w:val="FF0000"/>
          <w:u w:val="single"/>
        </w:rPr>
        <w:t>4 formes d’exercice de l’autorité pédagogique </w:t>
      </w:r>
      <w:r w:rsidRPr="00887C3C">
        <w:rPr>
          <w:rFonts w:ascii="Source Sans Pro" w:hAnsi="Source Sans Pro"/>
          <w:color w:val="FF0000"/>
        </w:rPr>
        <w:t>(</w:t>
      </w:r>
      <w:proofErr w:type="spellStart"/>
      <w:r w:rsidRPr="00887C3C">
        <w:rPr>
          <w:rFonts w:ascii="Source Sans Pro" w:hAnsi="Source Sans Pro"/>
          <w:color w:val="FF0000"/>
        </w:rPr>
        <w:t>Allec</w:t>
      </w:r>
      <w:proofErr w:type="spellEnd"/>
      <w:r w:rsidRPr="00887C3C">
        <w:rPr>
          <w:rFonts w:ascii="Source Sans Pro" w:hAnsi="Source Sans Pro"/>
          <w:color w:val="FF0000"/>
        </w:rPr>
        <w:t>, 2011).</w:t>
      </w:r>
    </w:p>
    <w:p w:rsidR="006D5F63" w:rsidRPr="00887C3C" w:rsidRDefault="006D5F63" w:rsidP="00271DB4">
      <w:pPr>
        <w:pStyle w:val="Paragraphedeliste"/>
        <w:numPr>
          <w:ilvl w:val="1"/>
          <w:numId w:val="9"/>
        </w:numPr>
        <w:spacing w:after="200" w:line="276" w:lineRule="auto"/>
        <w:contextualSpacing/>
        <w:rPr>
          <w:rFonts w:ascii="Source Sans Pro" w:hAnsi="Source Sans Pro"/>
          <w:color w:val="FF0000"/>
        </w:rPr>
      </w:pPr>
      <w:r w:rsidRPr="00887C3C">
        <w:rPr>
          <w:rFonts w:ascii="Source Sans Pro" w:hAnsi="Source Sans Pro"/>
          <w:color w:val="FF0000"/>
        </w:rPr>
        <w:t>« </w:t>
      </w:r>
      <w:r w:rsidR="009F0000" w:rsidRPr="00887C3C">
        <w:rPr>
          <w:rFonts w:ascii="Source Sans Pro" w:hAnsi="Source Sans Pro"/>
          <w:b/>
          <w:color w:val="FF0000"/>
        </w:rPr>
        <w:t>Ê</w:t>
      </w:r>
      <w:r w:rsidRPr="00887C3C">
        <w:rPr>
          <w:rFonts w:ascii="Source Sans Pro" w:hAnsi="Source Sans Pro"/>
          <w:b/>
          <w:color w:val="FF0000"/>
        </w:rPr>
        <w:t>tre autoritaire</w:t>
      </w:r>
      <w:r w:rsidRPr="00887C3C">
        <w:rPr>
          <w:rFonts w:ascii="Source Sans Pro" w:hAnsi="Source Sans Pro"/>
          <w:color w:val="FF0000"/>
        </w:rPr>
        <w:t> » (imposer une décision de manière directe et non discutable pour faire cesser une action) </w:t>
      </w:r>
    </w:p>
    <w:p w:rsidR="009F0000" w:rsidRPr="00887C3C" w:rsidRDefault="009F0000" w:rsidP="009F0000">
      <w:pPr>
        <w:pStyle w:val="Paragraphedeliste"/>
        <w:spacing w:after="200" w:line="276" w:lineRule="auto"/>
        <w:ind w:left="1080"/>
        <w:contextualSpacing/>
        <w:rPr>
          <w:rFonts w:ascii="Source Sans Pro" w:hAnsi="Source Sans Pro"/>
          <w:color w:val="FF0000"/>
        </w:rPr>
      </w:pPr>
    </w:p>
    <w:p w:rsidR="006D5F63" w:rsidRPr="00887C3C" w:rsidRDefault="006D5F63" w:rsidP="00271DB4">
      <w:pPr>
        <w:pStyle w:val="Paragraphedeliste"/>
        <w:numPr>
          <w:ilvl w:val="1"/>
          <w:numId w:val="9"/>
        </w:numPr>
        <w:spacing w:after="200" w:line="276" w:lineRule="auto"/>
        <w:contextualSpacing/>
        <w:rPr>
          <w:rFonts w:ascii="Source Sans Pro" w:hAnsi="Source Sans Pro"/>
          <w:color w:val="FF0000"/>
        </w:rPr>
      </w:pPr>
      <w:r w:rsidRPr="00887C3C">
        <w:rPr>
          <w:rFonts w:ascii="Source Sans Pro" w:hAnsi="Source Sans Pro"/>
          <w:color w:val="FF0000"/>
        </w:rPr>
        <w:t>« </w:t>
      </w:r>
      <w:r w:rsidRPr="00887C3C">
        <w:rPr>
          <w:rFonts w:ascii="Source Sans Pro" w:hAnsi="Source Sans Pro"/>
          <w:b/>
          <w:color w:val="FF0000"/>
        </w:rPr>
        <w:t>Faire preuve « d’autorité</w:t>
      </w:r>
      <w:r w:rsidRPr="00887C3C">
        <w:rPr>
          <w:rFonts w:ascii="Source Sans Pro" w:hAnsi="Source Sans Pro"/>
          <w:color w:val="FF0000"/>
        </w:rPr>
        <w:t> » (intervenir rapidement sur une situation pour réguler et remédier en montrant qu’on assume et qu’on assure) </w:t>
      </w:r>
    </w:p>
    <w:p w:rsidR="009F0000" w:rsidRPr="00887C3C" w:rsidRDefault="009F0000" w:rsidP="009F0000">
      <w:pPr>
        <w:pStyle w:val="Paragraphedeliste"/>
        <w:spacing w:after="200" w:line="276" w:lineRule="auto"/>
        <w:ind w:left="0"/>
        <w:contextualSpacing/>
        <w:rPr>
          <w:rFonts w:ascii="Source Sans Pro" w:hAnsi="Source Sans Pro"/>
          <w:color w:val="FF0000"/>
        </w:rPr>
      </w:pPr>
    </w:p>
    <w:p w:rsidR="006D5F63" w:rsidRPr="00887C3C" w:rsidRDefault="006D5F63" w:rsidP="00271DB4">
      <w:pPr>
        <w:pStyle w:val="Paragraphedeliste"/>
        <w:numPr>
          <w:ilvl w:val="1"/>
          <w:numId w:val="9"/>
        </w:numPr>
        <w:spacing w:after="200" w:line="276" w:lineRule="auto"/>
        <w:contextualSpacing/>
        <w:rPr>
          <w:rFonts w:ascii="Source Sans Pro" w:hAnsi="Source Sans Pro"/>
          <w:color w:val="FF0000"/>
        </w:rPr>
      </w:pPr>
      <w:r w:rsidRPr="00887C3C">
        <w:rPr>
          <w:rFonts w:ascii="Source Sans Pro" w:hAnsi="Source Sans Pro"/>
          <w:color w:val="FF0000"/>
        </w:rPr>
        <w:t>« </w:t>
      </w:r>
      <w:r w:rsidRPr="00887C3C">
        <w:rPr>
          <w:rFonts w:ascii="Source Sans Pro" w:hAnsi="Source Sans Pro"/>
          <w:b/>
          <w:color w:val="FF0000"/>
        </w:rPr>
        <w:t>Avoir de l’autorité</w:t>
      </w:r>
      <w:r w:rsidRPr="00887C3C">
        <w:rPr>
          <w:rFonts w:ascii="Source Sans Pro" w:hAnsi="Source Sans Pro"/>
          <w:color w:val="FF0000"/>
        </w:rPr>
        <w:t> » (être dans la capacité de faire agir autrui, de l’entraîner vers l’objectif souhaité)</w:t>
      </w:r>
    </w:p>
    <w:p w:rsidR="009F0000" w:rsidRPr="00887C3C" w:rsidRDefault="009F0000" w:rsidP="009F0000">
      <w:pPr>
        <w:pStyle w:val="Paragraphedeliste"/>
        <w:spacing w:after="200" w:line="276" w:lineRule="auto"/>
        <w:ind w:left="0"/>
        <w:contextualSpacing/>
        <w:rPr>
          <w:rFonts w:ascii="Source Sans Pro" w:hAnsi="Source Sans Pro"/>
          <w:color w:val="FF0000"/>
        </w:rPr>
      </w:pPr>
    </w:p>
    <w:p w:rsidR="006D5F63" w:rsidRDefault="006D5F63" w:rsidP="00271DB4">
      <w:pPr>
        <w:pStyle w:val="Paragraphedeliste"/>
        <w:numPr>
          <w:ilvl w:val="1"/>
          <w:numId w:val="9"/>
        </w:numPr>
        <w:spacing w:after="200" w:line="276" w:lineRule="auto"/>
        <w:contextualSpacing/>
        <w:rPr>
          <w:rFonts w:ascii="Source Sans Pro" w:hAnsi="Source Sans Pro"/>
          <w:color w:val="FF0000"/>
        </w:rPr>
      </w:pPr>
      <w:r w:rsidRPr="00887C3C">
        <w:rPr>
          <w:rFonts w:ascii="Source Sans Pro" w:hAnsi="Source Sans Pro"/>
          <w:color w:val="FF0000"/>
        </w:rPr>
        <w:t>« </w:t>
      </w:r>
      <w:r w:rsidRPr="00887C3C">
        <w:rPr>
          <w:rFonts w:ascii="Source Sans Pro" w:hAnsi="Source Sans Pro"/>
          <w:b/>
          <w:color w:val="FF0000"/>
        </w:rPr>
        <w:t>Faire autorité</w:t>
      </w:r>
      <w:r w:rsidRPr="00887C3C">
        <w:rPr>
          <w:rFonts w:ascii="Source Sans Pro" w:hAnsi="Source Sans Pro"/>
          <w:color w:val="FF0000"/>
        </w:rPr>
        <w:t> » (être écouté, être apprécié et surtout reconnu pour la qualité de ses savoirs)</w:t>
      </w:r>
    </w:p>
    <w:p w:rsidR="006A59CA" w:rsidRPr="006A59CA" w:rsidRDefault="006A59CA" w:rsidP="006A59CA">
      <w:pPr>
        <w:spacing w:after="200" w:line="276" w:lineRule="auto"/>
        <w:contextualSpacing/>
        <w:rPr>
          <w:rFonts w:ascii="Source Sans Pro" w:hAnsi="Source Sans Pro"/>
          <w:color w:val="FF0000"/>
        </w:rPr>
      </w:pPr>
    </w:p>
    <w:p w:rsidR="006D5F63" w:rsidRPr="00033C53" w:rsidRDefault="006D5F63" w:rsidP="00271DB4">
      <w:pPr>
        <w:numPr>
          <w:ilvl w:val="0"/>
          <w:numId w:val="9"/>
        </w:numPr>
        <w:rPr>
          <w:rFonts w:ascii="Source Sans Pro" w:hAnsi="Source Sans Pro"/>
          <w:bCs/>
        </w:rPr>
      </w:pPr>
      <w:r w:rsidRPr="00331D8C">
        <w:rPr>
          <w:rFonts w:ascii="Source Sans Pro" w:hAnsi="Source Sans Pro"/>
          <w:u w:val="single"/>
        </w:rPr>
        <w:lastRenderedPageBreak/>
        <w:t>La sanction en éducation</w:t>
      </w:r>
      <w:r w:rsidRPr="00033C53">
        <w:rPr>
          <w:rFonts w:ascii="Source Sans Pro" w:hAnsi="Source Sans Pro"/>
        </w:rPr>
        <w:t xml:space="preserve"> (Prairat, 2003) </w:t>
      </w:r>
    </w:p>
    <w:p w:rsidR="006D5F63" w:rsidRPr="00033C53" w:rsidRDefault="006D5F63" w:rsidP="00271DB4">
      <w:pPr>
        <w:pStyle w:val="Paragraphedeliste"/>
        <w:numPr>
          <w:ilvl w:val="1"/>
          <w:numId w:val="13"/>
        </w:numPr>
        <w:spacing w:after="160" w:line="259" w:lineRule="auto"/>
        <w:contextualSpacing/>
        <w:rPr>
          <w:rFonts w:ascii="Source Sans Pro" w:hAnsi="Source Sans Pro"/>
        </w:rPr>
      </w:pPr>
      <w:r w:rsidRPr="00033C53">
        <w:rPr>
          <w:rFonts w:ascii="Source Sans Pro" w:hAnsi="Source Sans Pro"/>
        </w:rPr>
        <w:t xml:space="preserve">La sanction est partout en éducation (famille, école), mais reste paradoxalement peu théorisée et souvent considérée comme un sujet tabou. </w:t>
      </w:r>
    </w:p>
    <w:p w:rsidR="006D5F63" w:rsidRPr="00887C3C" w:rsidRDefault="006D5F63" w:rsidP="00271DB4">
      <w:pPr>
        <w:pStyle w:val="Paragraphedeliste"/>
        <w:numPr>
          <w:ilvl w:val="1"/>
          <w:numId w:val="13"/>
        </w:numPr>
        <w:spacing w:after="160" w:line="259" w:lineRule="auto"/>
        <w:contextualSpacing/>
        <w:rPr>
          <w:rFonts w:ascii="Source Sans Pro" w:hAnsi="Source Sans Pro"/>
          <w:color w:val="FF0000"/>
        </w:rPr>
      </w:pPr>
      <w:r w:rsidRPr="00887C3C">
        <w:rPr>
          <w:rFonts w:ascii="Source Sans Pro" w:hAnsi="Source Sans Pro"/>
          <w:color w:val="FF0000"/>
        </w:rPr>
        <w:t>Idée centrale : la sanction n’est pas incompatible avec l’éducation — elle en est une composante essentielle à condition d’être pensée comme un acte éducatif, et non comme une simple punition.</w:t>
      </w:r>
    </w:p>
    <w:p w:rsidR="006D5F63" w:rsidRPr="00033C53" w:rsidRDefault="006D5F63" w:rsidP="00271DB4">
      <w:pPr>
        <w:pStyle w:val="Paragraphedeliste"/>
        <w:numPr>
          <w:ilvl w:val="1"/>
          <w:numId w:val="13"/>
        </w:numPr>
        <w:spacing w:after="160" w:line="259" w:lineRule="auto"/>
        <w:contextualSpacing/>
        <w:rPr>
          <w:rFonts w:ascii="Source Sans Pro" w:hAnsi="Source Sans Pro"/>
        </w:rPr>
      </w:pPr>
      <w:r w:rsidRPr="00033C53">
        <w:rPr>
          <w:rFonts w:ascii="Source Sans Pro" w:hAnsi="Source Sans Pro"/>
        </w:rPr>
        <w:t xml:space="preserve">Critique l’opposition simpliste entre sanction et absence de sanction : il propose une troisième voie, celle de la sanction éducative. </w:t>
      </w:r>
    </w:p>
    <w:p w:rsidR="006D5F63" w:rsidRPr="00033C53" w:rsidRDefault="006D5F63" w:rsidP="00271DB4">
      <w:pPr>
        <w:pStyle w:val="Paragraphedeliste"/>
        <w:numPr>
          <w:ilvl w:val="1"/>
          <w:numId w:val="13"/>
        </w:numPr>
        <w:spacing w:after="160" w:line="259" w:lineRule="auto"/>
        <w:contextualSpacing/>
        <w:rPr>
          <w:rFonts w:ascii="Source Sans Pro" w:hAnsi="Source Sans Pro"/>
        </w:rPr>
      </w:pPr>
      <w:r w:rsidRPr="00033C53">
        <w:rPr>
          <w:rFonts w:ascii="Source Sans Pro" w:hAnsi="Source Sans Pro"/>
        </w:rPr>
        <w:t>Une distinction essentielle : punition vs sanction</w:t>
      </w:r>
      <w:r w:rsidR="004045A9">
        <w:rPr>
          <w:rFonts w:ascii="Source Sans Pro" w:hAnsi="Source Sans Pro"/>
        </w:rPr>
        <w:t xml:space="preserve"> (attention, ce n’est pas le même sens utilisé par les textes officiels de l’éducation nationale)</w:t>
      </w:r>
    </w:p>
    <w:p w:rsidR="006D5F63" w:rsidRPr="00033C53" w:rsidRDefault="006D5F63" w:rsidP="00271DB4">
      <w:pPr>
        <w:pStyle w:val="Paragraphedeliste"/>
        <w:numPr>
          <w:ilvl w:val="2"/>
          <w:numId w:val="13"/>
        </w:numPr>
        <w:spacing w:after="160" w:line="259" w:lineRule="auto"/>
        <w:contextualSpacing/>
        <w:rPr>
          <w:rFonts w:ascii="Source Sans Pro" w:hAnsi="Source Sans Pro"/>
        </w:rPr>
      </w:pPr>
      <w:r w:rsidRPr="00033C53">
        <w:rPr>
          <w:rFonts w:ascii="Source Sans Pro" w:hAnsi="Source Sans Pro"/>
        </w:rPr>
        <w:t>Punition : logique répressive, parfois arbitraire</w:t>
      </w:r>
    </w:p>
    <w:p w:rsidR="006D5F63" w:rsidRPr="00033C53" w:rsidRDefault="006D5F63" w:rsidP="00271DB4">
      <w:pPr>
        <w:pStyle w:val="Paragraphedeliste"/>
        <w:numPr>
          <w:ilvl w:val="2"/>
          <w:numId w:val="13"/>
        </w:numPr>
        <w:spacing w:after="160" w:line="259" w:lineRule="auto"/>
        <w:contextualSpacing/>
        <w:rPr>
          <w:rFonts w:ascii="Source Sans Pro" w:hAnsi="Source Sans Pro"/>
        </w:rPr>
      </w:pPr>
      <w:r w:rsidRPr="00033C53">
        <w:rPr>
          <w:rFonts w:ascii="Source Sans Pro" w:hAnsi="Source Sans Pro"/>
        </w:rPr>
        <w:t>Sanction éducative : vise à faire comprendre, responsabiliser et faire grandir</w:t>
      </w:r>
    </w:p>
    <w:p w:rsidR="006D5F63" w:rsidRPr="00033C53" w:rsidRDefault="006D5F63" w:rsidP="00271DB4">
      <w:pPr>
        <w:pStyle w:val="Paragraphedeliste"/>
        <w:numPr>
          <w:ilvl w:val="1"/>
          <w:numId w:val="13"/>
        </w:numPr>
        <w:spacing w:after="160" w:line="259" w:lineRule="auto"/>
        <w:contextualSpacing/>
        <w:rPr>
          <w:rFonts w:ascii="Source Sans Pro" w:hAnsi="Source Sans Pro"/>
        </w:rPr>
      </w:pPr>
      <w:r w:rsidRPr="00033C53">
        <w:rPr>
          <w:rFonts w:ascii="Source Sans Pro" w:hAnsi="Source Sans Pro"/>
        </w:rPr>
        <w:t xml:space="preserve">L’objectif principal est d’aider l’enfant à devenir responsable de ses actes, et non simplement obéissant. </w:t>
      </w:r>
    </w:p>
    <w:p w:rsidR="006D5F63" w:rsidRPr="00033C53" w:rsidRDefault="006D5F63" w:rsidP="00271DB4">
      <w:pPr>
        <w:pStyle w:val="Paragraphedeliste"/>
        <w:numPr>
          <w:ilvl w:val="1"/>
          <w:numId w:val="13"/>
        </w:numPr>
        <w:spacing w:after="160" w:line="259" w:lineRule="auto"/>
        <w:contextualSpacing/>
        <w:rPr>
          <w:rFonts w:ascii="Source Sans Pro" w:hAnsi="Source Sans Pro"/>
        </w:rPr>
      </w:pPr>
      <w:r w:rsidRPr="00033C53">
        <w:rPr>
          <w:rFonts w:ascii="Source Sans Pro" w:hAnsi="Source Sans Pro"/>
        </w:rPr>
        <w:t xml:space="preserve">La sanction éducative inclut souvent une dimension réparatrice (réparer le tort causé), qui favorise l’apprentissage moral. </w:t>
      </w:r>
    </w:p>
    <w:p w:rsidR="006D5F63" w:rsidRPr="00887C3C" w:rsidRDefault="006D5F63" w:rsidP="00271DB4">
      <w:pPr>
        <w:pStyle w:val="Paragraphedeliste"/>
        <w:numPr>
          <w:ilvl w:val="1"/>
          <w:numId w:val="13"/>
        </w:numPr>
        <w:spacing w:after="160" w:line="259" w:lineRule="auto"/>
        <w:contextualSpacing/>
        <w:rPr>
          <w:rFonts w:ascii="Source Sans Pro" w:hAnsi="Source Sans Pro"/>
          <w:color w:val="FF0000"/>
        </w:rPr>
      </w:pPr>
      <w:r w:rsidRPr="00887C3C">
        <w:rPr>
          <w:rFonts w:ascii="Source Sans Pro" w:hAnsi="Source Sans Pro"/>
          <w:color w:val="FF0000"/>
        </w:rPr>
        <w:t>Pour être éducative, une sanction doit être :</w:t>
      </w:r>
    </w:p>
    <w:p w:rsidR="006D5F63" w:rsidRPr="00887C3C" w:rsidRDefault="00D5669C" w:rsidP="00271DB4">
      <w:pPr>
        <w:pStyle w:val="Paragraphedeliste"/>
        <w:numPr>
          <w:ilvl w:val="2"/>
          <w:numId w:val="13"/>
        </w:numPr>
        <w:spacing w:after="160" w:line="259" w:lineRule="auto"/>
        <w:contextualSpacing/>
        <w:rPr>
          <w:rFonts w:ascii="Source Sans Pro" w:hAnsi="Source Sans Pro"/>
          <w:color w:val="FF0000"/>
        </w:rPr>
      </w:pPr>
      <w:r w:rsidRPr="00887C3C">
        <w:rPr>
          <w:rFonts w:ascii="Source Sans Pro" w:hAnsi="Source Sans Pro"/>
          <w:color w:val="FF0000"/>
        </w:rPr>
        <w:t>J</w:t>
      </w:r>
      <w:r w:rsidR="006D5F63" w:rsidRPr="00887C3C">
        <w:rPr>
          <w:rFonts w:ascii="Source Sans Pro" w:hAnsi="Source Sans Pro"/>
          <w:color w:val="FF0000"/>
        </w:rPr>
        <w:t>uste et proportionnée</w:t>
      </w:r>
    </w:p>
    <w:p w:rsidR="006D5F63" w:rsidRPr="00887C3C" w:rsidRDefault="00D5669C" w:rsidP="00271DB4">
      <w:pPr>
        <w:pStyle w:val="Paragraphedeliste"/>
        <w:numPr>
          <w:ilvl w:val="2"/>
          <w:numId w:val="13"/>
        </w:numPr>
        <w:spacing w:after="160" w:line="259" w:lineRule="auto"/>
        <w:contextualSpacing/>
        <w:rPr>
          <w:rFonts w:ascii="Source Sans Pro" w:hAnsi="Source Sans Pro"/>
          <w:color w:val="FF0000"/>
        </w:rPr>
      </w:pPr>
      <w:r w:rsidRPr="00887C3C">
        <w:rPr>
          <w:rFonts w:ascii="Source Sans Pro" w:hAnsi="Source Sans Pro"/>
          <w:color w:val="FF0000"/>
        </w:rPr>
        <w:t>E</w:t>
      </w:r>
      <w:r w:rsidR="006D5F63" w:rsidRPr="00887C3C">
        <w:rPr>
          <w:rFonts w:ascii="Source Sans Pro" w:hAnsi="Source Sans Pro"/>
          <w:color w:val="FF0000"/>
        </w:rPr>
        <w:t>xpliquée</w:t>
      </w:r>
    </w:p>
    <w:p w:rsidR="006D5F63" w:rsidRPr="00887C3C" w:rsidRDefault="00D5669C" w:rsidP="00271DB4">
      <w:pPr>
        <w:pStyle w:val="Paragraphedeliste"/>
        <w:numPr>
          <w:ilvl w:val="2"/>
          <w:numId w:val="13"/>
        </w:numPr>
        <w:spacing w:after="160" w:line="259" w:lineRule="auto"/>
        <w:contextualSpacing/>
        <w:rPr>
          <w:rFonts w:ascii="Source Sans Pro" w:hAnsi="Source Sans Pro"/>
          <w:color w:val="FF0000"/>
        </w:rPr>
      </w:pPr>
      <w:r w:rsidRPr="00887C3C">
        <w:rPr>
          <w:rFonts w:ascii="Source Sans Pro" w:hAnsi="Source Sans Pro"/>
          <w:color w:val="FF0000"/>
        </w:rPr>
        <w:t>C</w:t>
      </w:r>
      <w:r w:rsidR="006D5F63" w:rsidRPr="00887C3C">
        <w:rPr>
          <w:rFonts w:ascii="Source Sans Pro" w:hAnsi="Source Sans Pro"/>
          <w:color w:val="FF0000"/>
        </w:rPr>
        <w:t>ohérente</w:t>
      </w:r>
    </w:p>
    <w:p w:rsidR="006D5F63" w:rsidRPr="00033C53" w:rsidRDefault="00D5669C" w:rsidP="00271DB4">
      <w:pPr>
        <w:pStyle w:val="Paragraphedeliste"/>
        <w:numPr>
          <w:ilvl w:val="2"/>
          <w:numId w:val="13"/>
        </w:numPr>
        <w:spacing w:after="160" w:line="259" w:lineRule="auto"/>
        <w:contextualSpacing/>
        <w:rPr>
          <w:rFonts w:ascii="Source Sans Pro" w:hAnsi="Source Sans Pro"/>
        </w:rPr>
      </w:pPr>
      <w:r w:rsidRPr="00887C3C">
        <w:rPr>
          <w:rFonts w:ascii="Source Sans Pro" w:hAnsi="Source Sans Pro"/>
          <w:color w:val="FF0000"/>
        </w:rPr>
        <w:t>T</w:t>
      </w:r>
      <w:r w:rsidR="006D5F63" w:rsidRPr="00887C3C">
        <w:rPr>
          <w:rFonts w:ascii="Source Sans Pro" w:hAnsi="Source Sans Pro"/>
          <w:color w:val="FF0000"/>
        </w:rPr>
        <w:t>ournée vers l’avenir (et non vers la vengeance</w:t>
      </w:r>
      <w:r w:rsidR="006D5F63" w:rsidRPr="00033C53">
        <w:rPr>
          <w:rFonts w:ascii="Source Sans Pro" w:hAnsi="Source Sans Pro"/>
        </w:rPr>
        <w:t>)</w:t>
      </w:r>
    </w:p>
    <w:p w:rsidR="006D5F63" w:rsidRPr="00033C53" w:rsidRDefault="006D5F63" w:rsidP="006D5F63">
      <w:pPr>
        <w:rPr>
          <w:rFonts w:ascii="Source Sans Pro" w:hAnsi="Source Sans Pro"/>
          <w:bCs/>
        </w:rPr>
      </w:pPr>
    </w:p>
    <w:p w:rsidR="006D5F63" w:rsidRPr="00033C53" w:rsidRDefault="006D5F63" w:rsidP="006D5F63">
      <w:pPr>
        <w:rPr>
          <w:rFonts w:ascii="Source Sans Pro" w:hAnsi="Source Sans Pro"/>
          <w:bCs/>
        </w:rPr>
      </w:pPr>
    </w:p>
    <w:p w:rsidR="006D5F63" w:rsidRPr="00331D8C" w:rsidRDefault="006D5F63" w:rsidP="00271DB4">
      <w:pPr>
        <w:numPr>
          <w:ilvl w:val="0"/>
          <w:numId w:val="9"/>
        </w:numPr>
        <w:rPr>
          <w:rFonts w:ascii="Source Sans Pro" w:hAnsi="Source Sans Pro"/>
          <w:u w:val="single"/>
        </w:rPr>
      </w:pPr>
      <w:r w:rsidRPr="00331D8C">
        <w:rPr>
          <w:rFonts w:ascii="Source Sans Pro" w:hAnsi="Source Sans Pro"/>
          <w:u w:val="single"/>
        </w:rPr>
        <w:t xml:space="preserve">Résumé des fiches ressources </w:t>
      </w:r>
      <w:proofErr w:type="spellStart"/>
      <w:r w:rsidRPr="00331D8C">
        <w:rPr>
          <w:rFonts w:ascii="Source Sans Pro" w:hAnsi="Source Sans Pro"/>
          <w:u w:val="single"/>
        </w:rPr>
        <w:t>eduscol</w:t>
      </w:r>
      <w:proofErr w:type="spellEnd"/>
      <w:r w:rsidRPr="00331D8C">
        <w:rPr>
          <w:rFonts w:ascii="Source Sans Pro" w:hAnsi="Source Sans Pro"/>
          <w:u w:val="single"/>
        </w:rPr>
        <w:t xml:space="preserve"> sur les sanctions disciplinaires</w:t>
      </w:r>
    </w:p>
    <w:p w:rsidR="006D5F63" w:rsidRPr="00033C53" w:rsidRDefault="006D5F63" w:rsidP="006D5F63">
      <w:pPr>
        <w:jc w:val="both"/>
        <w:rPr>
          <w:rFonts w:ascii="Source Sans Pro" w:hAnsi="Source Sans Pro"/>
          <w:b/>
          <w:color w:val="FF0000"/>
        </w:rPr>
      </w:pPr>
    </w:p>
    <w:p w:rsidR="006D5F63" w:rsidRPr="00887C3C" w:rsidRDefault="006D5F63" w:rsidP="00271DB4">
      <w:pPr>
        <w:pStyle w:val="Paragraphedeliste"/>
        <w:numPr>
          <w:ilvl w:val="1"/>
          <w:numId w:val="13"/>
        </w:numPr>
        <w:spacing w:after="160" w:line="259" w:lineRule="auto"/>
        <w:contextualSpacing/>
        <w:rPr>
          <w:rFonts w:ascii="Source Sans Pro" w:hAnsi="Source Sans Pro"/>
          <w:b/>
          <w:color w:val="FF0000"/>
        </w:rPr>
      </w:pPr>
      <w:r w:rsidRPr="00887C3C">
        <w:rPr>
          <w:rFonts w:ascii="Source Sans Pro" w:hAnsi="Source Sans Pro"/>
          <w:b/>
          <w:color w:val="FF0000"/>
        </w:rPr>
        <w:t>Fiche 1 : punitions scolaires et sanctions disciplinaires </w:t>
      </w:r>
    </w:p>
    <w:p w:rsidR="004045A9" w:rsidRPr="00887C3C" w:rsidRDefault="006D5F63" w:rsidP="00271DB4">
      <w:pPr>
        <w:pStyle w:val="Paragraphedeliste"/>
        <w:numPr>
          <w:ilvl w:val="2"/>
          <w:numId w:val="13"/>
        </w:numPr>
        <w:spacing w:after="160" w:line="259" w:lineRule="auto"/>
        <w:contextualSpacing/>
        <w:rPr>
          <w:rFonts w:ascii="Source Sans Pro" w:hAnsi="Source Sans Pro"/>
          <w:color w:val="FF0000"/>
        </w:rPr>
      </w:pPr>
      <w:r w:rsidRPr="00887C3C">
        <w:rPr>
          <w:rFonts w:ascii="Source Sans Pro" w:hAnsi="Source Sans Pro"/>
          <w:color w:val="FF0000"/>
        </w:rPr>
        <w:t xml:space="preserve">Punitions scolaires </w:t>
      </w:r>
    </w:p>
    <w:p w:rsidR="004045A9" w:rsidRPr="00887C3C" w:rsidRDefault="004045A9" w:rsidP="00271DB4">
      <w:pPr>
        <w:pStyle w:val="Paragraphedeliste"/>
        <w:numPr>
          <w:ilvl w:val="3"/>
          <w:numId w:val="13"/>
        </w:numPr>
        <w:spacing w:after="160" w:line="259" w:lineRule="auto"/>
        <w:contextualSpacing/>
        <w:rPr>
          <w:rFonts w:ascii="Source Sans Pro" w:hAnsi="Source Sans Pro"/>
          <w:color w:val="FF0000"/>
        </w:rPr>
      </w:pPr>
      <w:r w:rsidRPr="00887C3C">
        <w:rPr>
          <w:rFonts w:ascii="Source Sans Pro" w:hAnsi="Source Sans Pro"/>
          <w:color w:val="FF0000"/>
        </w:rPr>
        <w:t>D</w:t>
      </w:r>
      <w:r w:rsidR="006D5F63" w:rsidRPr="00887C3C">
        <w:rPr>
          <w:rFonts w:ascii="Source Sans Pro" w:hAnsi="Source Sans Pro"/>
          <w:color w:val="FF0000"/>
        </w:rPr>
        <w:t xml:space="preserve">onnées par le prof, personnels de direction, d’éducation ou de surveillance, voire par chef d’établissement </w:t>
      </w:r>
    </w:p>
    <w:p w:rsidR="004045A9" w:rsidRPr="00887C3C" w:rsidRDefault="004045A9" w:rsidP="00271DB4">
      <w:pPr>
        <w:pStyle w:val="Paragraphedeliste"/>
        <w:numPr>
          <w:ilvl w:val="3"/>
          <w:numId w:val="13"/>
        </w:numPr>
        <w:spacing w:after="160" w:line="259" w:lineRule="auto"/>
        <w:contextualSpacing/>
        <w:rPr>
          <w:rFonts w:ascii="Source Sans Pro" w:hAnsi="Source Sans Pro"/>
          <w:color w:val="FF0000"/>
        </w:rPr>
      </w:pPr>
      <w:r w:rsidRPr="00887C3C">
        <w:rPr>
          <w:rFonts w:ascii="Source Sans Pro" w:hAnsi="Source Sans Pro"/>
          <w:color w:val="FF0000"/>
        </w:rPr>
        <w:t>Pour</w:t>
      </w:r>
      <w:r w:rsidR="006D5F63" w:rsidRPr="00887C3C">
        <w:rPr>
          <w:rFonts w:ascii="Source Sans Pro" w:hAnsi="Source Sans Pro"/>
          <w:color w:val="FF0000"/>
        </w:rPr>
        <w:t xml:space="preserve"> des manquements mineurs aux obligations des élèves et aux perturbations dans la classe </w:t>
      </w:r>
    </w:p>
    <w:p w:rsidR="004045A9" w:rsidRPr="00887C3C" w:rsidRDefault="004045A9" w:rsidP="00271DB4">
      <w:pPr>
        <w:pStyle w:val="Paragraphedeliste"/>
        <w:numPr>
          <w:ilvl w:val="3"/>
          <w:numId w:val="13"/>
        </w:numPr>
        <w:spacing w:after="160" w:line="259" w:lineRule="auto"/>
        <w:contextualSpacing/>
        <w:rPr>
          <w:rFonts w:ascii="Source Sans Pro" w:hAnsi="Source Sans Pro"/>
          <w:color w:val="FF0000"/>
        </w:rPr>
      </w:pPr>
      <w:r w:rsidRPr="00887C3C">
        <w:rPr>
          <w:rFonts w:ascii="Source Sans Pro" w:hAnsi="Source Sans Pro"/>
          <w:color w:val="FF0000"/>
        </w:rPr>
        <w:t>R</w:t>
      </w:r>
      <w:r w:rsidR="006D5F63" w:rsidRPr="00887C3C">
        <w:rPr>
          <w:rFonts w:ascii="Source Sans Pro" w:hAnsi="Source Sans Pro"/>
          <w:color w:val="FF0000"/>
        </w:rPr>
        <w:t xml:space="preserve">éponses immédiates aux faits d’indiscipline </w:t>
      </w:r>
    </w:p>
    <w:p w:rsidR="00F4492B" w:rsidRPr="00887C3C" w:rsidRDefault="006D5F63" w:rsidP="00271DB4">
      <w:pPr>
        <w:pStyle w:val="Paragraphedeliste"/>
        <w:numPr>
          <w:ilvl w:val="3"/>
          <w:numId w:val="13"/>
        </w:numPr>
        <w:spacing w:after="160" w:line="259" w:lineRule="auto"/>
        <w:contextualSpacing/>
        <w:rPr>
          <w:rFonts w:ascii="Source Sans Pro" w:hAnsi="Source Sans Pro"/>
          <w:color w:val="FF0000"/>
        </w:rPr>
      </w:pPr>
      <w:r w:rsidRPr="00887C3C">
        <w:rPr>
          <w:rFonts w:ascii="Source Sans Pro" w:hAnsi="Source Sans Pro"/>
          <w:color w:val="FF0000"/>
        </w:rPr>
        <w:t xml:space="preserve">Les punitions collectives (toute une classe sans distinction) </w:t>
      </w:r>
      <w:r w:rsidR="00F4492B" w:rsidRPr="00887C3C">
        <w:rPr>
          <w:rFonts w:ascii="Source Sans Pro" w:hAnsi="Source Sans Pro"/>
          <w:color w:val="FF0000"/>
        </w:rPr>
        <w:t>sont interdites</w:t>
      </w:r>
    </w:p>
    <w:p w:rsidR="004045A9" w:rsidRPr="00887C3C" w:rsidRDefault="00F4492B" w:rsidP="00271DB4">
      <w:pPr>
        <w:pStyle w:val="Paragraphedeliste"/>
        <w:numPr>
          <w:ilvl w:val="3"/>
          <w:numId w:val="13"/>
        </w:numPr>
        <w:spacing w:after="160" w:line="259" w:lineRule="auto"/>
        <w:contextualSpacing/>
        <w:rPr>
          <w:rFonts w:ascii="Source Sans Pro" w:hAnsi="Source Sans Pro"/>
          <w:color w:val="FF0000"/>
        </w:rPr>
      </w:pPr>
      <w:r w:rsidRPr="00887C3C">
        <w:rPr>
          <w:rFonts w:ascii="Source Sans Pro" w:hAnsi="Source Sans Pro"/>
          <w:color w:val="FF0000"/>
        </w:rPr>
        <w:t>L</w:t>
      </w:r>
      <w:r w:rsidR="006D5F63" w:rsidRPr="00887C3C">
        <w:rPr>
          <w:rFonts w:ascii="Source Sans Pro" w:hAnsi="Source Sans Pro"/>
          <w:color w:val="FF0000"/>
        </w:rPr>
        <w:t xml:space="preserve">’attribution d’une note de zéro à un élève en raison d’un motif exclusivement disciplinaire </w:t>
      </w:r>
      <w:r w:rsidRPr="00887C3C">
        <w:rPr>
          <w:rFonts w:ascii="Source Sans Pro" w:hAnsi="Source Sans Pro"/>
          <w:color w:val="FF0000"/>
        </w:rPr>
        <w:t>est interdite</w:t>
      </w:r>
    </w:p>
    <w:p w:rsidR="00F4492B" w:rsidRPr="00887C3C" w:rsidRDefault="006D5F63" w:rsidP="00271DB4">
      <w:pPr>
        <w:pStyle w:val="Paragraphedeliste"/>
        <w:numPr>
          <w:ilvl w:val="3"/>
          <w:numId w:val="13"/>
        </w:numPr>
        <w:spacing w:after="160" w:line="259" w:lineRule="auto"/>
        <w:contextualSpacing/>
        <w:rPr>
          <w:rFonts w:ascii="Source Sans Pro" w:hAnsi="Source Sans Pro"/>
          <w:color w:val="FF0000"/>
        </w:rPr>
      </w:pPr>
      <w:r w:rsidRPr="00887C3C">
        <w:rPr>
          <w:rFonts w:ascii="Source Sans Pro" w:hAnsi="Source Sans Pro"/>
          <w:color w:val="FF0000"/>
        </w:rPr>
        <w:t xml:space="preserve">Une liste est établie dans le règlement intérieur de l’établissement (voté par le CA). </w:t>
      </w:r>
    </w:p>
    <w:p w:rsidR="00F4492B" w:rsidRPr="00887C3C" w:rsidRDefault="00F4492B" w:rsidP="00F4492B">
      <w:pPr>
        <w:pStyle w:val="Paragraphedeliste"/>
        <w:spacing w:after="160" w:line="259" w:lineRule="auto"/>
        <w:ind w:left="2880"/>
        <w:contextualSpacing/>
        <w:rPr>
          <w:rFonts w:ascii="Source Sans Pro" w:hAnsi="Source Sans Pro"/>
          <w:color w:val="FF0000"/>
        </w:rPr>
      </w:pPr>
    </w:p>
    <w:p w:rsidR="00E23526" w:rsidRPr="00887C3C" w:rsidRDefault="00E23526" w:rsidP="00F4492B">
      <w:pPr>
        <w:pStyle w:val="Paragraphedeliste"/>
        <w:spacing w:after="160" w:line="259" w:lineRule="auto"/>
        <w:ind w:left="2880"/>
        <w:contextualSpacing/>
        <w:rPr>
          <w:rFonts w:ascii="Source Sans Pro" w:hAnsi="Source Sans Pro"/>
          <w:color w:val="FF0000"/>
        </w:rPr>
      </w:pPr>
    </w:p>
    <w:p w:rsidR="006D5F63" w:rsidRPr="00887C3C" w:rsidRDefault="006D5F63" w:rsidP="00271DB4">
      <w:pPr>
        <w:pStyle w:val="Paragraphedeliste"/>
        <w:numPr>
          <w:ilvl w:val="3"/>
          <w:numId w:val="13"/>
        </w:numPr>
        <w:spacing w:after="160" w:line="259" w:lineRule="auto"/>
        <w:contextualSpacing/>
        <w:rPr>
          <w:rFonts w:ascii="Source Sans Pro" w:hAnsi="Source Sans Pro"/>
          <w:color w:val="FF0000"/>
        </w:rPr>
      </w:pPr>
      <w:r w:rsidRPr="00887C3C">
        <w:rPr>
          <w:rFonts w:ascii="Source Sans Pro" w:hAnsi="Source Sans Pro"/>
          <w:color w:val="FF0000"/>
        </w:rPr>
        <w:lastRenderedPageBreak/>
        <w:t>À titre indicatif :</w:t>
      </w:r>
    </w:p>
    <w:p w:rsidR="006D5F63" w:rsidRPr="00887C3C" w:rsidRDefault="00F4492B" w:rsidP="00271DB4">
      <w:pPr>
        <w:pStyle w:val="Paragraphedeliste"/>
        <w:numPr>
          <w:ilvl w:val="4"/>
          <w:numId w:val="13"/>
        </w:numPr>
        <w:spacing w:after="160" w:line="259" w:lineRule="auto"/>
        <w:contextualSpacing/>
        <w:rPr>
          <w:rFonts w:ascii="Source Sans Pro" w:hAnsi="Source Sans Pro"/>
          <w:color w:val="FF0000"/>
        </w:rPr>
      </w:pPr>
      <w:r w:rsidRPr="00887C3C">
        <w:rPr>
          <w:rFonts w:ascii="Source Sans Pro" w:hAnsi="Source Sans Pro"/>
          <w:color w:val="FF0000"/>
        </w:rPr>
        <w:t>R</w:t>
      </w:r>
      <w:r w:rsidR="006D5F63" w:rsidRPr="00887C3C">
        <w:rPr>
          <w:rFonts w:ascii="Source Sans Pro" w:hAnsi="Source Sans Pro"/>
          <w:color w:val="FF0000"/>
        </w:rPr>
        <w:t>apport porté sur le carnet de correspondance ou sur un document signé par les</w:t>
      </w:r>
      <w:r w:rsidR="004045A9" w:rsidRPr="00887C3C">
        <w:rPr>
          <w:rFonts w:ascii="Source Sans Pro" w:hAnsi="Source Sans Pro"/>
          <w:color w:val="FF0000"/>
        </w:rPr>
        <w:t xml:space="preserve"> </w:t>
      </w:r>
      <w:r w:rsidR="006D5F63" w:rsidRPr="00887C3C">
        <w:rPr>
          <w:rFonts w:ascii="Source Sans Pro" w:hAnsi="Source Sans Pro"/>
          <w:color w:val="FF0000"/>
        </w:rPr>
        <w:t>parents ;</w:t>
      </w:r>
    </w:p>
    <w:p w:rsidR="006D5F63" w:rsidRPr="00887C3C" w:rsidRDefault="00F4492B" w:rsidP="00271DB4">
      <w:pPr>
        <w:pStyle w:val="Paragraphedeliste"/>
        <w:numPr>
          <w:ilvl w:val="4"/>
          <w:numId w:val="13"/>
        </w:numPr>
        <w:spacing w:after="160" w:line="259" w:lineRule="auto"/>
        <w:contextualSpacing/>
        <w:rPr>
          <w:rFonts w:ascii="Source Sans Pro" w:hAnsi="Source Sans Pro"/>
          <w:color w:val="FF0000"/>
        </w:rPr>
      </w:pPr>
      <w:r w:rsidRPr="00887C3C">
        <w:rPr>
          <w:rFonts w:ascii="Source Sans Pro" w:hAnsi="Source Sans Pro"/>
          <w:color w:val="FF0000"/>
        </w:rPr>
        <w:t>E</w:t>
      </w:r>
      <w:r w:rsidR="006D5F63" w:rsidRPr="00887C3C">
        <w:rPr>
          <w:rFonts w:ascii="Source Sans Pro" w:hAnsi="Source Sans Pro"/>
          <w:color w:val="FF0000"/>
        </w:rPr>
        <w:t>xcuse publique orale ou écrite débouch</w:t>
      </w:r>
      <w:r w:rsidR="00AE1539" w:rsidRPr="00887C3C">
        <w:rPr>
          <w:rFonts w:ascii="Source Sans Pro" w:hAnsi="Source Sans Pro"/>
          <w:color w:val="FF0000"/>
        </w:rPr>
        <w:t>ant</w:t>
      </w:r>
      <w:r w:rsidR="006D5F63" w:rsidRPr="00887C3C">
        <w:rPr>
          <w:rFonts w:ascii="Source Sans Pro" w:hAnsi="Source Sans Pro"/>
          <w:color w:val="FF0000"/>
        </w:rPr>
        <w:t xml:space="preserve"> sur une réelle prise de</w:t>
      </w:r>
      <w:r w:rsidR="004045A9" w:rsidRPr="00887C3C">
        <w:rPr>
          <w:rFonts w:ascii="Source Sans Pro" w:hAnsi="Source Sans Pro"/>
          <w:color w:val="FF0000"/>
        </w:rPr>
        <w:t xml:space="preserve"> </w:t>
      </w:r>
      <w:r w:rsidR="006D5F63" w:rsidRPr="00887C3C">
        <w:rPr>
          <w:rFonts w:ascii="Source Sans Pro" w:hAnsi="Source Sans Pro"/>
          <w:color w:val="FF0000"/>
        </w:rPr>
        <w:t>conscience du manquement à la règle ;</w:t>
      </w:r>
    </w:p>
    <w:p w:rsidR="006D5F63" w:rsidRPr="00887C3C" w:rsidRDefault="00F4492B" w:rsidP="00271DB4">
      <w:pPr>
        <w:pStyle w:val="Paragraphedeliste"/>
        <w:numPr>
          <w:ilvl w:val="4"/>
          <w:numId w:val="13"/>
        </w:numPr>
        <w:spacing w:after="160" w:line="259" w:lineRule="auto"/>
        <w:contextualSpacing/>
        <w:rPr>
          <w:rFonts w:ascii="Source Sans Pro" w:hAnsi="Source Sans Pro"/>
          <w:color w:val="FF0000"/>
        </w:rPr>
      </w:pPr>
      <w:r w:rsidRPr="00887C3C">
        <w:rPr>
          <w:rFonts w:ascii="Source Sans Pro" w:hAnsi="Source Sans Pro"/>
          <w:color w:val="FF0000"/>
        </w:rPr>
        <w:t>D</w:t>
      </w:r>
      <w:r w:rsidR="006D5F63" w:rsidRPr="00887C3C">
        <w:rPr>
          <w:rFonts w:ascii="Source Sans Pro" w:hAnsi="Source Sans Pro"/>
          <w:color w:val="FF0000"/>
        </w:rPr>
        <w:t>evoir supplémentaire (assorti ou non d’une retenue) qui devra être corrigé par</w:t>
      </w:r>
      <w:r w:rsidR="004045A9" w:rsidRPr="00887C3C">
        <w:rPr>
          <w:rFonts w:ascii="Source Sans Pro" w:hAnsi="Source Sans Pro"/>
          <w:color w:val="FF0000"/>
        </w:rPr>
        <w:t xml:space="preserve"> </w:t>
      </w:r>
      <w:r w:rsidR="006D5F63" w:rsidRPr="00887C3C">
        <w:rPr>
          <w:rFonts w:ascii="Source Sans Pro" w:hAnsi="Source Sans Pro"/>
          <w:color w:val="FF0000"/>
        </w:rPr>
        <w:t>celui qui l’a prescrit. Les devoirs supplémentaires effectués dans</w:t>
      </w:r>
      <w:r w:rsidR="004045A9" w:rsidRPr="00887C3C">
        <w:rPr>
          <w:rFonts w:ascii="Source Sans Pro" w:hAnsi="Source Sans Pro"/>
          <w:color w:val="FF0000"/>
        </w:rPr>
        <w:t xml:space="preserve"> l</w:t>
      </w:r>
      <w:r w:rsidR="006D5F63" w:rsidRPr="00887C3C">
        <w:rPr>
          <w:rFonts w:ascii="Source Sans Pro" w:hAnsi="Source Sans Pro"/>
          <w:color w:val="FF0000"/>
        </w:rPr>
        <w:t>’établissement doivent être rédigés sous surveillance ;</w:t>
      </w:r>
    </w:p>
    <w:p w:rsidR="006D5F63" w:rsidRPr="00887C3C" w:rsidRDefault="00F4492B" w:rsidP="00271DB4">
      <w:pPr>
        <w:pStyle w:val="Paragraphedeliste"/>
        <w:numPr>
          <w:ilvl w:val="4"/>
          <w:numId w:val="13"/>
        </w:numPr>
        <w:spacing w:after="160" w:line="259" w:lineRule="auto"/>
        <w:contextualSpacing/>
        <w:rPr>
          <w:rFonts w:ascii="Source Sans Pro" w:hAnsi="Source Sans Pro"/>
          <w:color w:val="FF0000"/>
        </w:rPr>
      </w:pPr>
      <w:r w:rsidRPr="00887C3C">
        <w:rPr>
          <w:rFonts w:ascii="Source Sans Pro" w:hAnsi="Source Sans Pro"/>
          <w:color w:val="FF0000"/>
        </w:rPr>
        <w:t>R</w:t>
      </w:r>
      <w:r w:rsidR="006D5F63" w:rsidRPr="00887C3C">
        <w:rPr>
          <w:rFonts w:ascii="Source Sans Pro" w:hAnsi="Source Sans Pro"/>
          <w:color w:val="FF0000"/>
        </w:rPr>
        <w:t>etenue pour faire un devoir ou un exercice non fait.</w:t>
      </w:r>
    </w:p>
    <w:p w:rsidR="00F713C5" w:rsidRPr="00887C3C" w:rsidRDefault="00F713C5" w:rsidP="00271DB4">
      <w:pPr>
        <w:pStyle w:val="Paragraphedeliste"/>
        <w:numPr>
          <w:ilvl w:val="3"/>
          <w:numId w:val="13"/>
        </w:numPr>
        <w:spacing w:after="160" w:line="259" w:lineRule="auto"/>
        <w:contextualSpacing/>
        <w:rPr>
          <w:rFonts w:ascii="Source Sans Pro" w:hAnsi="Source Sans Pro"/>
          <w:color w:val="FF0000"/>
        </w:rPr>
      </w:pPr>
      <w:r w:rsidRPr="00887C3C">
        <w:rPr>
          <w:rFonts w:ascii="Source Sans Pro" w:hAnsi="Source Sans Pro"/>
          <w:color w:val="FF0000"/>
        </w:rPr>
        <w:t>Et en EPS ?</w:t>
      </w:r>
      <w:r w:rsidR="00E23526" w:rsidRPr="00887C3C">
        <w:rPr>
          <w:rFonts w:ascii="Source Sans Pro" w:hAnsi="Source Sans Pro"/>
          <w:color w:val="FF0000"/>
        </w:rPr>
        <w:t xml:space="preserve"> (</w:t>
      </w:r>
      <w:proofErr w:type="gramStart"/>
      <w:r w:rsidR="00E23526" w:rsidRPr="00887C3C">
        <w:rPr>
          <w:rFonts w:ascii="Source Sans Pro" w:hAnsi="Source Sans Pro"/>
          <w:color w:val="FF0000"/>
        </w:rPr>
        <w:t>coller</w:t>
      </w:r>
      <w:proofErr w:type="gramEnd"/>
      <w:r w:rsidR="00E23526" w:rsidRPr="00887C3C">
        <w:rPr>
          <w:rFonts w:ascii="Source Sans Pro" w:hAnsi="Source Sans Pro"/>
          <w:color w:val="FF0000"/>
        </w:rPr>
        <w:t xml:space="preserve"> pendant l’AS ou sur un autre cours d’EPS pour assumer des rôles sociaux, donner un travail écrit sur des problématiques de santé et/ou de sport, etc.)</w:t>
      </w:r>
    </w:p>
    <w:p w:rsidR="004045A9" w:rsidRPr="00887C3C" w:rsidRDefault="004045A9" w:rsidP="004045A9">
      <w:pPr>
        <w:pStyle w:val="Paragraphedeliste"/>
        <w:spacing w:after="160" w:line="259" w:lineRule="auto"/>
        <w:ind w:left="2160"/>
        <w:contextualSpacing/>
        <w:rPr>
          <w:rFonts w:ascii="Source Sans Pro" w:hAnsi="Source Sans Pro"/>
          <w:color w:val="FF0000"/>
        </w:rPr>
      </w:pPr>
    </w:p>
    <w:p w:rsidR="004045A9" w:rsidRPr="00887C3C" w:rsidRDefault="006D5F63" w:rsidP="00271DB4">
      <w:pPr>
        <w:pStyle w:val="Paragraphedeliste"/>
        <w:numPr>
          <w:ilvl w:val="2"/>
          <w:numId w:val="13"/>
        </w:numPr>
        <w:spacing w:after="160" w:line="259" w:lineRule="auto"/>
        <w:contextualSpacing/>
        <w:rPr>
          <w:rFonts w:ascii="Source Sans Pro" w:hAnsi="Source Sans Pro"/>
          <w:color w:val="FF0000"/>
        </w:rPr>
      </w:pPr>
      <w:r w:rsidRPr="00887C3C">
        <w:rPr>
          <w:rFonts w:ascii="Source Sans Pro" w:hAnsi="Source Sans Pro"/>
          <w:color w:val="FF0000"/>
        </w:rPr>
        <w:t xml:space="preserve">Sanctions disciplinaires </w:t>
      </w:r>
    </w:p>
    <w:p w:rsidR="00F4492B" w:rsidRPr="00887C3C" w:rsidRDefault="00F4492B" w:rsidP="00271DB4">
      <w:pPr>
        <w:pStyle w:val="Paragraphedeliste"/>
        <w:numPr>
          <w:ilvl w:val="3"/>
          <w:numId w:val="13"/>
        </w:numPr>
        <w:spacing w:after="160" w:line="259" w:lineRule="auto"/>
        <w:contextualSpacing/>
        <w:rPr>
          <w:rFonts w:ascii="Source Sans Pro" w:hAnsi="Source Sans Pro"/>
          <w:color w:val="FF0000"/>
        </w:rPr>
      </w:pPr>
      <w:r w:rsidRPr="00887C3C">
        <w:rPr>
          <w:rFonts w:ascii="Source Sans Pro" w:hAnsi="Source Sans Pro"/>
          <w:color w:val="FF0000"/>
        </w:rPr>
        <w:t>D</w:t>
      </w:r>
      <w:r w:rsidR="006D5F63" w:rsidRPr="00887C3C">
        <w:rPr>
          <w:rFonts w:ascii="Source Sans Pro" w:hAnsi="Source Sans Pro"/>
          <w:color w:val="FF0000"/>
        </w:rPr>
        <w:t xml:space="preserve">onnées par chef d’établissement ou </w:t>
      </w:r>
      <w:r w:rsidRPr="00887C3C">
        <w:rPr>
          <w:rFonts w:ascii="Source Sans Pro" w:hAnsi="Source Sans Pro"/>
          <w:color w:val="FF0000"/>
        </w:rPr>
        <w:t xml:space="preserve">le </w:t>
      </w:r>
      <w:r w:rsidR="006D5F63" w:rsidRPr="00887C3C">
        <w:rPr>
          <w:rFonts w:ascii="Source Sans Pro" w:hAnsi="Source Sans Pro"/>
          <w:color w:val="FF0000"/>
        </w:rPr>
        <w:t xml:space="preserve">conseil de discipline </w:t>
      </w:r>
    </w:p>
    <w:p w:rsidR="00F4492B" w:rsidRPr="00887C3C" w:rsidRDefault="00F4492B" w:rsidP="00271DB4">
      <w:pPr>
        <w:pStyle w:val="Paragraphedeliste"/>
        <w:numPr>
          <w:ilvl w:val="3"/>
          <w:numId w:val="13"/>
        </w:numPr>
        <w:spacing w:after="160" w:line="259" w:lineRule="auto"/>
        <w:contextualSpacing/>
        <w:rPr>
          <w:rFonts w:ascii="Source Sans Pro" w:hAnsi="Source Sans Pro"/>
          <w:color w:val="FF0000"/>
        </w:rPr>
      </w:pPr>
      <w:r w:rsidRPr="00887C3C">
        <w:rPr>
          <w:rFonts w:ascii="Source Sans Pro" w:hAnsi="Source Sans Pro"/>
          <w:color w:val="FF0000"/>
        </w:rPr>
        <w:t>I</w:t>
      </w:r>
      <w:r w:rsidR="006D5F63" w:rsidRPr="00887C3C">
        <w:rPr>
          <w:rFonts w:ascii="Source Sans Pro" w:hAnsi="Source Sans Pro"/>
          <w:color w:val="FF0000"/>
        </w:rPr>
        <w:t xml:space="preserve">nscrites sur dossier de l’élève </w:t>
      </w:r>
    </w:p>
    <w:p w:rsidR="00F4492B" w:rsidRPr="00887C3C" w:rsidRDefault="00F4492B" w:rsidP="00271DB4">
      <w:pPr>
        <w:pStyle w:val="Paragraphedeliste"/>
        <w:numPr>
          <w:ilvl w:val="3"/>
          <w:numId w:val="13"/>
        </w:numPr>
        <w:spacing w:after="160" w:line="259" w:lineRule="auto"/>
        <w:contextualSpacing/>
        <w:rPr>
          <w:rFonts w:ascii="Source Sans Pro" w:hAnsi="Source Sans Pro"/>
          <w:color w:val="FF0000"/>
        </w:rPr>
      </w:pPr>
      <w:r w:rsidRPr="00887C3C">
        <w:rPr>
          <w:rFonts w:ascii="Source Sans Pro" w:hAnsi="Source Sans Pro"/>
          <w:color w:val="FF0000"/>
        </w:rPr>
        <w:t>Pour des a</w:t>
      </w:r>
      <w:r w:rsidR="006D5F63" w:rsidRPr="00887C3C">
        <w:rPr>
          <w:rFonts w:ascii="Source Sans Pro" w:hAnsi="Source Sans Pro"/>
          <w:color w:val="FF0000"/>
        </w:rPr>
        <w:t xml:space="preserve">tteintes aux personnes ou aux biens </w:t>
      </w:r>
    </w:p>
    <w:p w:rsidR="00F4492B" w:rsidRPr="00887C3C" w:rsidRDefault="00F4492B" w:rsidP="00271DB4">
      <w:pPr>
        <w:pStyle w:val="Paragraphedeliste"/>
        <w:numPr>
          <w:ilvl w:val="3"/>
          <w:numId w:val="13"/>
        </w:numPr>
        <w:spacing w:after="160" w:line="259" w:lineRule="auto"/>
        <w:contextualSpacing/>
        <w:rPr>
          <w:rFonts w:ascii="Source Sans Pro" w:hAnsi="Source Sans Pro"/>
          <w:color w:val="FF0000"/>
        </w:rPr>
      </w:pPr>
      <w:r w:rsidRPr="00887C3C">
        <w:rPr>
          <w:rFonts w:ascii="Source Sans Pro" w:hAnsi="Source Sans Pro"/>
          <w:color w:val="FF0000"/>
        </w:rPr>
        <w:t>I</w:t>
      </w:r>
      <w:r w:rsidR="006D5F63" w:rsidRPr="00887C3C">
        <w:rPr>
          <w:rFonts w:ascii="Source Sans Pro" w:hAnsi="Source Sans Pro"/>
          <w:color w:val="FF0000"/>
        </w:rPr>
        <w:t xml:space="preserve">nfligées en fonction de la gravité de la faute </w:t>
      </w:r>
    </w:p>
    <w:p w:rsidR="006D5F63" w:rsidRPr="00887C3C" w:rsidRDefault="006D5F63" w:rsidP="00271DB4">
      <w:pPr>
        <w:pStyle w:val="Paragraphedeliste"/>
        <w:numPr>
          <w:ilvl w:val="3"/>
          <w:numId w:val="13"/>
        </w:numPr>
        <w:spacing w:after="160" w:line="259" w:lineRule="auto"/>
        <w:contextualSpacing/>
        <w:rPr>
          <w:rFonts w:ascii="Source Sans Pro" w:hAnsi="Source Sans Pro"/>
          <w:color w:val="FF0000"/>
        </w:rPr>
      </w:pPr>
      <w:r w:rsidRPr="00887C3C">
        <w:rPr>
          <w:rFonts w:ascii="Source Sans Pro" w:hAnsi="Source Sans Pro"/>
          <w:color w:val="FF0000"/>
        </w:rPr>
        <w:t>La liste des sanctions possibles est mentionnée</w:t>
      </w:r>
      <w:r w:rsidR="00F4492B" w:rsidRPr="00887C3C">
        <w:rPr>
          <w:rFonts w:ascii="Source Sans Pro" w:hAnsi="Source Sans Pro"/>
          <w:color w:val="FF0000"/>
        </w:rPr>
        <w:t xml:space="preserve"> au code de l’éducation</w:t>
      </w:r>
    </w:p>
    <w:p w:rsidR="006D5F63" w:rsidRPr="00887C3C" w:rsidRDefault="006D5F63" w:rsidP="00271DB4">
      <w:pPr>
        <w:pStyle w:val="Paragraphedeliste"/>
        <w:numPr>
          <w:ilvl w:val="3"/>
          <w:numId w:val="13"/>
        </w:numPr>
        <w:spacing w:after="160" w:line="259" w:lineRule="auto"/>
        <w:contextualSpacing/>
        <w:rPr>
          <w:rFonts w:ascii="Source Sans Pro" w:hAnsi="Source Sans Pro"/>
          <w:color w:val="FF0000"/>
        </w:rPr>
      </w:pPr>
      <w:r w:rsidRPr="00887C3C">
        <w:rPr>
          <w:rFonts w:ascii="Source Sans Pro" w:hAnsi="Source Sans Pro"/>
          <w:color w:val="FF0000"/>
        </w:rPr>
        <w:t>Sursis = sanctions associées à un sursis total ou partiel.</w:t>
      </w:r>
    </w:p>
    <w:p w:rsidR="004045A9" w:rsidRPr="00033C53" w:rsidRDefault="004045A9" w:rsidP="004045A9">
      <w:pPr>
        <w:pStyle w:val="Paragraphedeliste"/>
        <w:spacing w:after="160" w:line="259" w:lineRule="auto"/>
        <w:ind w:left="2160"/>
        <w:contextualSpacing/>
        <w:rPr>
          <w:rFonts w:ascii="Source Sans Pro" w:hAnsi="Source Sans Pro"/>
        </w:rPr>
      </w:pPr>
    </w:p>
    <w:p w:rsidR="006D5F63" w:rsidRPr="004045A9" w:rsidRDefault="006D5F63" w:rsidP="00271DB4">
      <w:pPr>
        <w:pStyle w:val="Paragraphedeliste"/>
        <w:numPr>
          <w:ilvl w:val="1"/>
          <w:numId w:val="13"/>
        </w:numPr>
        <w:spacing w:after="160" w:line="259" w:lineRule="auto"/>
        <w:contextualSpacing/>
        <w:rPr>
          <w:rFonts w:ascii="Source Sans Pro" w:hAnsi="Source Sans Pro"/>
          <w:b/>
        </w:rPr>
      </w:pPr>
      <w:r w:rsidRPr="004045A9">
        <w:rPr>
          <w:rFonts w:ascii="Source Sans Pro" w:hAnsi="Source Sans Pro"/>
          <w:b/>
        </w:rPr>
        <w:t>Fiche 2 : mesure de responsabilisation</w:t>
      </w:r>
    </w:p>
    <w:p w:rsidR="00F4492B" w:rsidRDefault="00E23526" w:rsidP="00E23526">
      <w:pPr>
        <w:pStyle w:val="Paragraphedeliste"/>
        <w:numPr>
          <w:ilvl w:val="2"/>
          <w:numId w:val="13"/>
        </w:numPr>
        <w:spacing w:after="160" w:line="259" w:lineRule="auto"/>
        <w:contextualSpacing/>
        <w:rPr>
          <w:rFonts w:ascii="Source Sans Pro" w:hAnsi="Source Sans Pro"/>
        </w:rPr>
      </w:pPr>
      <w:r>
        <w:rPr>
          <w:rFonts w:ascii="Source Sans Pro" w:hAnsi="Source Sans Pro"/>
        </w:rPr>
        <w:t>S</w:t>
      </w:r>
      <w:r w:rsidR="006D5F63" w:rsidRPr="00F4492B">
        <w:rPr>
          <w:rFonts w:ascii="Source Sans Pro" w:hAnsi="Source Sans Pro"/>
        </w:rPr>
        <w:t>uite aux sanctions</w:t>
      </w:r>
      <w:r w:rsidR="00F4492B" w:rsidRPr="00F4492B">
        <w:rPr>
          <w:rFonts w:ascii="Source Sans Pro" w:hAnsi="Source Sans Pro"/>
        </w:rPr>
        <w:t xml:space="preserve"> </w:t>
      </w:r>
      <w:r w:rsidR="00F4492B">
        <w:rPr>
          <w:rFonts w:ascii="Source Sans Pro" w:hAnsi="Source Sans Pro"/>
        </w:rPr>
        <w:t>p</w:t>
      </w:r>
      <w:r w:rsidR="006D5F63" w:rsidRPr="00F4492B">
        <w:rPr>
          <w:rFonts w:ascii="Source Sans Pro" w:hAnsi="Source Sans Pro"/>
        </w:rPr>
        <w:t xml:space="preserve">our éviter </w:t>
      </w:r>
      <w:r w:rsidR="00F4492B" w:rsidRPr="00F4492B">
        <w:rPr>
          <w:rFonts w:ascii="Source Sans Pro" w:hAnsi="Source Sans Pro"/>
        </w:rPr>
        <w:t xml:space="preserve">un </w:t>
      </w:r>
      <w:r w:rsidR="006D5F63" w:rsidRPr="00F4492B">
        <w:rPr>
          <w:rFonts w:ascii="Source Sans Pro" w:hAnsi="Source Sans Pro"/>
        </w:rPr>
        <w:t>processus de déscolarisation</w:t>
      </w:r>
      <w:r>
        <w:rPr>
          <w:rFonts w:ascii="Source Sans Pro" w:hAnsi="Source Sans Pro"/>
        </w:rPr>
        <w:t>.</w:t>
      </w:r>
      <w:r w:rsidR="006D5F63" w:rsidRPr="00F4492B">
        <w:rPr>
          <w:rFonts w:ascii="Source Sans Pro" w:hAnsi="Source Sans Pro"/>
        </w:rPr>
        <w:t xml:space="preserve"> </w:t>
      </w:r>
    </w:p>
    <w:p w:rsidR="006D5F63" w:rsidRPr="00F4492B" w:rsidRDefault="00F4492B" w:rsidP="00E23526">
      <w:pPr>
        <w:pStyle w:val="Paragraphedeliste"/>
        <w:numPr>
          <w:ilvl w:val="2"/>
          <w:numId w:val="13"/>
        </w:numPr>
        <w:spacing w:after="160" w:line="259" w:lineRule="auto"/>
        <w:contextualSpacing/>
        <w:rPr>
          <w:rFonts w:ascii="Source Sans Pro" w:hAnsi="Source Sans Pro"/>
        </w:rPr>
      </w:pPr>
      <w:r>
        <w:rPr>
          <w:rFonts w:ascii="Source Sans Pro" w:hAnsi="Source Sans Pro"/>
        </w:rPr>
        <w:t>A</w:t>
      </w:r>
      <w:r w:rsidR="006D5F63" w:rsidRPr="00F4492B">
        <w:rPr>
          <w:rFonts w:ascii="Source Sans Pro" w:hAnsi="Source Sans Pro"/>
        </w:rPr>
        <w:t>ctivités de solidarité, culturelles ou de formation à buts EDUCATIFS.</w:t>
      </w:r>
    </w:p>
    <w:p w:rsidR="006D5F63" w:rsidRPr="00033C53" w:rsidRDefault="006D5F63" w:rsidP="00E23526">
      <w:pPr>
        <w:pStyle w:val="Paragraphedeliste"/>
        <w:numPr>
          <w:ilvl w:val="2"/>
          <w:numId w:val="13"/>
        </w:numPr>
        <w:spacing w:after="160" w:line="259" w:lineRule="auto"/>
        <w:contextualSpacing/>
        <w:rPr>
          <w:rFonts w:ascii="Source Sans Pro" w:hAnsi="Source Sans Pro"/>
        </w:rPr>
      </w:pPr>
      <w:r w:rsidRPr="00033C53">
        <w:rPr>
          <w:rFonts w:ascii="Source Sans Pro" w:hAnsi="Source Sans Pro"/>
        </w:rPr>
        <w:t>Mettre en place une prise de conscience par l’élève.</w:t>
      </w:r>
    </w:p>
    <w:p w:rsidR="006D5F63" w:rsidRDefault="006D5F63" w:rsidP="00E23526">
      <w:pPr>
        <w:pStyle w:val="Paragraphedeliste"/>
        <w:numPr>
          <w:ilvl w:val="2"/>
          <w:numId w:val="13"/>
        </w:numPr>
        <w:spacing w:after="160" w:line="259" w:lineRule="auto"/>
        <w:contextualSpacing/>
        <w:rPr>
          <w:rFonts w:ascii="Source Sans Pro" w:hAnsi="Source Sans Pro"/>
        </w:rPr>
      </w:pPr>
      <w:r w:rsidRPr="00033C53">
        <w:rPr>
          <w:rFonts w:ascii="Source Sans Pro" w:hAnsi="Source Sans Pro"/>
        </w:rPr>
        <w:t>Constitue une alternative à une exclusion temporaire.</w:t>
      </w:r>
    </w:p>
    <w:p w:rsidR="00F4492B" w:rsidRPr="00033C53" w:rsidRDefault="00F4492B" w:rsidP="00F4492B">
      <w:pPr>
        <w:pStyle w:val="Paragraphedeliste"/>
        <w:spacing w:after="200" w:line="276" w:lineRule="auto"/>
        <w:ind w:left="720"/>
        <w:contextualSpacing/>
        <w:jc w:val="both"/>
        <w:rPr>
          <w:rFonts w:ascii="Source Sans Pro" w:hAnsi="Source Sans Pro"/>
        </w:rPr>
      </w:pPr>
    </w:p>
    <w:p w:rsidR="006D5F63" w:rsidRPr="004045A9" w:rsidRDefault="006D5F63" w:rsidP="00271DB4">
      <w:pPr>
        <w:pStyle w:val="Paragraphedeliste"/>
        <w:numPr>
          <w:ilvl w:val="1"/>
          <w:numId w:val="13"/>
        </w:numPr>
        <w:spacing w:after="160" w:line="259" w:lineRule="auto"/>
        <w:contextualSpacing/>
        <w:rPr>
          <w:rFonts w:ascii="Source Sans Pro" w:hAnsi="Source Sans Pro"/>
          <w:b/>
        </w:rPr>
      </w:pPr>
      <w:r w:rsidRPr="004045A9">
        <w:rPr>
          <w:rFonts w:ascii="Source Sans Pro" w:hAnsi="Source Sans Pro"/>
          <w:b/>
        </w:rPr>
        <w:t>Fiche 3 : l’exclusion :</w:t>
      </w:r>
    </w:p>
    <w:p w:rsidR="00F4492B" w:rsidRPr="00887C3C" w:rsidRDefault="006D5F63" w:rsidP="00E23526">
      <w:pPr>
        <w:pStyle w:val="Paragraphedeliste"/>
        <w:numPr>
          <w:ilvl w:val="2"/>
          <w:numId w:val="13"/>
        </w:numPr>
        <w:spacing w:after="160" w:line="259" w:lineRule="auto"/>
        <w:contextualSpacing/>
        <w:rPr>
          <w:rFonts w:ascii="Source Sans Pro" w:hAnsi="Source Sans Pro"/>
          <w:color w:val="FF0000"/>
        </w:rPr>
      </w:pPr>
      <w:r w:rsidRPr="00887C3C">
        <w:rPr>
          <w:rFonts w:ascii="Source Sans Pro" w:hAnsi="Source Sans Pro"/>
          <w:color w:val="FF0000"/>
        </w:rPr>
        <w:t xml:space="preserve">Punition </w:t>
      </w:r>
      <w:r w:rsidR="00F4492B" w:rsidRPr="00887C3C">
        <w:rPr>
          <w:rFonts w:ascii="Source Sans Pro" w:hAnsi="Source Sans Pro"/>
          <w:color w:val="FF0000"/>
        </w:rPr>
        <w:t>scolaire</w:t>
      </w:r>
    </w:p>
    <w:p w:rsidR="00F4492B" w:rsidRPr="00887C3C" w:rsidRDefault="00F4492B" w:rsidP="00E23526">
      <w:pPr>
        <w:pStyle w:val="Paragraphedeliste"/>
        <w:numPr>
          <w:ilvl w:val="3"/>
          <w:numId w:val="13"/>
        </w:numPr>
        <w:spacing w:after="160" w:line="259" w:lineRule="auto"/>
        <w:contextualSpacing/>
        <w:rPr>
          <w:rFonts w:ascii="Source Sans Pro" w:hAnsi="Source Sans Pro"/>
          <w:color w:val="FF0000"/>
        </w:rPr>
      </w:pPr>
      <w:r w:rsidRPr="00887C3C">
        <w:rPr>
          <w:rFonts w:ascii="Source Sans Pro" w:hAnsi="Source Sans Pro"/>
          <w:color w:val="FF0000"/>
        </w:rPr>
        <w:t>E</w:t>
      </w:r>
      <w:r w:rsidR="006D5F63" w:rsidRPr="00887C3C">
        <w:rPr>
          <w:rFonts w:ascii="Source Sans Pro" w:hAnsi="Source Sans Pro"/>
          <w:color w:val="FF0000"/>
        </w:rPr>
        <w:t xml:space="preserve">xclusion ponctuelle d’un cours </w:t>
      </w:r>
      <w:r w:rsidRPr="00887C3C">
        <w:rPr>
          <w:rFonts w:ascii="Source Sans Pro" w:hAnsi="Source Sans Pro"/>
          <w:color w:val="FF0000"/>
        </w:rPr>
        <w:t>par un professeur</w:t>
      </w:r>
    </w:p>
    <w:p w:rsidR="00F4492B" w:rsidRPr="00887C3C" w:rsidRDefault="00F4492B" w:rsidP="00E23526">
      <w:pPr>
        <w:pStyle w:val="Paragraphedeliste"/>
        <w:numPr>
          <w:ilvl w:val="3"/>
          <w:numId w:val="13"/>
        </w:numPr>
        <w:spacing w:after="160" w:line="259" w:lineRule="auto"/>
        <w:contextualSpacing/>
        <w:rPr>
          <w:rFonts w:ascii="Source Sans Pro" w:hAnsi="Source Sans Pro"/>
          <w:color w:val="FF0000"/>
        </w:rPr>
      </w:pPr>
      <w:r w:rsidRPr="00887C3C">
        <w:rPr>
          <w:rFonts w:ascii="Source Sans Pro" w:hAnsi="Source Sans Pro"/>
          <w:color w:val="FF0000"/>
        </w:rPr>
        <w:t>Cette mesure exceptionnelle ne peut être prise que pour des raisons disciplinaires, lorsque la leçon ne peut plus être poursuivie dans des conditions acceptables.</w:t>
      </w:r>
    </w:p>
    <w:p w:rsidR="00F4492B" w:rsidRPr="00887C3C" w:rsidRDefault="00F4492B" w:rsidP="00E23526">
      <w:pPr>
        <w:pStyle w:val="Paragraphedeliste"/>
        <w:numPr>
          <w:ilvl w:val="3"/>
          <w:numId w:val="13"/>
        </w:numPr>
        <w:spacing w:after="160" w:line="259" w:lineRule="auto"/>
        <w:contextualSpacing/>
        <w:rPr>
          <w:rFonts w:ascii="Source Sans Pro" w:hAnsi="Source Sans Pro"/>
          <w:color w:val="FF0000"/>
        </w:rPr>
      </w:pPr>
      <w:r w:rsidRPr="00887C3C">
        <w:rPr>
          <w:rFonts w:ascii="Source Sans Pro" w:hAnsi="Source Sans Pro"/>
          <w:color w:val="FF0000"/>
        </w:rPr>
        <w:t xml:space="preserve">Nécessite obligatoirement un écrit du </w:t>
      </w:r>
      <w:r w:rsidR="006D5F63" w:rsidRPr="00887C3C">
        <w:rPr>
          <w:rFonts w:ascii="Source Sans Pro" w:hAnsi="Source Sans Pro"/>
          <w:color w:val="FF0000"/>
        </w:rPr>
        <w:t>prof</w:t>
      </w:r>
      <w:r w:rsidRPr="00887C3C">
        <w:rPr>
          <w:rFonts w:ascii="Source Sans Pro" w:hAnsi="Source Sans Pro"/>
          <w:color w:val="FF0000"/>
        </w:rPr>
        <w:t>esseur</w:t>
      </w:r>
      <w:r w:rsidR="006D5F63" w:rsidRPr="00887C3C">
        <w:rPr>
          <w:rFonts w:ascii="Source Sans Pro" w:hAnsi="Source Sans Pro"/>
          <w:color w:val="FF0000"/>
        </w:rPr>
        <w:t xml:space="preserve"> au CPE ou </w:t>
      </w:r>
      <w:r w:rsidRPr="00887C3C">
        <w:rPr>
          <w:rFonts w:ascii="Source Sans Pro" w:hAnsi="Source Sans Pro"/>
          <w:color w:val="FF0000"/>
        </w:rPr>
        <w:t xml:space="preserve">au </w:t>
      </w:r>
      <w:r w:rsidR="006D5F63" w:rsidRPr="00887C3C">
        <w:rPr>
          <w:rFonts w:ascii="Source Sans Pro" w:hAnsi="Source Sans Pro"/>
          <w:color w:val="FF0000"/>
        </w:rPr>
        <w:t xml:space="preserve">chef d’établissement. </w:t>
      </w:r>
    </w:p>
    <w:p w:rsidR="006D5F63" w:rsidRPr="00887C3C" w:rsidRDefault="00F4492B" w:rsidP="00E23526">
      <w:pPr>
        <w:pStyle w:val="Paragraphedeliste"/>
        <w:numPr>
          <w:ilvl w:val="3"/>
          <w:numId w:val="13"/>
        </w:numPr>
        <w:spacing w:after="160" w:line="259" w:lineRule="auto"/>
        <w:contextualSpacing/>
        <w:rPr>
          <w:rFonts w:ascii="Source Sans Pro" w:hAnsi="Source Sans Pro"/>
          <w:color w:val="FF0000"/>
        </w:rPr>
      </w:pPr>
      <w:r w:rsidRPr="00887C3C">
        <w:rPr>
          <w:rFonts w:ascii="Source Sans Pro" w:hAnsi="Source Sans Pro"/>
          <w:color w:val="FF0000"/>
        </w:rPr>
        <w:t>N’est possible que si un d</w:t>
      </w:r>
      <w:r w:rsidR="006D5F63" w:rsidRPr="00887C3C">
        <w:rPr>
          <w:rFonts w:ascii="Source Sans Pro" w:hAnsi="Source Sans Pro"/>
          <w:color w:val="FF0000"/>
        </w:rPr>
        <w:t xml:space="preserve">ispositif d’accueil </w:t>
      </w:r>
      <w:r w:rsidRPr="00887C3C">
        <w:rPr>
          <w:rFonts w:ascii="Source Sans Pro" w:hAnsi="Source Sans Pro"/>
          <w:color w:val="FF0000"/>
        </w:rPr>
        <w:t>est</w:t>
      </w:r>
      <w:r w:rsidR="006D5F63" w:rsidRPr="00887C3C">
        <w:rPr>
          <w:rFonts w:ascii="Source Sans Pro" w:hAnsi="Source Sans Pro"/>
          <w:color w:val="FF0000"/>
        </w:rPr>
        <w:t xml:space="preserve"> prévu au règlement intérieur.</w:t>
      </w:r>
    </w:p>
    <w:p w:rsidR="00F4492B" w:rsidRPr="00887C3C" w:rsidRDefault="00F4492B" w:rsidP="00E23526">
      <w:pPr>
        <w:pStyle w:val="Paragraphedeliste"/>
        <w:numPr>
          <w:ilvl w:val="3"/>
          <w:numId w:val="13"/>
        </w:numPr>
        <w:spacing w:after="160" w:line="259" w:lineRule="auto"/>
        <w:contextualSpacing/>
        <w:rPr>
          <w:rFonts w:ascii="Source Sans Pro" w:hAnsi="Source Sans Pro"/>
          <w:color w:val="FF0000"/>
        </w:rPr>
      </w:pPr>
      <w:r w:rsidRPr="00887C3C">
        <w:rPr>
          <w:rFonts w:ascii="Source Sans Pro" w:hAnsi="Source Sans Pro"/>
          <w:color w:val="FF0000"/>
        </w:rPr>
        <w:t>L’élève demeure sous la responsabilité de son professeur le temps du transfert.</w:t>
      </w:r>
    </w:p>
    <w:p w:rsidR="00AE1539" w:rsidRPr="00887C3C" w:rsidRDefault="00AE1539" w:rsidP="00E23526">
      <w:pPr>
        <w:pStyle w:val="Paragraphedeliste"/>
        <w:numPr>
          <w:ilvl w:val="3"/>
          <w:numId w:val="13"/>
        </w:numPr>
        <w:spacing w:after="160" w:line="259" w:lineRule="auto"/>
        <w:contextualSpacing/>
        <w:rPr>
          <w:rFonts w:ascii="Source Sans Pro" w:hAnsi="Source Sans Pro"/>
          <w:i/>
          <w:color w:val="FF0000"/>
        </w:rPr>
      </w:pPr>
      <w:r w:rsidRPr="00887C3C">
        <w:rPr>
          <w:rFonts w:ascii="Source Sans Pro" w:hAnsi="Source Sans Pro"/>
          <w:i/>
          <w:color w:val="FF0000"/>
        </w:rPr>
        <w:t>Conseil : ne pas exclure sans travail à faire !</w:t>
      </w:r>
    </w:p>
    <w:p w:rsidR="00F4492B" w:rsidRDefault="006D5F63" w:rsidP="00E23526">
      <w:pPr>
        <w:pStyle w:val="Paragraphedeliste"/>
        <w:numPr>
          <w:ilvl w:val="2"/>
          <w:numId w:val="13"/>
        </w:numPr>
        <w:spacing w:after="160" w:line="259" w:lineRule="auto"/>
        <w:contextualSpacing/>
        <w:rPr>
          <w:rFonts w:ascii="Source Sans Pro" w:hAnsi="Source Sans Pro"/>
        </w:rPr>
      </w:pPr>
      <w:r w:rsidRPr="00F4492B">
        <w:rPr>
          <w:rFonts w:ascii="Source Sans Pro" w:hAnsi="Source Sans Pro"/>
        </w:rPr>
        <w:lastRenderedPageBreak/>
        <w:t>Sanction</w:t>
      </w:r>
      <w:r w:rsidRPr="00033C53">
        <w:rPr>
          <w:rFonts w:ascii="Source Sans Pro" w:hAnsi="Source Sans Pro"/>
        </w:rPr>
        <w:t xml:space="preserve"> </w:t>
      </w:r>
      <w:r w:rsidR="00F4492B">
        <w:rPr>
          <w:rFonts w:ascii="Source Sans Pro" w:hAnsi="Source Sans Pro"/>
        </w:rPr>
        <w:t>disciplinaire</w:t>
      </w:r>
    </w:p>
    <w:p w:rsidR="004E6781" w:rsidRDefault="004E6781" w:rsidP="00E23526">
      <w:pPr>
        <w:pStyle w:val="Paragraphedeliste"/>
        <w:numPr>
          <w:ilvl w:val="3"/>
          <w:numId w:val="13"/>
        </w:numPr>
        <w:spacing w:after="160" w:line="259" w:lineRule="auto"/>
        <w:contextualSpacing/>
        <w:rPr>
          <w:rFonts w:ascii="Source Sans Pro" w:hAnsi="Source Sans Pro"/>
        </w:rPr>
      </w:pPr>
      <w:r>
        <w:rPr>
          <w:rFonts w:ascii="Source Sans Pro" w:hAnsi="Source Sans Pro"/>
        </w:rPr>
        <w:t>Décidée par le chef d’établissement ou le Conseil de discipline</w:t>
      </w:r>
    </w:p>
    <w:p w:rsidR="004E6781" w:rsidRDefault="00F4492B" w:rsidP="00E23526">
      <w:pPr>
        <w:pStyle w:val="Paragraphedeliste"/>
        <w:numPr>
          <w:ilvl w:val="3"/>
          <w:numId w:val="13"/>
        </w:numPr>
        <w:spacing w:after="160" w:line="259" w:lineRule="auto"/>
        <w:contextualSpacing/>
        <w:rPr>
          <w:rFonts w:ascii="Source Sans Pro" w:hAnsi="Source Sans Pro"/>
        </w:rPr>
      </w:pPr>
      <w:r>
        <w:rPr>
          <w:rFonts w:ascii="Source Sans Pro" w:hAnsi="Source Sans Pro"/>
        </w:rPr>
        <w:t>D</w:t>
      </w:r>
      <w:r w:rsidR="006D5F63" w:rsidRPr="00033C53">
        <w:rPr>
          <w:rFonts w:ascii="Source Sans Pro" w:hAnsi="Source Sans Pro"/>
        </w:rPr>
        <w:t xml:space="preserve">ifférents cas d’exclusions : </w:t>
      </w:r>
    </w:p>
    <w:p w:rsidR="004E6781" w:rsidRDefault="004E6781" w:rsidP="00E23526">
      <w:pPr>
        <w:pStyle w:val="Paragraphedeliste"/>
        <w:numPr>
          <w:ilvl w:val="3"/>
          <w:numId w:val="13"/>
        </w:numPr>
        <w:spacing w:after="160" w:line="259" w:lineRule="auto"/>
        <w:contextualSpacing/>
        <w:rPr>
          <w:rFonts w:ascii="Source Sans Pro" w:hAnsi="Source Sans Pro"/>
        </w:rPr>
      </w:pPr>
      <w:r>
        <w:rPr>
          <w:rFonts w:ascii="Source Sans Pro" w:hAnsi="Source Sans Pro"/>
        </w:rPr>
        <w:t>E</w:t>
      </w:r>
      <w:r w:rsidR="006D5F63" w:rsidRPr="00033C53">
        <w:rPr>
          <w:rFonts w:ascii="Source Sans Pro" w:hAnsi="Source Sans Pro"/>
        </w:rPr>
        <w:t xml:space="preserve">xclusion temporaire de la classe mais </w:t>
      </w:r>
      <w:r>
        <w:rPr>
          <w:rFonts w:ascii="Source Sans Pro" w:hAnsi="Source Sans Pro"/>
        </w:rPr>
        <w:t>l’</w:t>
      </w:r>
      <w:r w:rsidR="006D5F63" w:rsidRPr="00033C53">
        <w:rPr>
          <w:rFonts w:ascii="Source Sans Pro" w:hAnsi="Source Sans Pro"/>
        </w:rPr>
        <w:t xml:space="preserve">élève reste dans l’établissement </w:t>
      </w:r>
    </w:p>
    <w:p w:rsidR="004E6781" w:rsidRDefault="004E6781" w:rsidP="00E23526">
      <w:pPr>
        <w:pStyle w:val="Paragraphedeliste"/>
        <w:numPr>
          <w:ilvl w:val="3"/>
          <w:numId w:val="13"/>
        </w:numPr>
        <w:spacing w:after="160" w:line="259" w:lineRule="auto"/>
        <w:contextualSpacing/>
        <w:rPr>
          <w:rFonts w:ascii="Source Sans Pro" w:hAnsi="Source Sans Pro"/>
        </w:rPr>
      </w:pPr>
      <w:r>
        <w:rPr>
          <w:rFonts w:ascii="Source Sans Pro" w:hAnsi="Source Sans Pro"/>
        </w:rPr>
        <w:t>E</w:t>
      </w:r>
      <w:r w:rsidR="006D5F63" w:rsidRPr="00033C53">
        <w:rPr>
          <w:rFonts w:ascii="Source Sans Pro" w:hAnsi="Source Sans Pro"/>
        </w:rPr>
        <w:t xml:space="preserve">xclusion temporaire de l’établissement </w:t>
      </w:r>
      <w:r>
        <w:rPr>
          <w:rFonts w:ascii="Source Sans Pro" w:hAnsi="Source Sans Pro"/>
        </w:rPr>
        <w:t>(possibilité d’accueil dans un dispositif relais)</w:t>
      </w:r>
    </w:p>
    <w:p w:rsidR="006D5F63" w:rsidRDefault="004E6781" w:rsidP="00E23526">
      <w:pPr>
        <w:pStyle w:val="Paragraphedeliste"/>
        <w:numPr>
          <w:ilvl w:val="3"/>
          <w:numId w:val="13"/>
        </w:numPr>
        <w:spacing w:after="160" w:line="259" w:lineRule="auto"/>
        <w:contextualSpacing/>
        <w:rPr>
          <w:rFonts w:ascii="Source Sans Pro" w:hAnsi="Source Sans Pro"/>
        </w:rPr>
      </w:pPr>
      <w:r>
        <w:rPr>
          <w:rFonts w:ascii="Source Sans Pro" w:hAnsi="Source Sans Pro"/>
        </w:rPr>
        <w:t>E</w:t>
      </w:r>
      <w:r w:rsidR="006D5F63" w:rsidRPr="00033C53">
        <w:rPr>
          <w:rFonts w:ascii="Source Sans Pro" w:hAnsi="Source Sans Pro"/>
        </w:rPr>
        <w:t>xclusion définitive de l’établissement.</w:t>
      </w:r>
    </w:p>
    <w:p w:rsidR="00F4492B" w:rsidRPr="00033C53" w:rsidRDefault="00F4492B" w:rsidP="00F4492B">
      <w:pPr>
        <w:pStyle w:val="Paragraphedeliste"/>
        <w:spacing w:after="160" w:line="259" w:lineRule="auto"/>
        <w:ind w:left="2880"/>
        <w:contextualSpacing/>
        <w:rPr>
          <w:rFonts w:ascii="Source Sans Pro" w:hAnsi="Source Sans Pro"/>
        </w:rPr>
      </w:pPr>
    </w:p>
    <w:p w:rsidR="006D5F63" w:rsidRPr="004045A9" w:rsidRDefault="006D5F63" w:rsidP="00271DB4">
      <w:pPr>
        <w:pStyle w:val="Paragraphedeliste"/>
        <w:numPr>
          <w:ilvl w:val="1"/>
          <w:numId w:val="13"/>
        </w:numPr>
        <w:spacing w:after="160" w:line="259" w:lineRule="auto"/>
        <w:contextualSpacing/>
        <w:rPr>
          <w:rFonts w:ascii="Source Sans Pro" w:hAnsi="Source Sans Pro"/>
          <w:b/>
        </w:rPr>
      </w:pPr>
      <w:r w:rsidRPr="004045A9">
        <w:rPr>
          <w:rFonts w:ascii="Source Sans Pro" w:hAnsi="Source Sans Pro"/>
          <w:b/>
        </w:rPr>
        <w:t>Fiche 4 : comment prononcer une sanction</w:t>
      </w:r>
      <w:r w:rsidR="004E6781">
        <w:rPr>
          <w:rFonts w:ascii="Source Sans Pro" w:hAnsi="Source Sans Pro"/>
          <w:b/>
        </w:rPr>
        <w:t xml:space="preserve"> (ou une punition)</w:t>
      </w:r>
    </w:p>
    <w:p w:rsidR="006D5F63" w:rsidRPr="00033C53" w:rsidRDefault="004E6781" w:rsidP="00E23526">
      <w:pPr>
        <w:pStyle w:val="Paragraphedeliste"/>
        <w:numPr>
          <w:ilvl w:val="2"/>
          <w:numId w:val="13"/>
        </w:numPr>
        <w:spacing w:after="160" w:line="259" w:lineRule="auto"/>
        <w:contextualSpacing/>
        <w:rPr>
          <w:rFonts w:ascii="Source Sans Pro" w:hAnsi="Source Sans Pro"/>
        </w:rPr>
      </w:pPr>
      <w:r>
        <w:rPr>
          <w:rFonts w:ascii="Source Sans Pro" w:hAnsi="Source Sans Pro"/>
        </w:rPr>
        <w:t>Constat d’un</w:t>
      </w:r>
      <w:r w:rsidR="006D5F63" w:rsidRPr="00033C53">
        <w:rPr>
          <w:rFonts w:ascii="Source Sans Pro" w:hAnsi="Source Sans Pro"/>
        </w:rPr>
        <w:t xml:space="preserve"> manquement </w:t>
      </w:r>
      <w:r>
        <w:rPr>
          <w:rFonts w:ascii="Source Sans Pro" w:hAnsi="Source Sans Pro"/>
        </w:rPr>
        <w:t xml:space="preserve">au </w:t>
      </w:r>
      <w:r w:rsidR="006D5F63" w:rsidRPr="00033C53">
        <w:rPr>
          <w:rFonts w:ascii="Source Sans Pro" w:hAnsi="Source Sans Pro"/>
        </w:rPr>
        <w:t xml:space="preserve">règlement intérieur // </w:t>
      </w:r>
      <w:r>
        <w:rPr>
          <w:rFonts w:ascii="Source Sans Pro" w:hAnsi="Source Sans Pro"/>
        </w:rPr>
        <w:t xml:space="preserve">d’une </w:t>
      </w:r>
      <w:r w:rsidR="006D5F63" w:rsidRPr="00033C53">
        <w:rPr>
          <w:rFonts w:ascii="Source Sans Pro" w:hAnsi="Source Sans Pro"/>
        </w:rPr>
        <w:t xml:space="preserve">atteinte au déroulement du cours // </w:t>
      </w:r>
      <w:r>
        <w:rPr>
          <w:rFonts w:ascii="Source Sans Pro" w:hAnsi="Source Sans Pro"/>
        </w:rPr>
        <w:t xml:space="preserve">d’une </w:t>
      </w:r>
      <w:r w:rsidR="006D5F63" w:rsidRPr="00033C53">
        <w:rPr>
          <w:rFonts w:ascii="Source Sans Pro" w:hAnsi="Source Sans Pro"/>
        </w:rPr>
        <w:t>atteint</w:t>
      </w:r>
      <w:r>
        <w:rPr>
          <w:rFonts w:ascii="Source Sans Pro" w:hAnsi="Source Sans Pro"/>
        </w:rPr>
        <w:t>e aux</w:t>
      </w:r>
      <w:r w:rsidR="006D5F63" w:rsidRPr="00033C53">
        <w:rPr>
          <w:rFonts w:ascii="Source Sans Pro" w:hAnsi="Source Sans Pro"/>
        </w:rPr>
        <w:t xml:space="preserve"> personnes ou </w:t>
      </w:r>
      <w:r>
        <w:rPr>
          <w:rFonts w:ascii="Source Sans Pro" w:hAnsi="Source Sans Pro"/>
        </w:rPr>
        <w:t xml:space="preserve">aux </w:t>
      </w:r>
      <w:r w:rsidR="006D5F63" w:rsidRPr="00033C53">
        <w:rPr>
          <w:rFonts w:ascii="Source Sans Pro" w:hAnsi="Source Sans Pro"/>
        </w:rPr>
        <w:t>biens.</w:t>
      </w:r>
    </w:p>
    <w:p w:rsidR="006D5F63" w:rsidRPr="00887C3C" w:rsidRDefault="004E6781" w:rsidP="00E23526">
      <w:pPr>
        <w:pStyle w:val="Paragraphedeliste"/>
        <w:numPr>
          <w:ilvl w:val="2"/>
          <w:numId w:val="13"/>
        </w:numPr>
        <w:spacing w:after="160" w:line="259" w:lineRule="auto"/>
        <w:contextualSpacing/>
        <w:rPr>
          <w:rFonts w:ascii="Source Sans Pro" w:hAnsi="Source Sans Pro"/>
          <w:color w:val="FF0000"/>
        </w:rPr>
      </w:pPr>
      <w:r w:rsidRPr="00887C3C">
        <w:rPr>
          <w:rFonts w:ascii="Source Sans Pro" w:hAnsi="Source Sans Pro"/>
          <w:color w:val="FF0000"/>
        </w:rPr>
        <w:t>Les f</w:t>
      </w:r>
      <w:r w:rsidR="006D5F63" w:rsidRPr="00887C3C">
        <w:rPr>
          <w:rFonts w:ascii="Source Sans Pro" w:hAnsi="Source Sans Pro"/>
          <w:color w:val="FF0000"/>
        </w:rPr>
        <w:t>aits doivent être prouvés matériellement, et avec des témoignages directs.</w:t>
      </w:r>
    </w:p>
    <w:p w:rsidR="006D5F63" w:rsidRPr="00887C3C" w:rsidRDefault="006D5F63" w:rsidP="00E23526">
      <w:pPr>
        <w:pStyle w:val="Paragraphedeliste"/>
        <w:numPr>
          <w:ilvl w:val="2"/>
          <w:numId w:val="13"/>
        </w:numPr>
        <w:spacing w:after="160" w:line="259" w:lineRule="auto"/>
        <w:contextualSpacing/>
        <w:rPr>
          <w:rFonts w:ascii="Source Sans Pro" w:hAnsi="Source Sans Pro"/>
          <w:color w:val="FF0000"/>
        </w:rPr>
      </w:pPr>
      <w:r w:rsidRPr="00887C3C">
        <w:rPr>
          <w:rFonts w:ascii="Source Sans Pro" w:hAnsi="Source Sans Pro"/>
          <w:color w:val="FF0000"/>
        </w:rPr>
        <w:t>Toute sanction est individuelle.</w:t>
      </w:r>
    </w:p>
    <w:p w:rsidR="006D5F63" w:rsidRDefault="006D5F63" w:rsidP="00E23526">
      <w:pPr>
        <w:pStyle w:val="Paragraphedeliste"/>
        <w:numPr>
          <w:ilvl w:val="2"/>
          <w:numId w:val="13"/>
        </w:numPr>
        <w:spacing w:after="160" w:line="259" w:lineRule="auto"/>
        <w:contextualSpacing/>
        <w:rPr>
          <w:rFonts w:ascii="Source Sans Pro" w:hAnsi="Source Sans Pro"/>
        </w:rPr>
      </w:pPr>
      <w:r w:rsidRPr="00033C53">
        <w:rPr>
          <w:rFonts w:ascii="Source Sans Pro" w:hAnsi="Source Sans Pro"/>
        </w:rPr>
        <w:t xml:space="preserve">Choix des sanctions = en fonction de la gravité, des circonstances, de la personnalité de l’auteur =&gt; </w:t>
      </w:r>
      <w:r w:rsidR="004E6781">
        <w:rPr>
          <w:rFonts w:ascii="Source Sans Pro" w:hAnsi="Source Sans Pro"/>
        </w:rPr>
        <w:t xml:space="preserve">toujours </w:t>
      </w:r>
      <w:r w:rsidRPr="00F4492B">
        <w:rPr>
          <w:rFonts w:ascii="Source Sans Pro" w:hAnsi="Source Sans Pro"/>
        </w:rPr>
        <w:t>EDUCATIVES.</w:t>
      </w:r>
    </w:p>
    <w:p w:rsidR="004E6781" w:rsidRPr="00033C53" w:rsidRDefault="004E6781" w:rsidP="004E6781">
      <w:pPr>
        <w:pStyle w:val="Paragraphedeliste"/>
        <w:spacing w:after="160" w:line="259" w:lineRule="auto"/>
        <w:contextualSpacing/>
        <w:rPr>
          <w:rFonts w:ascii="Source Sans Pro" w:hAnsi="Source Sans Pro"/>
        </w:rPr>
      </w:pPr>
    </w:p>
    <w:p w:rsidR="006D5F63" w:rsidRPr="004045A9" w:rsidRDefault="006D5F63" w:rsidP="00271DB4">
      <w:pPr>
        <w:pStyle w:val="Paragraphedeliste"/>
        <w:numPr>
          <w:ilvl w:val="1"/>
          <w:numId w:val="13"/>
        </w:numPr>
        <w:spacing w:after="160" w:line="259" w:lineRule="auto"/>
        <w:contextualSpacing/>
        <w:rPr>
          <w:rFonts w:ascii="Source Sans Pro" w:hAnsi="Source Sans Pro"/>
          <w:b/>
        </w:rPr>
      </w:pPr>
      <w:r w:rsidRPr="004045A9">
        <w:rPr>
          <w:rFonts w:ascii="Source Sans Pro" w:hAnsi="Source Sans Pro"/>
          <w:b/>
        </w:rPr>
        <w:t>Fiche 5 : automaticité de la procédure disciplinaire</w:t>
      </w:r>
    </w:p>
    <w:p w:rsidR="006D5F63" w:rsidRPr="00033C53" w:rsidRDefault="006D5F63" w:rsidP="00E23526">
      <w:pPr>
        <w:pStyle w:val="Paragraphedeliste"/>
        <w:numPr>
          <w:ilvl w:val="2"/>
          <w:numId w:val="13"/>
        </w:numPr>
        <w:spacing w:after="160" w:line="259" w:lineRule="auto"/>
        <w:contextualSpacing/>
        <w:rPr>
          <w:rFonts w:ascii="Source Sans Pro" w:hAnsi="Source Sans Pro"/>
        </w:rPr>
      </w:pPr>
      <w:r w:rsidRPr="00033C53">
        <w:rPr>
          <w:rFonts w:ascii="Source Sans Pro" w:hAnsi="Source Sans Pro"/>
        </w:rPr>
        <w:t>Correspond à une réponse adaptée aux actes des élèves dans le respect de leurs droits.</w:t>
      </w:r>
    </w:p>
    <w:p w:rsidR="006D5F63" w:rsidRDefault="006D5F63" w:rsidP="00E23526">
      <w:pPr>
        <w:pStyle w:val="Paragraphedeliste"/>
        <w:numPr>
          <w:ilvl w:val="2"/>
          <w:numId w:val="13"/>
        </w:numPr>
        <w:spacing w:after="160" w:line="259" w:lineRule="auto"/>
        <w:contextualSpacing/>
        <w:rPr>
          <w:rFonts w:ascii="Source Sans Pro" w:hAnsi="Source Sans Pro"/>
        </w:rPr>
      </w:pPr>
      <w:r w:rsidRPr="00033C53">
        <w:rPr>
          <w:rFonts w:ascii="Source Sans Pro" w:hAnsi="Source Sans Pro"/>
        </w:rPr>
        <w:t>3 cas : violence verbale, violence physique, acte grave.</w:t>
      </w:r>
    </w:p>
    <w:p w:rsidR="004E6781" w:rsidRPr="00033C53" w:rsidRDefault="004E6781" w:rsidP="004E6781">
      <w:pPr>
        <w:pStyle w:val="Paragraphedeliste"/>
        <w:spacing w:after="160" w:line="259" w:lineRule="auto"/>
        <w:contextualSpacing/>
        <w:rPr>
          <w:rFonts w:ascii="Source Sans Pro" w:hAnsi="Source Sans Pro"/>
        </w:rPr>
      </w:pPr>
    </w:p>
    <w:p w:rsidR="006D5F63" w:rsidRPr="004045A9" w:rsidRDefault="006D5F63" w:rsidP="00271DB4">
      <w:pPr>
        <w:pStyle w:val="Paragraphedeliste"/>
        <w:numPr>
          <w:ilvl w:val="1"/>
          <w:numId w:val="13"/>
        </w:numPr>
        <w:spacing w:after="160" w:line="259" w:lineRule="auto"/>
        <w:contextualSpacing/>
        <w:rPr>
          <w:rFonts w:ascii="Source Sans Pro" w:hAnsi="Source Sans Pro"/>
          <w:b/>
        </w:rPr>
      </w:pPr>
      <w:r w:rsidRPr="004045A9">
        <w:rPr>
          <w:rFonts w:ascii="Source Sans Pro" w:hAnsi="Source Sans Pro"/>
          <w:b/>
        </w:rPr>
        <w:t>Fiche 7 : l’individualisation et la proportionnalité de la sanction</w:t>
      </w:r>
    </w:p>
    <w:p w:rsidR="006D5F63" w:rsidRPr="00033C53" w:rsidRDefault="004E6781" w:rsidP="00E23526">
      <w:pPr>
        <w:pStyle w:val="Paragraphedeliste"/>
        <w:numPr>
          <w:ilvl w:val="2"/>
          <w:numId w:val="13"/>
        </w:numPr>
        <w:spacing w:after="160" w:line="259" w:lineRule="auto"/>
        <w:contextualSpacing/>
        <w:rPr>
          <w:rFonts w:ascii="Source Sans Pro" w:hAnsi="Source Sans Pro"/>
        </w:rPr>
      </w:pPr>
      <w:r>
        <w:rPr>
          <w:rFonts w:ascii="Source Sans Pro" w:hAnsi="Source Sans Pro"/>
        </w:rPr>
        <w:t>É</w:t>
      </w:r>
      <w:r w:rsidR="006D5F63" w:rsidRPr="00033C53">
        <w:rPr>
          <w:rFonts w:ascii="Source Sans Pro" w:hAnsi="Source Sans Pro"/>
        </w:rPr>
        <w:t>troitement liées.</w:t>
      </w:r>
    </w:p>
    <w:p w:rsidR="006D5F63" w:rsidRPr="00033C53" w:rsidRDefault="004E6781" w:rsidP="00E23526">
      <w:pPr>
        <w:pStyle w:val="Paragraphedeliste"/>
        <w:numPr>
          <w:ilvl w:val="2"/>
          <w:numId w:val="13"/>
        </w:numPr>
        <w:spacing w:after="160" w:line="259" w:lineRule="auto"/>
        <w:contextualSpacing/>
        <w:rPr>
          <w:rFonts w:ascii="Source Sans Pro" w:hAnsi="Source Sans Pro"/>
        </w:rPr>
      </w:pPr>
      <w:r>
        <w:rPr>
          <w:rFonts w:ascii="Source Sans Pro" w:hAnsi="Source Sans Pro"/>
        </w:rPr>
        <w:t>É</w:t>
      </w:r>
      <w:r w:rsidR="006D5F63" w:rsidRPr="00033C53">
        <w:rPr>
          <w:rFonts w:ascii="Source Sans Pro" w:hAnsi="Source Sans Pro"/>
        </w:rPr>
        <w:t>quilibre</w:t>
      </w:r>
      <w:r>
        <w:rPr>
          <w:rFonts w:ascii="Source Sans Pro" w:hAnsi="Source Sans Pro"/>
        </w:rPr>
        <w:t xml:space="preserve"> </w:t>
      </w:r>
      <w:r w:rsidR="006D5F63" w:rsidRPr="00033C53">
        <w:rPr>
          <w:rFonts w:ascii="Source Sans Pro" w:hAnsi="Source Sans Pro"/>
        </w:rPr>
        <w:t>entre les deux.</w:t>
      </w:r>
    </w:p>
    <w:p w:rsidR="006D5F63" w:rsidRDefault="004E6781" w:rsidP="00E23526">
      <w:pPr>
        <w:pStyle w:val="Paragraphedeliste"/>
        <w:numPr>
          <w:ilvl w:val="2"/>
          <w:numId w:val="13"/>
        </w:numPr>
        <w:spacing w:after="160" w:line="259" w:lineRule="auto"/>
        <w:contextualSpacing/>
        <w:rPr>
          <w:rFonts w:ascii="Source Sans Pro" w:hAnsi="Source Sans Pro"/>
        </w:rPr>
      </w:pPr>
      <w:r>
        <w:rPr>
          <w:rFonts w:ascii="Source Sans Pro" w:hAnsi="Source Sans Pro"/>
        </w:rPr>
        <w:t>P</w:t>
      </w:r>
      <w:r w:rsidR="006D5F63" w:rsidRPr="00033C53">
        <w:rPr>
          <w:rFonts w:ascii="Source Sans Pro" w:hAnsi="Source Sans Pro"/>
        </w:rPr>
        <w:t xml:space="preserve">lus il y a de </w:t>
      </w:r>
      <w:r w:rsidR="006D5F63" w:rsidRPr="00F4492B">
        <w:rPr>
          <w:rFonts w:ascii="Source Sans Pro" w:hAnsi="Source Sans Pro"/>
        </w:rPr>
        <w:t>récidive</w:t>
      </w:r>
      <w:r w:rsidR="006D5F63" w:rsidRPr="00033C53">
        <w:rPr>
          <w:rFonts w:ascii="Source Sans Pro" w:hAnsi="Source Sans Pro"/>
        </w:rPr>
        <w:t xml:space="preserve">, plus la </w:t>
      </w:r>
      <w:r w:rsidR="006D5F63" w:rsidRPr="00F4492B">
        <w:rPr>
          <w:rFonts w:ascii="Source Sans Pro" w:hAnsi="Source Sans Pro"/>
        </w:rPr>
        <w:t>sanction augmente</w:t>
      </w:r>
      <w:r w:rsidR="006D5F63" w:rsidRPr="00033C53">
        <w:rPr>
          <w:rFonts w:ascii="Source Sans Pro" w:hAnsi="Source Sans Pro"/>
        </w:rPr>
        <w:t>.</w:t>
      </w:r>
    </w:p>
    <w:p w:rsidR="004E6781" w:rsidRPr="00033C53" w:rsidRDefault="004E6781" w:rsidP="004E6781">
      <w:pPr>
        <w:pStyle w:val="Paragraphedeliste"/>
        <w:spacing w:after="160" w:line="259" w:lineRule="auto"/>
        <w:contextualSpacing/>
        <w:rPr>
          <w:rFonts w:ascii="Source Sans Pro" w:hAnsi="Source Sans Pro"/>
        </w:rPr>
      </w:pPr>
    </w:p>
    <w:p w:rsidR="006D5F63" w:rsidRPr="004045A9" w:rsidRDefault="006D5F63" w:rsidP="00271DB4">
      <w:pPr>
        <w:pStyle w:val="Paragraphedeliste"/>
        <w:numPr>
          <w:ilvl w:val="1"/>
          <w:numId w:val="13"/>
        </w:numPr>
        <w:spacing w:after="160" w:line="259" w:lineRule="auto"/>
        <w:contextualSpacing/>
        <w:rPr>
          <w:rFonts w:ascii="Source Sans Pro" w:hAnsi="Source Sans Pro"/>
          <w:b/>
        </w:rPr>
      </w:pPr>
      <w:r w:rsidRPr="004045A9">
        <w:rPr>
          <w:rFonts w:ascii="Source Sans Pro" w:hAnsi="Source Sans Pro"/>
          <w:b/>
        </w:rPr>
        <w:t>Fiche 8 : les mesures préventives et d’accompagnement</w:t>
      </w:r>
    </w:p>
    <w:p w:rsidR="004E6781" w:rsidRDefault="006D5F63" w:rsidP="00E23526">
      <w:pPr>
        <w:pStyle w:val="Paragraphedeliste"/>
        <w:numPr>
          <w:ilvl w:val="2"/>
          <w:numId w:val="13"/>
        </w:numPr>
        <w:spacing w:after="160" w:line="259" w:lineRule="auto"/>
        <w:contextualSpacing/>
        <w:rPr>
          <w:rFonts w:ascii="Source Sans Pro" w:hAnsi="Source Sans Pro"/>
        </w:rPr>
      </w:pPr>
      <w:r w:rsidRPr="00F4492B">
        <w:rPr>
          <w:rFonts w:ascii="Source Sans Pro" w:hAnsi="Source Sans Pro"/>
        </w:rPr>
        <w:t xml:space="preserve">Mesures préventives = </w:t>
      </w:r>
    </w:p>
    <w:p w:rsidR="006D5F63" w:rsidRPr="00033C53" w:rsidRDefault="004E6781" w:rsidP="00E23526">
      <w:pPr>
        <w:pStyle w:val="Paragraphedeliste"/>
        <w:numPr>
          <w:ilvl w:val="3"/>
          <w:numId w:val="13"/>
        </w:numPr>
        <w:spacing w:after="160" w:line="259" w:lineRule="auto"/>
        <w:contextualSpacing/>
        <w:rPr>
          <w:rFonts w:ascii="Source Sans Pro" w:hAnsi="Source Sans Pro"/>
        </w:rPr>
      </w:pPr>
      <w:r>
        <w:rPr>
          <w:rFonts w:ascii="Source Sans Pro" w:hAnsi="Source Sans Pro"/>
        </w:rPr>
        <w:t>C</w:t>
      </w:r>
      <w:r w:rsidR="006D5F63" w:rsidRPr="00F4492B">
        <w:rPr>
          <w:rFonts w:ascii="Source Sans Pro" w:hAnsi="Source Sans Pro"/>
        </w:rPr>
        <w:t>onfiscation de l’objet // engagement</w:t>
      </w:r>
      <w:r w:rsidR="006D5F63" w:rsidRPr="00033C53">
        <w:rPr>
          <w:rFonts w:ascii="Source Sans Pro" w:hAnsi="Source Sans Pro"/>
        </w:rPr>
        <w:t xml:space="preserve"> oral ou écrit // mise en place d’un référent pédagogique ou éducatif // collaboration avec aides extérieures (AEMO : aide éducative en milieu ouvert).</w:t>
      </w:r>
    </w:p>
    <w:p w:rsidR="004E6781" w:rsidRDefault="006D5F63" w:rsidP="00E23526">
      <w:pPr>
        <w:pStyle w:val="Paragraphedeliste"/>
        <w:numPr>
          <w:ilvl w:val="2"/>
          <w:numId w:val="13"/>
        </w:numPr>
        <w:spacing w:after="160" w:line="259" w:lineRule="auto"/>
        <w:contextualSpacing/>
        <w:rPr>
          <w:rFonts w:ascii="Source Sans Pro" w:hAnsi="Source Sans Pro"/>
        </w:rPr>
      </w:pPr>
      <w:r w:rsidRPr="00F4492B">
        <w:rPr>
          <w:rFonts w:ascii="Source Sans Pro" w:hAnsi="Source Sans Pro"/>
        </w:rPr>
        <w:t>Mesures d’accompagnement</w:t>
      </w:r>
      <w:r w:rsidRPr="00033C53">
        <w:rPr>
          <w:rFonts w:ascii="Source Sans Pro" w:hAnsi="Source Sans Pro"/>
        </w:rPr>
        <w:t xml:space="preserve"> = </w:t>
      </w:r>
    </w:p>
    <w:p w:rsidR="006D5F63" w:rsidRDefault="004E6781" w:rsidP="00E23526">
      <w:pPr>
        <w:pStyle w:val="Paragraphedeliste"/>
        <w:numPr>
          <w:ilvl w:val="3"/>
          <w:numId w:val="13"/>
        </w:numPr>
        <w:spacing w:after="160" w:line="259" w:lineRule="auto"/>
        <w:contextualSpacing/>
        <w:rPr>
          <w:rFonts w:ascii="Source Sans Pro" w:hAnsi="Source Sans Pro"/>
        </w:rPr>
      </w:pPr>
      <w:r>
        <w:rPr>
          <w:rFonts w:ascii="Source Sans Pro" w:hAnsi="Source Sans Pro"/>
        </w:rPr>
        <w:t>T</w:t>
      </w:r>
      <w:r w:rsidR="006D5F63" w:rsidRPr="00033C53">
        <w:rPr>
          <w:rFonts w:ascii="Source Sans Pro" w:hAnsi="Source Sans Pro"/>
        </w:rPr>
        <w:t xml:space="preserve">ravaux d’intérêt </w:t>
      </w:r>
      <w:proofErr w:type="gramStart"/>
      <w:r w:rsidR="006D5F63" w:rsidRPr="00033C53">
        <w:rPr>
          <w:rFonts w:ascii="Source Sans Pro" w:hAnsi="Source Sans Pro"/>
        </w:rPr>
        <w:t>scolaires  /</w:t>
      </w:r>
      <w:proofErr w:type="gramEnd"/>
      <w:r w:rsidR="006D5F63" w:rsidRPr="00033C53">
        <w:rPr>
          <w:rFonts w:ascii="Source Sans Pro" w:hAnsi="Source Sans Pro"/>
        </w:rPr>
        <w:t>/ devoirs, ex</w:t>
      </w:r>
      <w:r w:rsidR="00887C3C">
        <w:rPr>
          <w:rFonts w:ascii="Source Sans Pro" w:hAnsi="Source Sans Pro"/>
        </w:rPr>
        <w:t>ercice</w:t>
      </w:r>
      <w:r w:rsidR="006D5F63" w:rsidRPr="00033C53">
        <w:rPr>
          <w:rFonts w:ascii="Source Sans Pro" w:hAnsi="Source Sans Pro"/>
        </w:rPr>
        <w:t>s, révisions // accueil et travail scolaire en dehors des cours.</w:t>
      </w:r>
    </w:p>
    <w:p w:rsidR="004E6781" w:rsidRDefault="004E6781" w:rsidP="004E6781">
      <w:pPr>
        <w:pStyle w:val="Paragraphedeliste"/>
        <w:spacing w:after="160" w:line="259" w:lineRule="auto"/>
        <w:ind w:left="3600"/>
        <w:contextualSpacing/>
        <w:rPr>
          <w:rFonts w:ascii="Source Sans Pro" w:hAnsi="Source Sans Pro"/>
        </w:rPr>
      </w:pPr>
    </w:p>
    <w:p w:rsidR="00E23526" w:rsidRDefault="00E23526" w:rsidP="004E6781">
      <w:pPr>
        <w:pStyle w:val="Paragraphedeliste"/>
        <w:spacing w:after="160" w:line="259" w:lineRule="auto"/>
        <w:ind w:left="3600"/>
        <w:contextualSpacing/>
        <w:rPr>
          <w:rFonts w:ascii="Source Sans Pro" w:hAnsi="Source Sans Pro"/>
        </w:rPr>
      </w:pPr>
    </w:p>
    <w:p w:rsidR="00E23526" w:rsidRDefault="00E23526" w:rsidP="004E6781">
      <w:pPr>
        <w:pStyle w:val="Paragraphedeliste"/>
        <w:spacing w:after="160" w:line="259" w:lineRule="auto"/>
        <w:ind w:left="3600"/>
        <w:contextualSpacing/>
        <w:rPr>
          <w:rFonts w:ascii="Source Sans Pro" w:hAnsi="Source Sans Pro"/>
        </w:rPr>
      </w:pPr>
    </w:p>
    <w:p w:rsidR="00887C3C" w:rsidRPr="00033C53" w:rsidRDefault="00887C3C" w:rsidP="004E6781">
      <w:pPr>
        <w:pStyle w:val="Paragraphedeliste"/>
        <w:spacing w:after="160" w:line="259" w:lineRule="auto"/>
        <w:ind w:left="3600"/>
        <w:contextualSpacing/>
        <w:rPr>
          <w:rFonts w:ascii="Source Sans Pro" w:hAnsi="Source Sans Pro"/>
        </w:rPr>
      </w:pPr>
    </w:p>
    <w:p w:rsidR="006D5F63" w:rsidRPr="004045A9" w:rsidRDefault="006D5F63" w:rsidP="00271DB4">
      <w:pPr>
        <w:pStyle w:val="Paragraphedeliste"/>
        <w:numPr>
          <w:ilvl w:val="1"/>
          <w:numId w:val="13"/>
        </w:numPr>
        <w:spacing w:after="160" w:line="259" w:lineRule="auto"/>
        <w:contextualSpacing/>
        <w:rPr>
          <w:rFonts w:ascii="Source Sans Pro" w:hAnsi="Source Sans Pro"/>
          <w:b/>
        </w:rPr>
      </w:pPr>
      <w:r w:rsidRPr="004045A9">
        <w:rPr>
          <w:rFonts w:ascii="Source Sans Pro" w:hAnsi="Source Sans Pro"/>
          <w:b/>
        </w:rPr>
        <w:t>Fiche 9 : la commission éducative</w:t>
      </w:r>
    </w:p>
    <w:p w:rsidR="006D5F63" w:rsidRPr="00033C53" w:rsidRDefault="006D5F63" w:rsidP="00E23526">
      <w:pPr>
        <w:pStyle w:val="Paragraphedeliste"/>
        <w:numPr>
          <w:ilvl w:val="2"/>
          <w:numId w:val="13"/>
        </w:numPr>
        <w:spacing w:after="160" w:line="259" w:lineRule="auto"/>
        <w:contextualSpacing/>
        <w:rPr>
          <w:rFonts w:ascii="Source Sans Pro" w:hAnsi="Source Sans Pro"/>
        </w:rPr>
      </w:pPr>
      <w:r w:rsidRPr="00033C53">
        <w:rPr>
          <w:rFonts w:ascii="Source Sans Pro" w:hAnsi="Source Sans Pro"/>
        </w:rPr>
        <w:t>Chef d’établissement + membres (au moins un parent d’élève et personnels).</w:t>
      </w:r>
    </w:p>
    <w:p w:rsidR="006D5F63" w:rsidRDefault="006D5F63" w:rsidP="00E23526">
      <w:pPr>
        <w:pStyle w:val="Paragraphedeliste"/>
        <w:numPr>
          <w:ilvl w:val="2"/>
          <w:numId w:val="13"/>
        </w:numPr>
        <w:spacing w:after="160" w:line="259" w:lineRule="auto"/>
        <w:contextualSpacing/>
        <w:rPr>
          <w:rFonts w:ascii="Source Sans Pro" w:hAnsi="Source Sans Pro"/>
        </w:rPr>
      </w:pPr>
      <w:r w:rsidRPr="00F4492B">
        <w:rPr>
          <w:rFonts w:ascii="Source Sans Pro" w:hAnsi="Source Sans Pro"/>
        </w:rPr>
        <w:t>But</w:t>
      </w:r>
      <w:r w:rsidRPr="00033C53">
        <w:rPr>
          <w:rFonts w:ascii="Source Sans Pro" w:hAnsi="Source Sans Pro"/>
        </w:rPr>
        <w:t xml:space="preserve"> : examiner </w:t>
      </w:r>
      <w:r w:rsidR="004E6781">
        <w:rPr>
          <w:rFonts w:ascii="Source Sans Pro" w:hAnsi="Source Sans Pro"/>
        </w:rPr>
        <w:t xml:space="preserve">la </w:t>
      </w:r>
      <w:r w:rsidRPr="00033C53">
        <w:rPr>
          <w:rFonts w:ascii="Source Sans Pro" w:hAnsi="Source Sans Pro"/>
        </w:rPr>
        <w:t>situation d’un élève qui ne respecte pas les règles de l’établissement.</w:t>
      </w:r>
    </w:p>
    <w:p w:rsidR="004E6781" w:rsidRPr="00033C53" w:rsidRDefault="004E6781" w:rsidP="004E6781">
      <w:pPr>
        <w:pStyle w:val="Paragraphedeliste"/>
        <w:spacing w:after="160" w:line="259" w:lineRule="auto"/>
        <w:contextualSpacing/>
        <w:rPr>
          <w:rFonts w:ascii="Source Sans Pro" w:hAnsi="Source Sans Pro"/>
        </w:rPr>
      </w:pPr>
    </w:p>
    <w:p w:rsidR="006D5F63" w:rsidRPr="00033C53" w:rsidRDefault="006D5F63" w:rsidP="00271DB4">
      <w:pPr>
        <w:pStyle w:val="Paragraphedeliste"/>
        <w:numPr>
          <w:ilvl w:val="1"/>
          <w:numId w:val="13"/>
        </w:numPr>
        <w:spacing w:after="160" w:line="259" w:lineRule="auto"/>
        <w:contextualSpacing/>
        <w:rPr>
          <w:rFonts w:ascii="Source Sans Pro" w:hAnsi="Source Sans Pro"/>
        </w:rPr>
      </w:pPr>
      <w:r w:rsidRPr="004045A9">
        <w:rPr>
          <w:rFonts w:ascii="Source Sans Pro" w:hAnsi="Source Sans Pro"/>
          <w:b/>
        </w:rPr>
        <w:t>Fiche 10 : le dossier de l’élève</w:t>
      </w:r>
    </w:p>
    <w:p w:rsidR="004E6781" w:rsidRPr="00033C53" w:rsidRDefault="004E6781" w:rsidP="00E23526">
      <w:pPr>
        <w:pStyle w:val="Paragraphedeliste"/>
        <w:numPr>
          <w:ilvl w:val="2"/>
          <w:numId w:val="13"/>
        </w:numPr>
        <w:spacing w:after="160" w:line="259" w:lineRule="auto"/>
        <w:contextualSpacing/>
        <w:rPr>
          <w:rFonts w:ascii="Source Sans Pro" w:hAnsi="Source Sans Pro"/>
        </w:rPr>
      </w:pPr>
      <w:r w:rsidRPr="00033C53">
        <w:rPr>
          <w:rFonts w:ascii="Source Sans Pro" w:hAnsi="Source Sans Pro"/>
        </w:rPr>
        <w:t xml:space="preserve">Permet </w:t>
      </w:r>
      <w:r>
        <w:rPr>
          <w:rFonts w:ascii="Source Sans Pro" w:hAnsi="Source Sans Pro"/>
        </w:rPr>
        <w:t xml:space="preserve">la </w:t>
      </w:r>
      <w:r w:rsidRPr="00033C53">
        <w:rPr>
          <w:rFonts w:ascii="Source Sans Pro" w:hAnsi="Source Sans Pro"/>
        </w:rPr>
        <w:t xml:space="preserve">relation avec </w:t>
      </w:r>
      <w:r>
        <w:rPr>
          <w:rFonts w:ascii="Source Sans Pro" w:hAnsi="Source Sans Pro"/>
        </w:rPr>
        <w:t xml:space="preserve">la </w:t>
      </w:r>
      <w:r w:rsidRPr="00033C53">
        <w:rPr>
          <w:rFonts w:ascii="Source Sans Pro" w:hAnsi="Source Sans Pro"/>
        </w:rPr>
        <w:t>famille.</w:t>
      </w:r>
    </w:p>
    <w:p w:rsidR="006D5F63" w:rsidRPr="00033C53" w:rsidRDefault="006D5F63" w:rsidP="00E23526">
      <w:pPr>
        <w:pStyle w:val="Paragraphedeliste"/>
        <w:numPr>
          <w:ilvl w:val="2"/>
          <w:numId w:val="13"/>
        </w:numPr>
        <w:spacing w:after="160" w:line="259" w:lineRule="auto"/>
        <w:contextualSpacing/>
        <w:rPr>
          <w:rFonts w:ascii="Source Sans Pro" w:hAnsi="Source Sans Pro"/>
        </w:rPr>
      </w:pPr>
      <w:r w:rsidRPr="00033C53">
        <w:rPr>
          <w:rFonts w:ascii="Source Sans Pro" w:hAnsi="Source Sans Pro"/>
        </w:rPr>
        <w:t>Renseignements sur élève + famille.</w:t>
      </w:r>
    </w:p>
    <w:p w:rsidR="006D5F63" w:rsidRPr="00033C53" w:rsidRDefault="006D5F63" w:rsidP="00E23526">
      <w:pPr>
        <w:pStyle w:val="Paragraphedeliste"/>
        <w:numPr>
          <w:ilvl w:val="2"/>
          <w:numId w:val="13"/>
        </w:numPr>
        <w:spacing w:after="160" w:line="259" w:lineRule="auto"/>
        <w:contextualSpacing/>
        <w:rPr>
          <w:rFonts w:ascii="Source Sans Pro" w:hAnsi="Source Sans Pro"/>
        </w:rPr>
      </w:pPr>
      <w:r w:rsidRPr="00033C53">
        <w:rPr>
          <w:rFonts w:ascii="Source Sans Pro" w:hAnsi="Source Sans Pro"/>
        </w:rPr>
        <w:t>Résultats scolaires.</w:t>
      </w:r>
    </w:p>
    <w:p w:rsidR="006D5F63" w:rsidRDefault="006D5F63" w:rsidP="00E23526">
      <w:pPr>
        <w:pStyle w:val="Paragraphedeliste"/>
        <w:numPr>
          <w:ilvl w:val="2"/>
          <w:numId w:val="13"/>
        </w:numPr>
        <w:spacing w:after="160" w:line="259" w:lineRule="auto"/>
        <w:contextualSpacing/>
        <w:rPr>
          <w:rFonts w:ascii="Source Sans Pro" w:hAnsi="Source Sans Pro"/>
        </w:rPr>
      </w:pPr>
      <w:r w:rsidRPr="00033C53">
        <w:rPr>
          <w:rFonts w:ascii="Source Sans Pro" w:hAnsi="Source Sans Pro"/>
        </w:rPr>
        <w:t>+ 3 points : manquements ou fautes // absences // mais différent du dossier « santé de l’élève ».</w:t>
      </w:r>
    </w:p>
    <w:p w:rsidR="004E6781" w:rsidRPr="00033C53" w:rsidRDefault="004E6781" w:rsidP="004E6781">
      <w:pPr>
        <w:pStyle w:val="Paragraphedeliste"/>
        <w:spacing w:after="160" w:line="259" w:lineRule="auto"/>
        <w:contextualSpacing/>
        <w:rPr>
          <w:rFonts w:ascii="Source Sans Pro" w:hAnsi="Source Sans Pro"/>
        </w:rPr>
      </w:pPr>
    </w:p>
    <w:p w:rsidR="006D5F63" w:rsidRPr="004045A9" w:rsidRDefault="006D5F63" w:rsidP="00271DB4">
      <w:pPr>
        <w:pStyle w:val="Paragraphedeliste"/>
        <w:numPr>
          <w:ilvl w:val="1"/>
          <w:numId w:val="13"/>
        </w:numPr>
        <w:spacing w:after="160" w:line="259" w:lineRule="auto"/>
        <w:contextualSpacing/>
        <w:rPr>
          <w:rFonts w:ascii="Source Sans Pro" w:hAnsi="Source Sans Pro"/>
          <w:b/>
        </w:rPr>
      </w:pPr>
      <w:r w:rsidRPr="004045A9">
        <w:rPr>
          <w:rFonts w:ascii="Source Sans Pro" w:hAnsi="Source Sans Pro"/>
          <w:b/>
        </w:rPr>
        <w:t>Fiche 12 : le conseil de discipline</w:t>
      </w:r>
    </w:p>
    <w:p w:rsidR="006D5F63" w:rsidRPr="00033C53" w:rsidRDefault="006D5F63" w:rsidP="00E23526">
      <w:pPr>
        <w:pStyle w:val="Paragraphedeliste"/>
        <w:numPr>
          <w:ilvl w:val="2"/>
          <w:numId w:val="13"/>
        </w:numPr>
        <w:spacing w:after="160" w:line="259" w:lineRule="auto"/>
        <w:contextualSpacing/>
        <w:rPr>
          <w:rFonts w:ascii="Source Sans Pro" w:hAnsi="Source Sans Pro"/>
        </w:rPr>
      </w:pPr>
      <w:r w:rsidRPr="00033C53">
        <w:rPr>
          <w:rFonts w:ascii="Source Sans Pro" w:hAnsi="Source Sans Pro"/>
        </w:rPr>
        <w:t>Chef d’établissement + adjoint + CPE + gestionnaire + 5 représentants du personnel + si collège, 3 parents d’élèves et 2 élèves ; ou si lycées, 2 parents d’élèves et 3 élèves.</w:t>
      </w:r>
    </w:p>
    <w:p w:rsidR="006D5F63" w:rsidRPr="00033C53" w:rsidRDefault="006D5F63" w:rsidP="00E23526">
      <w:pPr>
        <w:pStyle w:val="Paragraphedeliste"/>
        <w:numPr>
          <w:ilvl w:val="2"/>
          <w:numId w:val="13"/>
        </w:numPr>
        <w:spacing w:after="160" w:line="259" w:lineRule="auto"/>
        <w:contextualSpacing/>
        <w:rPr>
          <w:rFonts w:ascii="Source Sans Pro" w:hAnsi="Source Sans Pro"/>
        </w:rPr>
      </w:pPr>
      <w:r w:rsidRPr="00033C53">
        <w:rPr>
          <w:rFonts w:ascii="Source Sans Pro" w:hAnsi="Source Sans Pro"/>
        </w:rPr>
        <w:t>Saisi par chef d’établissement.</w:t>
      </w:r>
    </w:p>
    <w:p w:rsidR="006D5F63" w:rsidRPr="00033C53" w:rsidRDefault="006D5F63" w:rsidP="00E23526">
      <w:pPr>
        <w:pStyle w:val="Paragraphedeliste"/>
        <w:numPr>
          <w:ilvl w:val="2"/>
          <w:numId w:val="13"/>
        </w:numPr>
        <w:spacing w:after="160" w:line="259" w:lineRule="auto"/>
        <w:contextualSpacing/>
        <w:rPr>
          <w:rFonts w:ascii="Source Sans Pro" w:hAnsi="Source Sans Pro"/>
        </w:rPr>
      </w:pPr>
      <w:r w:rsidRPr="00033C53">
        <w:rPr>
          <w:rFonts w:ascii="Source Sans Pro" w:hAnsi="Source Sans Pro"/>
        </w:rPr>
        <w:t>Convocation de l’élève (+ représentant légal si mineur).</w:t>
      </w:r>
    </w:p>
    <w:p w:rsidR="006D5F63" w:rsidRPr="00033C53" w:rsidRDefault="006D5F63" w:rsidP="006D5F63">
      <w:pPr>
        <w:rPr>
          <w:rFonts w:ascii="Source Sans Pro" w:hAnsi="Source Sans Pro"/>
          <w:bCs/>
        </w:rPr>
      </w:pPr>
    </w:p>
    <w:p w:rsidR="001D44F6" w:rsidRPr="00331D8C" w:rsidRDefault="001D44F6" w:rsidP="001D44F6">
      <w:pPr>
        <w:numPr>
          <w:ilvl w:val="0"/>
          <w:numId w:val="9"/>
        </w:numPr>
        <w:rPr>
          <w:rFonts w:ascii="Source Sans Pro" w:hAnsi="Source Sans Pro"/>
          <w:color w:val="00B050"/>
          <w:u w:val="single"/>
        </w:rPr>
      </w:pPr>
      <w:r w:rsidRPr="00331D8C">
        <w:rPr>
          <w:rFonts w:ascii="Source Sans Pro" w:hAnsi="Source Sans Pro"/>
          <w:color w:val="00B050"/>
          <w:u w:val="single"/>
        </w:rPr>
        <w:t>L’autorité avec les publics dits « difficiles »</w:t>
      </w:r>
    </w:p>
    <w:p w:rsidR="001D44F6" w:rsidRPr="00331D8C" w:rsidRDefault="001D44F6" w:rsidP="001D44F6">
      <w:pPr>
        <w:numPr>
          <w:ilvl w:val="1"/>
          <w:numId w:val="9"/>
        </w:numPr>
        <w:rPr>
          <w:rFonts w:ascii="Source Sans Pro" w:hAnsi="Source Sans Pro"/>
          <w:color w:val="00B050"/>
        </w:rPr>
      </w:pPr>
      <w:r w:rsidRPr="00331D8C">
        <w:rPr>
          <w:rFonts w:ascii="Source Sans Pro" w:hAnsi="Source Sans Pro"/>
          <w:color w:val="00B050"/>
        </w:rPr>
        <w:t>Derrière un jeune difficile, souvent une souffrance, une quête d’attention ou d’estime de soi. » (</w:t>
      </w:r>
      <w:proofErr w:type="spellStart"/>
      <w:r w:rsidRPr="00331D8C">
        <w:rPr>
          <w:rFonts w:ascii="Source Sans Pro" w:hAnsi="Source Sans Pro"/>
          <w:color w:val="00B050"/>
        </w:rPr>
        <w:t>Blaya</w:t>
      </w:r>
      <w:proofErr w:type="spellEnd"/>
      <w:r w:rsidRPr="00331D8C">
        <w:rPr>
          <w:rFonts w:ascii="Source Sans Pro" w:hAnsi="Source Sans Pro"/>
          <w:color w:val="00B050"/>
        </w:rPr>
        <w:t>, 2009)</w:t>
      </w:r>
    </w:p>
    <w:p w:rsidR="001D44F6" w:rsidRPr="00331D8C" w:rsidRDefault="00205ECB" w:rsidP="00205ECB">
      <w:pPr>
        <w:numPr>
          <w:ilvl w:val="1"/>
          <w:numId w:val="9"/>
        </w:numPr>
        <w:rPr>
          <w:rFonts w:ascii="Source Sans Pro" w:hAnsi="Source Sans Pro"/>
          <w:color w:val="00B050"/>
        </w:rPr>
      </w:pPr>
      <w:r w:rsidRPr="00331D8C">
        <w:rPr>
          <w:rFonts w:ascii="Source Sans Pro" w:hAnsi="Source Sans Pro"/>
          <w:color w:val="00B050"/>
        </w:rPr>
        <w:t>T</w:t>
      </w:r>
      <w:r w:rsidR="001D44F6" w:rsidRPr="00331D8C">
        <w:rPr>
          <w:rFonts w:ascii="Source Sans Pro" w:hAnsi="Source Sans Pro"/>
          <w:color w:val="00B050"/>
        </w:rPr>
        <w:t>ension entre la socialisation familiale et la socialisation scolaire</w:t>
      </w:r>
      <w:r w:rsidRPr="00331D8C">
        <w:rPr>
          <w:rFonts w:ascii="Source Sans Pro" w:hAnsi="Source Sans Pro"/>
          <w:color w:val="00B050"/>
        </w:rPr>
        <w:t xml:space="preserve"> (</w:t>
      </w:r>
      <w:proofErr w:type="spellStart"/>
      <w:r w:rsidRPr="00331D8C">
        <w:rPr>
          <w:rFonts w:ascii="Source Sans Pro" w:hAnsi="Source Sans Pro"/>
          <w:color w:val="00B050"/>
        </w:rPr>
        <w:t>Thin</w:t>
      </w:r>
      <w:proofErr w:type="spellEnd"/>
      <w:r w:rsidRPr="00331D8C">
        <w:rPr>
          <w:rFonts w:ascii="Source Sans Pro" w:hAnsi="Source Sans Pro"/>
          <w:color w:val="00B050"/>
        </w:rPr>
        <w:t>, 2002)</w:t>
      </w:r>
    </w:p>
    <w:p w:rsidR="001D44F6" w:rsidRPr="00331D8C" w:rsidRDefault="001D44F6" w:rsidP="00F8475E">
      <w:pPr>
        <w:numPr>
          <w:ilvl w:val="2"/>
          <w:numId w:val="9"/>
        </w:numPr>
        <w:rPr>
          <w:rFonts w:ascii="Source Sans Pro" w:hAnsi="Source Sans Pro"/>
          <w:color w:val="00B050"/>
        </w:rPr>
      </w:pPr>
      <w:r w:rsidRPr="00331D8C">
        <w:rPr>
          <w:rFonts w:ascii="Source Sans Pro" w:hAnsi="Source Sans Pro"/>
          <w:color w:val="00B050"/>
        </w:rPr>
        <w:t>Mode d'autorité</w:t>
      </w:r>
      <w:r w:rsidR="00F8475E" w:rsidRPr="00331D8C">
        <w:rPr>
          <w:rFonts w:ascii="Source Sans Pro" w:hAnsi="Source Sans Pro"/>
          <w:color w:val="00B050"/>
        </w:rPr>
        <w:t xml:space="preserve"> d</w:t>
      </w:r>
      <w:r w:rsidRPr="00331D8C">
        <w:rPr>
          <w:rFonts w:ascii="Source Sans Pro" w:hAnsi="Source Sans Pro"/>
          <w:color w:val="00B050"/>
        </w:rPr>
        <w:t>ans les familles populaires</w:t>
      </w:r>
      <w:r w:rsidR="00F8475E" w:rsidRPr="00331D8C">
        <w:rPr>
          <w:rFonts w:ascii="Source Sans Pro" w:hAnsi="Source Sans Pro"/>
          <w:color w:val="00B050"/>
        </w:rPr>
        <w:t xml:space="preserve"> </w:t>
      </w:r>
      <w:r w:rsidRPr="00331D8C">
        <w:rPr>
          <w:rFonts w:ascii="Source Sans Pro" w:hAnsi="Source Sans Pro"/>
          <w:color w:val="00B050"/>
        </w:rPr>
        <w:t xml:space="preserve">repose surtout sur le principe d'une contrainte extérieure qui suppose une surveillance directe. La sanction prime sur la justification de la sanction. </w:t>
      </w:r>
    </w:p>
    <w:p w:rsidR="001D44F6" w:rsidRPr="00331D8C" w:rsidRDefault="00205ECB" w:rsidP="00F8475E">
      <w:pPr>
        <w:numPr>
          <w:ilvl w:val="2"/>
          <w:numId w:val="9"/>
        </w:numPr>
        <w:rPr>
          <w:rFonts w:ascii="Source Sans Pro" w:hAnsi="Source Sans Pro"/>
          <w:color w:val="00B050"/>
        </w:rPr>
      </w:pPr>
      <w:r w:rsidRPr="00331D8C">
        <w:rPr>
          <w:rFonts w:ascii="Source Sans Pro" w:hAnsi="Source Sans Pro"/>
          <w:color w:val="00B050"/>
        </w:rPr>
        <w:t>À</w:t>
      </w:r>
      <w:r w:rsidR="001D44F6" w:rsidRPr="00331D8C">
        <w:rPr>
          <w:rFonts w:ascii="Source Sans Pro" w:hAnsi="Source Sans Pro"/>
          <w:color w:val="00B050"/>
        </w:rPr>
        <w:t xml:space="preserve"> l'inverse, l'École valorise l'auto</w:t>
      </w:r>
      <w:r w:rsidRPr="00331D8C">
        <w:rPr>
          <w:rFonts w:ascii="Source Sans Pro" w:hAnsi="Source Sans Pro"/>
          <w:color w:val="00B050"/>
        </w:rPr>
        <w:t>régulation et l’auto</w:t>
      </w:r>
      <w:r w:rsidR="001D44F6" w:rsidRPr="00331D8C">
        <w:rPr>
          <w:rFonts w:ascii="Source Sans Pro" w:hAnsi="Source Sans Pro"/>
          <w:color w:val="00B050"/>
        </w:rPr>
        <w:t xml:space="preserve">nomie </w:t>
      </w:r>
    </w:p>
    <w:p w:rsidR="001D44F6" w:rsidRPr="00331D8C" w:rsidRDefault="001D44F6" w:rsidP="00205ECB">
      <w:pPr>
        <w:numPr>
          <w:ilvl w:val="1"/>
          <w:numId w:val="9"/>
        </w:numPr>
        <w:rPr>
          <w:rFonts w:ascii="Source Sans Pro" w:hAnsi="Source Sans Pro"/>
          <w:color w:val="00B050"/>
        </w:rPr>
      </w:pPr>
      <w:bookmarkStart w:id="1" w:name="renote11"/>
      <w:bookmarkEnd w:id="1"/>
      <w:r w:rsidRPr="00331D8C">
        <w:rPr>
          <w:rFonts w:ascii="Source Sans Pro" w:hAnsi="Source Sans Pro"/>
          <w:color w:val="00B050"/>
        </w:rPr>
        <w:t>Le groupe de pairs</w:t>
      </w:r>
      <w:r w:rsidR="00205ECB" w:rsidRPr="00331D8C">
        <w:rPr>
          <w:rFonts w:ascii="Source Sans Pro" w:hAnsi="Source Sans Pro"/>
          <w:color w:val="00B050"/>
        </w:rPr>
        <w:t xml:space="preserve"> est décisif dans la sociabilité</w:t>
      </w:r>
    </w:p>
    <w:p w:rsidR="001D44F6" w:rsidRPr="00331D8C" w:rsidRDefault="001D44F6" w:rsidP="00205ECB">
      <w:pPr>
        <w:numPr>
          <w:ilvl w:val="2"/>
          <w:numId w:val="9"/>
        </w:numPr>
        <w:rPr>
          <w:rFonts w:ascii="Source Sans Pro" w:hAnsi="Source Sans Pro"/>
          <w:color w:val="00B050"/>
        </w:rPr>
      </w:pPr>
      <w:r w:rsidRPr="00331D8C">
        <w:rPr>
          <w:rFonts w:ascii="Source Sans Pro" w:hAnsi="Source Sans Pro"/>
          <w:color w:val="00B050"/>
        </w:rPr>
        <w:t xml:space="preserve">Sociabilité en tension avec les règles et exigences scolaires (langage, comportements, codes vestimentaires, </w:t>
      </w:r>
      <w:proofErr w:type="spellStart"/>
      <w:proofErr w:type="gramStart"/>
      <w:r w:rsidRPr="00331D8C">
        <w:rPr>
          <w:rFonts w:ascii="Source Sans Pro" w:hAnsi="Source Sans Pro"/>
          <w:color w:val="00B050"/>
        </w:rPr>
        <w:t>etc</w:t>
      </w:r>
      <w:proofErr w:type="spellEnd"/>
      <w:r w:rsidRPr="00331D8C">
        <w:rPr>
          <w:rFonts w:ascii="Source Sans Pro" w:hAnsi="Source Sans Pro"/>
          <w:color w:val="00B050"/>
        </w:rPr>
        <w:t xml:space="preserve"> )</w:t>
      </w:r>
      <w:proofErr w:type="gramEnd"/>
    </w:p>
    <w:p w:rsidR="001D44F6" w:rsidRPr="00331D8C" w:rsidRDefault="001D44F6" w:rsidP="00205ECB">
      <w:pPr>
        <w:numPr>
          <w:ilvl w:val="2"/>
          <w:numId w:val="9"/>
        </w:numPr>
        <w:rPr>
          <w:rFonts w:ascii="Source Sans Pro" w:hAnsi="Source Sans Pro"/>
          <w:color w:val="00B050"/>
        </w:rPr>
      </w:pPr>
      <w:r w:rsidRPr="00331D8C">
        <w:rPr>
          <w:rFonts w:ascii="Source Sans Pro" w:hAnsi="Source Sans Pro"/>
          <w:color w:val="00B050"/>
        </w:rPr>
        <w:t>Refus de se montrer en réussite devant ses pairs</w:t>
      </w:r>
    </w:p>
    <w:p w:rsidR="006D5F63" w:rsidRPr="00331D8C" w:rsidRDefault="00205ECB" w:rsidP="00923D45">
      <w:pPr>
        <w:numPr>
          <w:ilvl w:val="2"/>
          <w:numId w:val="9"/>
        </w:numPr>
        <w:rPr>
          <w:rFonts w:ascii="Source Sans Pro" w:hAnsi="Source Sans Pro"/>
          <w:bCs/>
          <w:color w:val="00B050"/>
        </w:rPr>
      </w:pPr>
      <w:r w:rsidRPr="00331D8C">
        <w:rPr>
          <w:rFonts w:ascii="Source Sans Pro" w:hAnsi="Source Sans Pro"/>
          <w:color w:val="00B050"/>
        </w:rPr>
        <w:t>G</w:t>
      </w:r>
      <w:r w:rsidR="001D44F6" w:rsidRPr="00331D8C">
        <w:rPr>
          <w:rFonts w:ascii="Source Sans Pro" w:hAnsi="Source Sans Pro"/>
          <w:color w:val="00B050"/>
        </w:rPr>
        <w:t xml:space="preserve">roupe de pairs </w:t>
      </w:r>
      <w:r w:rsidRPr="00331D8C">
        <w:rPr>
          <w:rFonts w:ascii="Source Sans Pro" w:hAnsi="Source Sans Pro"/>
          <w:color w:val="00B050"/>
        </w:rPr>
        <w:t>=</w:t>
      </w:r>
      <w:r w:rsidR="001D44F6" w:rsidRPr="00331D8C">
        <w:rPr>
          <w:rFonts w:ascii="Source Sans Pro" w:hAnsi="Source Sans Pro"/>
          <w:color w:val="00B050"/>
        </w:rPr>
        <w:t xml:space="preserve"> sécurité dans l'école et en-dehors, car il renvoie à un univers connu</w:t>
      </w:r>
    </w:p>
    <w:p w:rsidR="00F8475E" w:rsidRPr="00331D8C" w:rsidRDefault="00F8475E" w:rsidP="00A86AE0">
      <w:pPr>
        <w:numPr>
          <w:ilvl w:val="1"/>
          <w:numId w:val="9"/>
        </w:numPr>
        <w:rPr>
          <w:rFonts w:ascii="Source Sans Pro" w:hAnsi="Source Sans Pro"/>
          <w:color w:val="00B050"/>
        </w:rPr>
      </w:pPr>
      <w:r w:rsidRPr="00331D8C">
        <w:rPr>
          <w:rFonts w:ascii="Source Sans Pro" w:hAnsi="Source Sans Pro"/>
          <w:color w:val="00B050"/>
        </w:rPr>
        <w:t>Affectivité et sens (Cyrulnik, 2004)</w:t>
      </w:r>
    </w:p>
    <w:p w:rsidR="00F8475E" w:rsidRPr="00331D8C" w:rsidRDefault="00F8475E" w:rsidP="00A86AE0">
      <w:pPr>
        <w:numPr>
          <w:ilvl w:val="2"/>
          <w:numId w:val="9"/>
        </w:numPr>
        <w:tabs>
          <w:tab w:val="num" w:pos="1068"/>
        </w:tabs>
        <w:rPr>
          <w:rFonts w:ascii="Source Sans Pro" w:hAnsi="Source Sans Pro"/>
          <w:color w:val="00B050"/>
        </w:rPr>
      </w:pPr>
      <w:r w:rsidRPr="00331D8C">
        <w:rPr>
          <w:rFonts w:ascii="Source Sans Pro" w:hAnsi="Source Sans Pro"/>
          <w:color w:val="00B050"/>
        </w:rPr>
        <w:t>« On ne peut développer un processus de résilience qu’avec deux mots : l’affectivité et le sens » (p10)</w:t>
      </w:r>
    </w:p>
    <w:p w:rsidR="00F8475E" w:rsidRPr="00331D8C" w:rsidRDefault="00F8475E" w:rsidP="00A86AE0">
      <w:pPr>
        <w:numPr>
          <w:ilvl w:val="2"/>
          <w:numId w:val="9"/>
        </w:numPr>
        <w:tabs>
          <w:tab w:val="num" w:pos="1068"/>
        </w:tabs>
        <w:rPr>
          <w:rFonts w:ascii="Source Sans Pro" w:hAnsi="Source Sans Pro"/>
          <w:color w:val="00B050"/>
        </w:rPr>
      </w:pPr>
      <w:proofErr w:type="spellStart"/>
      <w:r w:rsidRPr="00331D8C">
        <w:rPr>
          <w:rFonts w:ascii="Source Sans Pro" w:hAnsi="Source Sans Pro"/>
          <w:color w:val="00B050"/>
        </w:rPr>
        <w:t>Eviter</w:t>
      </w:r>
      <w:proofErr w:type="spellEnd"/>
      <w:r w:rsidRPr="00331D8C">
        <w:rPr>
          <w:rFonts w:ascii="Source Sans Pro" w:hAnsi="Source Sans Pro"/>
          <w:color w:val="00B050"/>
        </w:rPr>
        <w:t xml:space="preserve"> pour autant la démagogie. « </w:t>
      </w:r>
      <w:r w:rsidR="00A86AE0" w:rsidRPr="00331D8C">
        <w:rPr>
          <w:rFonts w:ascii="Source Sans Pro" w:hAnsi="Source Sans Pro"/>
          <w:color w:val="00B050"/>
        </w:rPr>
        <w:t>L</w:t>
      </w:r>
      <w:r w:rsidRPr="00331D8C">
        <w:rPr>
          <w:rFonts w:ascii="Source Sans Pro" w:hAnsi="Source Sans Pro"/>
          <w:color w:val="00B050"/>
        </w:rPr>
        <w:t>’interdit est une structure affective » … « une manière de canaliser la vitalité des enfants » (p11)</w:t>
      </w:r>
    </w:p>
    <w:p w:rsidR="00F8475E" w:rsidRPr="00331D8C" w:rsidRDefault="00F8475E" w:rsidP="00A86AE0">
      <w:pPr>
        <w:numPr>
          <w:ilvl w:val="2"/>
          <w:numId w:val="9"/>
        </w:numPr>
        <w:tabs>
          <w:tab w:val="num" w:pos="1068"/>
        </w:tabs>
        <w:rPr>
          <w:rFonts w:ascii="Source Sans Pro" w:hAnsi="Source Sans Pro"/>
          <w:color w:val="00B050"/>
        </w:rPr>
      </w:pPr>
      <w:r w:rsidRPr="00331D8C">
        <w:rPr>
          <w:rFonts w:ascii="Source Sans Pro" w:hAnsi="Source Sans Pro"/>
          <w:color w:val="00B050"/>
        </w:rPr>
        <w:t>Si l’interdit n’a pas de sens, il provoque la rébellion</w:t>
      </w:r>
    </w:p>
    <w:p w:rsidR="00F8475E" w:rsidRPr="00331D8C" w:rsidRDefault="00F8475E" w:rsidP="00A86AE0">
      <w:pPr>
        <w:numPr>
          <w:ilvl w:val="2"/>
          <w:numId w:val="9"/>
        </w:numPr>
        <w:tabs>
          <w:tab w:val="num" w:pos="1068"/>
        </w:tabs>
        <w:rPr>
          <w:rFonts w:ascii="Source Sans Pro" w:hAnsi="Source Sans Pro"/>
          <w:color w:val="00B050"/>
        </w:rPr>
      </w:pPr>
      <w:r w:rsidRPr="00331D8C">
        <w:rPr>
          <w:rFonts w:ascii="Source Sans Pro" w:hAnsi="Source Sans Pro"/>
          <w:color w:val="00B050"/>
        </w:rPr>
        <w:t>Rébellions de plus en plus précoces</w:t>
      </w:r>
    </w:p>
    <w:p w:rsidR="00F8475E" w:rsidRPr="00331D8C" w:rsidRDefault="00F8475E" w:rsidP="00A86AE0">
      <w:pPr>
        <w:numPr>
          <w:ilvl w:val="2"/>
          <w:numId w:val="9"/>
        </w:numPr>
        <w:tabs>
          <w:tab w:val="num" w:pos="1068"/>
        </w:tabs>
        <w:rPr>
          <w:rFonts w:ascii="Source Sans Pro" w:hAnsi="Source Sans Pro"/>
          <w:color w:val="00B050"/>
        </w:rPr>
      </w:pPr>
      <w:r w:rsidRPr="00331D8C">
        <w:rPr>
          <w:rFonts w:ascii="Source Sans Pro" w:hAnsi="Source Sans Pro"/>
          <w:color w:val="00B050"/>
        </w:rPr>
        <w:t>« </w:t>
      </w:r>
      <w:proofErr w:type="gramStart"/>
      <w:r w:rsidRPr="00331D8C">
        <w:rPr>
          <w:rFonts w:ascii="Source Sans Pro" w:hAnsi="Source Sans Pro"/>
          <w:color w:val="00B050"/>
        </w:rPr>
        <w:t>l’enseignant</w:t>
      </w:r>
      <w:proofErr w:type="gramEnd"/>
      <w:r w:rsidRPr="00331D8C">
        <w:rPr>
          <w:rFonts w:ascii="Source Sans Pro" w:hAnsi="Source Sans Pro"/>
          <w:color w:val="00B050"/>
        </w:rPr>
        <w:t xml:space="preserve"> ayant auparavant établi une relation affective va permettre à l’enfant d’accepter l’interdit comme un circuit possible </w:t>
      </w:r>
      <w:r w:rsidRPr="00331D8C">
        <w:rPr>
          <w:rFonts w:ascii="Source Sans Pro" w:hAnsi="Source Sans Pro"/>
          <w:color w:val="00B050"/>
        </w:rPr>
        <w:lastRenderedPageBreak/>
        <w:t>permettant d’exprimer son désir, et non pas comme un empêchement, une entrave » (p12)</w:t>
      </w:r>
    </w:p>
    <w:p w:rsidR="00F8475E" w:rsidRPr="00331D8C" w:rsidRDefault="00154C6E" w:rsidP="00A86AE0">
      <w:pPr>
        <w:numPr>
          <w:ilvl w:val="1"/>
          <w:numId w:val="9"/>
        </w:numPr>
        <w:rPr>
          <w:rFonts w:ascii="Source Sans Pro" w:hAnsi="Source Sans Pro"/>
          <w:color w:val="00B050"/>
        </w:rPr>
      </w:pPr>
      <w:r>
        <w:rPr>
          <w:rFonts w:ascii="Source Sans Pro" w:hAnsi="Source Sans Pro"/>
          <w:color w:val="00B050"/>
        </w:rPr>
        <w:t>P</w:t>
      </w:r>
      <w:r w:rsidR="00F8475E" w:rsidRPr="00331D8C">
        <w:rPr>
          <w:rFonts w:ascii="Source Sans Pro" w:hAnsi="Source Sans Pro"/>
          <w:color w:val="00B050"/>
        </w:rPr>
        <w:t xml:space="preserve">osture d’enseignement </w:t>
      </w:r>
      <w:r>
        <w:rPr>
          <w:rFonts w:ascii="Source Sans Pro" w:hAnsi="Source Sans Pro"/>
          <w:color w:val="00B050"/>
        </w:rPr>
        <w:t>basée</w:t>
      </w:r>
      <w:r w:rsidR="00F8475E" w:rsidRPr="00331D8C">
        <w:rPr>
          <w:rFonts w:ascii="Source Sans Pro" w:hAnsi="Source Sans Pro"/>
          <w:color w:val="00B050"/>
        </w:rPr>
        <w:t xml:space="preserve"> sur justice, bienveillance et tact (Prairat, 201</w:t>
      </w:r>
      <w:r w:rsidR="00AF61B7" w:rsidRPr="00331D8C">
        <w:rPr>
          <w:rFonts w:ascii="Source Sans Pro" w:hAnsi="Source Sans Pro"/>
          <w:color w:val="00B050"/>
        </w:rPr>
        <w:t>5</w:t>
      </w:r>
      <w:r w:rsidR="00F8475E" w:rsidRPr="00331D8C">
        <w:rPr>
          <w:rFonts w:ascii="Source Sans Pro" w:hAnsi="Source Sans Pro"/>
          <w:color w:val="00B050"/>
        </w:rPr>
        <w:t>)</w:t>
      </w:r>
    </w:p>
    <w:p w:rsidR="00F8475E" w:rsidRPr="00331D8C" w:rsidRDefault="00F8475E" w:rsidP="00A86AE0">
      <w:pPr>
        <w:numPr>
          <w:ilvl w:val="1"/>
          <w:numId w:val="9"/>
        </w:numPr>
        <w:rPr>
          <w:rFonts w:ascii="Source Sans Pro" w:hAnsi="Source Sans Pro"/>
          <w:color w:val="00B050"/>
        </w:rPr>
      </w:pPr>
      <w:r w:rsidRPr="00331D8C">
        <w:rPr>
          <w:rFonts w:ascii="Source Sans Pro" w:hAnsi="Source Sans Pro"/>
          <w:color w:val="00B050"/>
        </w:rPr>
        <w:t>« Modalités d’interaction avec les jeunes » (</w:t>
      </w:r>
      <w:proofErr w:type="spellStart"/>
      <w:r w:rsidRPr="00331D8C">
        <w:rPr>
          <w:rFonts w:ascii="Source Sans Pro" w:hAnsi="Source Sans Pro"/>
          <w:color w:val="00B050"/>
        </w:rPr>
        <w:t>Vors</w:t>
      </w:r>
      <w:proofErr w:type="spellEnd"/>
      <w:r w:rsidRPr="00331D8C">
        <w:rPr>
          <w:rFonts w:ascii="Source Sans Pro" w:hAnsi="Source Sans Pro"/>
          <w:color w:val="00B050"/>
        </w:rPr>
        <w:t>, Sève et Mathé, 2018 p19 et 20)</w:t>
      </w:r>
    </w:p>
    <w:p w:rsidR="00F8475E" w:rsidRPr="00331D8C" w:rsidRDefault="00F8475E" w:rsidP="00A86AE0">
      <w:pPr>
        <w:numPr>
          <w:ilvl w:val="2"/>
          <w:numId w:val="9"/>
        </w:numPr>
        <w:tabs>
          <w:tab w:val="num" w:pos="1068"/>
        </w:tabs>
        <w:rPr>
          <w:rFonts w:ascii="Source Sans Pro" w:hAnsi="Source Sans Pro"/>
          <w:color w:val="00B050"/>
        </w:rPr>
      </w:pPr>
      <w:r w:rsidRPr="00331D8C">
        <w:rPr>
          <w:rFonts w:ascii="Source Sans Pro" w:hAnsi="Source Sans Pro"/>
          <w:color w:val="00B050"/>
        </w:rPr>
        <w:t>« Modes d’entrée répondant aux motifs d’agir tout en dépassant le plaisir immédiat »</w:t>
      </w:r>
    </w:p>
    <w:p w:rsidR="00F8475E" w:rsidRPr="00331D8C" w:rsidRDefault="00F8475E" w:rsidP="00A86AE0">
      <w:pPr>
        <w:numPr>
          <w:ilvl w:val="2"/>
          <w:numId w:val="9"/>
        </w:numPr>
        <w:tabs>
          <w:tab w:val="num" w:pos="1068"/>
        </w:tabs>
        <w:rPr>
          <w:rFonts w:ascii="Source Sans Pro" w:hAnsi="Source Sans Pro"/>
          <w:color w:val="00B050"/>
        </w:rPr>
      </w:pPr>
      <w:r w:rsidRPr="00331D8C">
        <w:rPr>
          <w:rFonts w:ascii="Source Sans Pro" w:hAnsi="Source Sans Pro"/>
          <w:color w:val="00B050"/>
        </w:rPr>
        <w:t>« Situations faisant sens pour susciter l’envie d’apprendre »</w:t>
      </w:r>
    </w:p>
    <w:p w:rsidR="00F8475E" w:rsidRPr="00331D8C" w:rsidRDefault="00F8475E" w:rsidP="00A86AE0">
      <w:pPr>
        <w:numPr>
          <w:ilvl w:val="2"/>
          <w:numId w:val="9"/>
        </w:numPr>
        <w:tabs>
          <w:tab w:val="num" w:pos="1068"/>
        </w:tabs>
        <w:rPr>
          <w:rFonts w:ascii="Source Sans Pro" w:hAnsi="Source Sans Pro"/>
          <w:color w:val="00B050"/>
        </w:rPr>
      </w:pPr>
      <w:r w:rsidRPr="00331D8C">
        <w:rPr>
          <w:rFonts w:ascii="Source Sans Pro" w:hAnsi="Source Sans Pro"/>
          <w:color w:val="00B050"/>
        </w:rPr>
        <w:t>« Valoriser ce qui est contrôlable par les élèves pour favoriser leur sentiment de compétence »</w:t>
      </w:r>
    </w:p>
    <w:p w:rsidR="00F8475E" w:rsidRPr="00331D8C" w:rsidRDefault="00F8475E" w:rsidP="00A86AE0">
      <w:pPr>
        <w:numPr>
          <w:ilvl w:val="2"/>
          <w:numId w:val="9"/>
        </w:numPr>
        <w:tabs>
          <w:tab w:val="num" w:pos="1068"/>
        </w:tabs>
        <w:rPr>
          <w:rFonts w:ascii="Source Sans Pro" w:hAnsi="Source Sans Pro"/>
          <w:color w:val="00B050"/>
        </w:rPr>
      </w:pPr>
      <w:r w:rsidRPr="00331D8C">
        <w:rPr>
          <w:rFonts w:ascii="Source Sans Pro" w:hAnsi="Source Sans Pro"/>
          <w:color w:val="00B050"/>
        </w:rPr>
        <w:t>« Modalités d’évaluation qui mesurent les acquis avant les manques »</w:t>
      </w:r>
    </w:p>
    <w:p w:rsidR="00F8475E" w:rsidRPr="00331D8C" w:rsidRDefault="00F8475E" w:rsidP="00A86AE0">
      <w:pPr>
        <w:numPr>
          <w:ilvl w:val="2"/>
          <w:numId w:val="9"/>
        </w:numPr>
        <w:tabs>
          <w:tab w:val="num" w:pos="1068"/>
        </w:tabs>
        <w:rPr>
          <w:rFonts w:ascii="Source Sans Pro" w:hAnsi="Source Sans Pro"/>
          <w:color w:val="00B050"/>
        </w:rPr>
      </w:pPr>
      <w:r w:rsidRPr="00331D8C">
        <w:rPr>
          <w:rFonts w:ascii="Source Sans Pro" w:hAnsi="Source Sans Pro"/>
          <w:color w:val="00B050"/>
        </w:rPr>
        <w:t>Faire preuve d’empathie</w:t>
      </w:r>
    </w:p>
    <w:p w:rsidR="00F8475E" w:rsidRPr="00331D8C" w:rsidRDefault="00F8475E" w:rsidP="00A86AE0">
      <w:pPr>
        <w:numPr>
          <w:ilvl w:val="2"/>
          <w:numId w:val="9"/>
        </w:numPr>
        <w:tabs>
          <w:tab w:val="num" w:pos="1068"/>
        </w:tabs>
        <w:rPr>
          <w:rFonts w:ascii="Source Sans Pro" w:hAnsi="Source Sans Pro"/>
          <w:color w:val="00B050"/>
        </w:rPr>
      </w:pPr>
      <w:r w:rsidRPr="00331D8C">
        <w:rPr>
          <w:rFonts w:ascii="Source Sans Pro" w:hAnsi="Source Sans Pro"/>
          <w:color w:val="00B050"/>
        </w:rPr>
        <w:t>Valoriser les efforts</w:t>
      </w:r>
    </w:p>
    <w:p w:rsidR="00F8475E" w:rsidRPr="00331D8C" w:rsidRDefault="00F8475E" w:rsidP="00A86AE0">
      <w:pPr>
        <w:numPr>
          <w:ilvl w:val="2"/>
          <w:numId w:val="9"/>
        </w:numPr>
        <w:tabs>
          <w:tab w:val="num" w:pos="1068"/>
        </w:tabs>
        <w:rPr>
          <w:rFonts w:ascii="Source Sans Pro" w:hAnsi="Source Sans Pro"/>
          <w:color w:val="00B050"/>
        </w:rPr>
      </w:pPr>
      <w:r w:rsidRPr="00331D8C">
        <w:rPr>
          <w:rFonts w:ascii="Source Sans Pro" w:hAnsi="Source Sans Pro"/>
          <w:color w:val="00B050"/>
        </w:rPr>
        <w:t>Ne pas perdre le contrôle de soi</w:t>
      </w:r>
    </w:p>
    <w:p w:rsidR="00F8475E" w:rsidRPr="00331D8C" w:rsidRDefault="00F8475E" w:rsidP="00A86AE0">
      <w:pPr>
        <w:numPr>
          <w:ilvl w:val="2"/>
          <w:numId w:val="9"/>
        </w:numPr>
        <w:tabs>
          <w:tab w:val="num" w:pos="1068"/>
        </w:tabs>
        <w:rPr>
          <w:rFonts w:ascii="Source Sans Pro" w:hAnsi="Source Sans Pro"/>
          <w:color w:val="00B050"/>
        </w:rPr>
      </w:pPr>
      <w:r w:rsidRPr="00331D8C">
        <w:rPr>
          <w:rFonts w:ascii="Source Sans Pro" w:hAnsi="Source Sans Pro"/>
          <w:color w:val="00B050"/>
        </w:rPr>
        <w:t>Ne pas jouer le jeu d’élèves agressifs ou volontairement</w:t>
      </w:r>
      <w:r w:rsidR="00331D8C" w:rsidRPr="00331D8C">
        <w:rPr>
          <w:rFonts w:ascii="Source Sans Pro" w:hAnsi="Source Sans Pro"/>
          <w:color w:val="00B050"/>
        </w:rPr>
        <w:t xml:space="preserve"> </w:t>
      </w:r>
      <w:r w:rsidR="00154C6E">
        <w:rPr>
          <w:rFonts w:ascii="Source Sans Pro" w:hAnsi="Source Sans Pro"/>
          <w:color w:val="00B050"/>
        </w:rPr>
        <w:t>p</w:t>
      </w:r>
      <w:r w:rsidRPr="00331D8C">
        <w:rPr>
          <w:rFonts w:ascii="Source Sans Pro" w:hAnsi="Source Sans Pro"/>
          <w:color w:val="00B050"/>
        </w:rPr>
        <w:t>erturbateurs</w:t>
      </w:r>
    </w:p>
    <w:p w:rsidR="00F8475E" w:rsidRPr="00331D8C" w:rsidRDefault="00F8475E" w:rsidP="00A86AE0">
      <w:pPr>
        <w:numPr>
          <w:ilvl w:val="2"/>
          <w:numId w:val="9"/>
        </w:numPr>
        <w:tabs>
          <w:tab w:val="num" w:pos="1068"/>
        </w:tabs>
        <w:rPr>
          <w:rFonts w:ascii="Source Sans Pro" w:hAnsi="Source Sans Pro"/>
          <w:color w:val="00B050"/>
        </w:rPr>
      </w:pPr>
      <w:r w:rsidRPr="00331D8C">
        <w:rPr>
          <w:rFonts w:ascii="Source Sans Pro" w:hAnsi="Source Sans Pro"/>
          <w:color w:val="00B050"/>
        </w:rPr>
        <w:t>Rester ferme</w:t>
      </w:r>
    </w:p>
    <w:p w:rsidR="00F8475E" w:rsidRPr="00331D8C" w:rsidRDefault="00F8475E" w:rsidP="00A86AE0">
      <w:pPr>
        <w:numPr>
          <w:ilvl w:val="2"/>
          <w:numId w:val="9"/>
        </w:numPr>
        <w:tabs>
          <w:tab w:val="num" w:pos="1068"/>
        </w:tabs>
        <w:rPr>
          <w:rFonts w:ascii="Source Sans Pro" w:hAnsi="Source Sans Pro"/>
          <w:color w:val="00B050"/>
        </w:rPr>
      </w:pPr>
      <w:r w:rsidRPr="00331D8C">
        <w:rPr>
          <w:rFonts w:ascii="Source Sans Pro" w:hAnsi="Source Sans Pro"/>
          <w:color w:val="00B050"/>
        </w:rPr>
        <w:t>Lutter contre certains stéréotypes concernant les jeunes des quartiers</w:t>
      </w:r>
    </w:p>
    <w:p w:rsidR="00F8475E" w:rsidRPr="00331D8C" w:rsidRDefault="00F8475E" w:rsidP="00A86AE0">
      <w:pPr>
        <w:numPr>
          <w:ilvl w:val="2"/>
          <w:numId w:val="9"/>
        </w:numPr>
        <w:tabs>
          <w:tab w:val="num" w:pos="1068"/>
        </w:tabs>
        <w:rPr>
          <w:rFonts w:ascii="Source Sans Pro" w:hAnsi="Source Sans Pro"/>
          <w:color w:val="00B050"/>
        </w:rPr>
      </w:pPr>
      <w:r w:rsidRPr="00331D8C">
        <w:rPr>
          <w:rFonts w:ascii="Source Sans Pro" w:hAnsi="Source Sans Pro"/>
          <w:color w:val="00B050"/>
        </w:rPr>
        <w:t>Ne pas se concentrer exclusivement sur les plus turbulents</w:t>
      </w:r>
    </w:p>
    <w:p w:rsidR="00F8475E" w:rsidRPr="00331D8C" w:rsidRDefault="00F8475E" w:rsidP="00A86AE0">
      <w:pPr>
        <w:numPr>
          <w:ilvl w:val="1"/>
          <w:numId w:val="9"/>
        </w:numPr>
        <w:rPr>
          <w:rFonts w:ascii="Source Sans Pro" w:hAnsi="Source Sans Pro"/>
          <w:color w:val="00B050"/>
        </w:rPr>
      </w:pPr>
      <w:r w:rsidRPr="00331D8C">
        <w:rPr>
          <w:rFonts w:ascii="Source Sans Pro" w:hAnsi="Source Sans Pro"/>
          <w:color w:val="00B050"/>
        </w:rPr>
        <w:t>Le concept de viabilité (</w:t>
      </w:r>
      <w:proofErr w:type="spellStart"/>
      <w:r w:rsidRPr="00331D8C">
        <w:rPr>
          <w:rFonts w:ascii="Source Sans Pro" w:hAnsi="Source Sans Pro"/>
          <w:color w:val="00B050"/>
        </w:rPr>
        <w:t>Vors</w:t>
      </w:r>
      <w:proofErr w:type="spellEnd"/>
      <w:r w:rsidRPr="00331D8C">
        <w:rPr>
          <w:rFonts w:ascii="Source Sans Pro" w:hAnsi="Source Sans Pro"/>
          <w:color w:val="00B050"/>
        </w:rPr>
        <w:t xml:space="preserve">, 2014) </w:t>
      </w:r>
    </w:p>
    <w:p w:rsidR="00F8475E" w:rsidRPr="00331D8C" w:rsidRDefault="00F8475E" w:rsidP="00A86AE0">
      <w:pPr>
        <w:numPr>
          <w:ilvl w:val="2"/>
          <w:numId w:val="9"/>
        </w:numPr>
        <w:tabs>
          <w:tab w:val="num" w:pos="1068"/>
        </w:tabs>
        <w:rPr>
          <w:rFonts w:ascii="Source Sans Pro" w:hAnsi="Source Sans Pro"/>
          <w:color w:val="00B050"/>
        </w:rPr>
      </w:pPr>
      <w:r w:rsidRPr="00331D8C">
        <w:rPr>
          <w:rFonts w:ascii="Source Sans Pro" w:hAnsi="Source Sans Pro"/>
          <w:color w:val="00B050"/>
        </w:rPr>
        <w:t>L’autorité de l’enseignant ne va pas de soi pour la plupart de ces élèves. Ne pas attendre l’ordre avant de démarrer</w:t>
      </w:r>
    </w:p>
    <w:p w:rsidR="00F8475E" w:rsidRPr="00331D8C" w:rsidRDefault="00F8475E" w:rsidP="00A86AE0">
      <w:pPr>
        <w:numPr>
          <w:ilvl w:val="2"/>
          <w:numId w:val="9"/>
        </w:numPr>
        <w:tabs>
          <w:tab w:val="num" w:pos="1068"/>
        </w:tabs>
        <w:rPr>
          <w:rFonts w:ascii="Source Sans Pro" w:hAnsi="Source Sans Pro"/>
          <w:color w:val="00B050"/>
        </w:rPr>
      </w:pPr>
      <w:proofErr w:type="spellStart"/>
      <w:r w:rsidRPr="00331D8C">
        <w:rPr>
          <w:rFonts w:ascii="Source Sans Pro" w:hAnsi="Source Sans Pro"/>
          <w:color w:val="00B050"/>
        </w:rPr>
        <w:t>Vors</w:t>
      </w:r>
      <w:proofErr w:type="spellEnd"/>
      <w:r w:rsidRPr="00331D8C">
        <w:rPr>
          <w:rFonts w:ascii="Source Sans Pro" w:hAnsi="Source Sans Pro"/>
          <w:color w:val="00B050"/>
        </w:rPr>
        <w:t xml:space="preserve"> étudie ce qui se passe dans les classes d’EPS d’enseignants expérimentés avec des classes difficiles. Il utilise le concept de viabilité des situations d’apprentissage. 2 conditions :</w:t>
      </w:r>
    </w:p>
    <w:p w:rsidR="00F8475E" w:rsidRPr="00331D8C" w:rsidRDefault="00F8475E" w:rsidP="00A86AE0">
      <w:pPr>
        <w:numPr>
          <w:ilvl w:val="3"/>
          <w:numId w:val="9"/>
        </w:numPr>
        <w:rPr>
          <w:rFonts w:ascii="Source Sans Pro" w:hAnsi="Source Sans Pro"/>
          <w:color w:val="00B050"/>
        </w:rPr>
      </w:pPr>
      <w:r w:rsidRPr="00331D8C">
        <w:rPr>
          <w:rFonts w:ascii="Source Sans Pro" w:hAnsi="Source Sans Pro"/>
          <w:color w:val="00B050"/>
        </w:rPr>
        <w:t>Des stratégies alternant jeu et travail chez les élèves : « éviter l’ennui et éviter les ennuis »</w:t>
      </w:r>
    </w:p>
    <w:p w:rsidR="00F8475E" w:rsidRPr="00331D8C" w:rsidRDefault="00F8475E" w:rsidP="00A86AE0">
      <w:pPr>
        <w:numPr>
          <w:ilvl w:val="3"/>
          <w:numId w:val="9"/>
        </w:numPr>
        <w:rPr>
          <w:rFonts w:ascii="Source Sans Pro" w:hAnsi="Source Sans Pro"/>
          <w:color w:val="00B050"/>
        </w:rPr>
      </w:pPr>
      <w:r w:rsidRPr="00331D8C">
        <w:rPr>
          <w:rFonts w:ascii="Source Sans Pro" w:hAnsi="Source Sans Pro"/>
          <w:color w:val="00B050"/>
        </w:rPr>
        <w:t>Une stratégie empathique de tolérance pour l’enseignant : « compromis entre son bien-être personnel, sa responsabilité d’engager les élèves au travail et sa responsabilité de maintenir l’ordre dans la classe »</w:t>
      </w:r>
    </w:p>
    <w:p w:rsidR="00F8475E" w:rsidRPr="00326536" w:rsidRDefault="00F8475E" w:rsidP="00A86AE0">
      <w:pPr>
        <w:numPr>
          <w:ilvl w:val="1"/>
          <w:numId w:val="9"/>
        </w:numPr>
        <w:rPr>
          <w:rFonts w:ascii="Source Sans Pro" w:hAnsi="Source Sans Pro"/>
        </w:rPr>
      </w:pPr>
      <w:r w:rsidRPr="00326536">
        <w:rPr>
          <w:rFonts w:ascii="Source Sans Pro" w:hAnsi="Source Sans Pro"/>
        </w:rPr>
        <w:t>Attention à la prise en charge des comportements perturbateurs</w:t>
      </w:r>
    </w:p>
    <w:p w:rsidR="00F8475E" w:rsidRPr="00326536" w:rsidRDefault="00326536" w:rsidP="00A86AE0">
      <w:pPr>
        <w:numPr>
          <w:ilvl w:val="2"/>
          <w:numId w:val="9"/>
        </w:numPr>
        <w:tabs>
          <w:tab w:val="num" w:pos="1068"/>
        </w:tabs>
        <w:rPr>
          <w:rFonts w:ascii="Source Sans Pro" w:hAnsi="Source Sans Pro"/>
        </w:rPr>
      </w:pPr>
      <w:bookmarkStart w:id="2" w:name="renote12"/>
      <w:bookmarkEnd w:id="2"/>
      <w:r w:rsidRPr="00326536">
        <w:rPr>
          <w:rFonts w:ascii="Source Sans Pro" w:hAnsi="Source Sans Pro"/>
        </w:rPr>
        <w:t>S</w:t>
      </w:r>
      <w:r w:rsidR="00F8475E" w:rsidRPr="00326536">
        <w:rPr>
          <w:rFonts w:ascii="Source Sans Pro" w:hAnsi="Source Sans Pro"/>
        </w:rPr>
        <w:t xml:space="preserve">entiment d'insécurité pédagogique et risque d’enfermement dans une hostilité réciproque, dans une situation de conflit d'où l'on ne peut sortir que par un "vainqueur" et un "vaincu", avec le risque de perdre la face pour l'un des protagonistes. </w:t>
      </w:r>
    </w:p>
    <w:p w:rsidR="00F8475E" w:rsidRPr="00326536" w:rsidRDefault="00F8475E" w:rsidP="00A86AE0">
      <w:pPr>
        <w:numPr>
          <w:ilvl w:val="2"/>
          <w:numId w:val="9"/>
        </w:numPr>
        <w:tabs>
          <w:tab w:val="num" w:pos="1068"/>
        </w:tabs>
        <w:rPr>
          <w:rFonts w:ascii="Source Sans Pro" w:hAnsi="Source Sans Pro"/>
        </w:rPr>
      </w:pPr>
      <w:r w:rsidRPr="00326536">
        <w:rPr>
          <w:rFonts w:ascii="Source Sans Pro" w:hAnsi="Source Sans Pro"/>
        </w:rPr>
        <w:t xml:space="preserve">Parfois, pour prévenir un conflit frontal avec les collégiens les plus en rupture avec le jeu scolaire, les enseignants tolèrent à leur endroit des pratiques qu'ils n'acceptent pas pour d'autres (problème d’équité). </w:t>
      </w:r>
    </w:p>
    <w:p w:rsidR="00F8475E" w:rsidRDefault="00F8475E" w:rsidP="00A86AE0">
      <w:pPr>
        <w:numPr>
          <w:ilvl w:val="2"/>
          <w:numId w:val="9"/>
        </w:numPr>
        <w:tabs>
          <w:tab w:val="num" w:pos="1068"/>
        </w:tabs>
        <w:rPr>
          <w:rFonts w:ascii="Source Sans Pro" w:hAnsi="Source Sans Pro"/>
        </w:rPr>
      </w:pPr>
      <w:bookmarkStart w:id="3" w:name="renote13"/>
      <w:bookmarkEnd w:id="3"/>
      <w:r w:rsidRPr="00326536">
        <w:rPr>
          <w:rFonts w:ascii="Source Sans Pro" w:hAnsi="Source Sans Pro"/>
        </w:rPr>
        <w:t>Lorsqu'un enseignant " craque " ou se laisse déborder par son exaspération, les collégiens répliquent fréquemment dans le registre qui est celui qu'ils connaissent dans leur quartier ou dans la cour du collège, notamment le registre de l'honneur qui suppose que l'on réplique à l'offense ou à l'agression subie.  (</w:t>
      </w:r>
      <w:proofErr w:type="spellStart"/>
      <w:proofErr w:type="gramStart"/>
      <w:r w:rsidRPr="00326536">
        <w:rPr>
          <w:rFonts w:ascii="Source Sans Pro" w:hAnsi="Source Sans Pro"/>
        </w:rPr>
        <w:t>cf</w:t>
      </w:r>
      <w:proofErr w:type="spellEnd"/>
      <w:proofErr w:type="gramEnd"/>
      <w:r w:rsidRPr="00326536">
        <w:rPr>
          <w:rFonts w:ascii="Source Sans Pro" w:hAnsi="Source Sans Pro"/>
        </w:rPr>
        <w:t xml:space="preserve"> Omar </w:t>
      </w:r>
      <w:proofErr w:type="spellStart"/>
      <w:r w:rsidRPr="00326536">
        <w:rPr>
          <w:rFonts w:ascii="Source Sans Pro" w:hAnsi="Source Sans Pro"/>
        </w:rPr>
        <w:t>Zanna</w:t>
      </w:r>
      <w:proofErr w:type="spellEnd"/>
      <w:r w:rsidRPr="00326536">
        <w:rPr>
          <w:rFonts w:ascii="Source Sans Pro" w:hAnsi="Source Sans Pro"/>
        </w:rPr>
        <w:t xml:space="preserve"> 2015 :  « anesthésies momentanées de l’empathie »)</w:t>
      </w:r>
    </w:p>
    <w:p w:rsidR="00154C6E" w:rsidRPr="00154C6E" w:rsidRDefault="00154C6E" w:rsidP="00154C6E">
      <w:pPr>
        <w:numPr>
          <w:ilvl w:val="2"/>
          <w:numId w:val="9"/>
        </w:numPr>
        <w:tabs>
          <w:tab w:val="num" w:pos="1068"/>
        </w:tabs>
        <w:rPr>
          <w:rFonts w:ascii="Source Sans Pro" w:hAnsi="Source Sans Pro"/>
        </w:rPr>
      </w:pPr>
      <w:r>
        <w:rPr>
          <w:rFonts w:ascii="Source Sans Pro" w:hAnsi="Source Sans Pro"/>
        </w:rPr>
        <w:t>U</w:t>
      </w:r>
      <w:r w:rsidRPr="00154C6E">
        <w:rPr>
          <w:rFonts w:ascii="Source Sans Pro" w:hAnsi="Source Sans Pro"/>
        </w:rPr>
        <w:t>n enseignant n’a pas le droit de fouiller lui-même le sac d’un élève. Il peut demander à l’élève d’ouvrir son sac volontairement. S</w:t>
      </w:r>
      <w:r>
        <w:rPr>
          <w:rFonts w:ascii="Source Sans Pro" w:hAnsi="Source Sans Pro"/>
        </w:rPr>
        <w:t xml:space="preserve">’il </w:t>
      </w:r>
      <w:r w:rsidRPr="00154C6E">
        <w:rPr>
          <w:rFonts w:ascii="Source Sans Pro" w:hAnsi="Source Sans Pro"/>
        </w:rPr>
        <w:t>accepte, il peut regarder le contenu en présence de l’élève</w:t>
      </w:r>
      <w:r>
        <w:rPr>
          <w:rFonts w:ascii="Source Sans Pro" w:hAnsi="Source Sans Pro"/>
        </w:rPr>
        <w:t xml:space="preserve"> mais jamais le forcer</w:t>
      </w:r>
      <w:r w:rsidRPr="00154C6E">
        <w:rPr>
          <w:rFonts w:ascii="Source Sans Pro" w:hAnsi="Source Sans Pro"/>
        </w:rPr>
        <w:t xml:space="preserve">. </w:t>
      </w:r>
    </w:p>
    <w:p w:rsidR="00D06CF3" w:rsidRPr="00033C53" w:rsidRDefault="00D06CF3" w:rsidP="003E40C0">
      <w:pPr>
        <w:ind w:left="720"/>
        <w:rPr>
          <w:rFonts w:ascii="Source Sans Pro" w:hAnsi="Source Sans Pro"/>
        </w:rPr>
      </w:pPr>
    </w:p>
    <w:p w:rsidR="00F17139" w:rsidRPr="00033C53" w:rsidRDefault="00F17139" w:rsidP="00F17139">
      <w:pPr>
        <w:pStyle w:val="Titre3"/>
        <w:tabs>
          <w:tab w:val="left" w:pos="708"/>
        </w:tabs>
        <w:rPr>
          <w:rFonts w:ascii="Source Sans Pro" w:hAnsi="Source Sans Pro"/>
          <w:bCs w:val="0"/>
        </w:rPr>
      </w:pPr>
      <w:r w:rsidRPr="00033C53">
        <w:rPr>
          <w:rFonts w:ascii="Source Sans Pro" w:hAnsi="Source Sans Pro"/>
          <w:bCs w:val="0"/>
        </w:rPr>
        <w:t xml:space="preserve">Faire </w:t>
      </w:r>
      <w:r w:rsidRPr="00033C53">
        <w:rPr>
          <w:rFonts w:ascii="Source Sans Pro" w:hAnsi="Source Sans Pro"/>
        </w:rPr>
        <w:t>vivre</w:t>
      </w:r>
      <w:r w:rsidRPr="00033C53">
        <w:rPr>
          <w:rFonts w:ascii="Source Sans Pro" w:hAnsi="Source Sans Pro"/>
          <w:bCs w:val="0"/>
        </w:rPr>
        <w:t xml:space="preserve"> et promouvoir les valeurs de la République dans sa pratique professionnelle</w:t>
      </w:r>
    </w:p>
    <w:p w:rsidR="009E05A4" w:rsidRPr="00033C53" w:rsidRDefault="009E05A4" w:rsidP="00B82AA4">
      <w:pPr>
        <w:rPr>
          <w:rFonts w:ascii="Source Sans Pro" w:hAnsi="Source Sans Pro"/>
        </w:rPr>
      </w:pPr>
    </w:p>
    <w:p w:rsidR="00615DA5" w:rsidRPr="00887C3C" w:rsidRDefault="00615DA5" w:rsidP="00271DB4">
      <w:pPr>
        <w:numPr>
          <w:ilvl w:val="0"/>
          <w:numId w:val="8"/>
        </w:numPr>
        <w:rPr>
          <w:rFonts w:ascii="Source Sans Pro" w:hAnsi="Source Sans Pro" w:cs="Arial"/>
          <w:color w:val="FF0000"/>
        </w:rPr>
      </w:pPr>
      <w:r w:rsidRPr="00887C3C">
        <w:rPr>
          <w:rFonts w:ascii="Source Sans Pro" w:hAnsi="Source Sans Pro" w:cs="Arial"/>
          <w:color w:val="FF0000"/>
        </w:rPr>
        <w:t>Le Code de l’éducation dispose depuis 2005 « qu’outre la transmission des connaissances, la Nation fixe comme mission première à l’école de faire partager aux élèves les valeurs de la République » (article L 111-1).</w:t>
      </w:r>
    </w:p>
    <w:p w:rsidR="00615DA5" w:rsidRPr="00033C53" w:rsidRDefault="00615DA5" w:rsidP="00615DA5">
      <w:pPr>
        <w:ind w:left="360"/>
        <w:rPr>
          <w:rFonts w:ascii="Source Sans Pro" w:hAnsi="Source Sans Pro"/>
        </w:rPr>
      </w:pPr>
    </w:p>
    <w:p w:rsidR="004D29E2" w:rsidRPr="00033C53" w:rsidRDefault="0022248C" w:rsidP="00271DB4">
      <w:pPr>
        <w:numPr>
          <w:ilvl w:val="0"/>
          <w:numId w:val="8"/>
        </w:numPr>
        <w:rPr>
          <w:rFonts w:ascii="Source Sans Pro" w:hAnsi="Source Sans Pro"/>
        </w:rPr>
      </w:pPr>
      <w:r w:rsidRPr="00033C53">
        <w:rPr>
          <w:rFonts w:ascii="Source Sans Pro" w:hAnsi="Source Sans Pro"/>
        </w:rPr>
        <w:t>Valeurs</w:t>
      </w:r>
      <w:r w:rsidR="00ED71AE" w:rsidRPr="00033C53">
        <w:rPr>
          <w:rFonts w:ascii="Source Sans Pro" w:hAnsi="Source Sans Pro"/>
        </w:rPr>
        <w:t xml:space="preserve"> fondamentales</w:t>
      </w:r>
      <w:r w:rsidRPr="00033C53">
        <w:rPr>
          <w:rFonts w:ascii="Source Sans Pro" w:hAnsi="Source Sans Pro"/>
        </w:rPr>
        <w:t xml:space="preserve"> = liberté, égalité, fraternité </w:t>
      </w:r>
      <w:r w:rsidR="004D29E2" w:rsidRPr="00033C53">
        <w:rPr>
          <w:rFonts w:ascii="Source Sans Pro" w:hAnsi="Source Sans Pro"/>
        </w:rPr>
        <w:t>(Devise présente sur tous les bâtiments publics à partir de 1880)</w:t>
      </w:r>
    </w:p>
    <w:p w:rsidR="004D29E2" w:rsidRPr="00033C53" w:rsidRDefault="004D29E2" w:rsidP="004D29E2">
      <w:pPr>
        <w:ind w:left="360"/>
        <w:rPr>
          <w:rFonts w:ascii="Source Sans Pro" w:hAnsi="Source Sans Pro"/>
        </w:rPr>
      </w:pPr>
    </w:p>
    <w:p w:rsidR="0022248C" w:rsidRPr="00033C53" w:rsidRDefault="00DB6E25" w:rsidP="00271DB4">
      <w:pPr>
        <w:numPr>
          <w:ilvl w:val="0"/>
          <w:numId w:val="8"/>
        </w:numPr>
        <w:rPr>
          <w:rFonts w:ascii="Source Sans Pro" w:hAnsi="Source Sans Pro"/>
        </w:rPr>
      </w:pPr>
      <w:proofErr w:type="spellStart"/>
      <w:r w:rsidRPr="00033C53">
        <w:rPr>
          <w:rFonts w:ascii="Source Sans Pro" w:hAnsi="Source Sans Pro"/>
        </w:rPr>
        <w:t>Métoudi</w:t>
      </w:r>
      <w:proofErr w:type="spellEnd"/>
      <w:r w:rsidRPr="00033C53">
        <w:rPr>
          <w:rFonts w:ascii="Source Sans Pro" w:hAnsi="Source Sans Pro"/>
        </w:rPr>
        <w:t xml:space="preserve"> et Volant, 2003</w:t>
      </w:r>
      <w:r w:rsidR="004D29E2" w:rsidRPr="00033C53">
        <w:rPr>
          <w:rFonts w:ascii="Source Sans Pro" w:hAnsi="Source Sans Pro"/>
        </w:rPr>
        <w:t> :</w:t>
      </w:r>
    </w:p>
    <w:p w:rsidR="0022248C" w:rsidRPr="00033C53" w:rsidRDefault="0022248C" w:rsidP="0022248C">
      <w:pPr>
        <w:rPr>
          <w:rFonts w:ascii="Source Sans Pro" w:hAnsi="Source Sans Pro" w:cs="Arial"/>
        </w:rPr>
      </w:pPr>
    </w:p>
    <w:p w:rsidR="0022248C" w:rsidRPr="00887C3C" w:rsidRDefault="00DB6E25" w:rsidP="00271DB4">
      <w:pPr>
        <w:numPr>
          <w:ilvl w:val="1"/>
          <w:numId w:val="2"/>
        </w:numPr>
        <w:rPr>
          <w:rFonts w:ascii="Source Sans Pro" w:hAnsi="Source Sans Pro"/>
          <w:color w:val="FF0000"/>
        </w:rPr>
      </w:pPr>
      <w:r w:rsidRPr="00887C3C">
        <w:rPr>
          <w:rFonts w:ascii="Source Sans Pro" w:hAnsi="Source Sans Pro"/>
          <w:color w:val="FF0000"/>
          <w:u w:val="single"/>
        </w:rPr>
        <w:t>L</w:t>
      </w:r>
      <w:r w:rsidR="0022248C" w:rsidRPr="00887C3C">
        <w:rPr>
          <w:rFonts w:ascii="Source Sans Pro" w:hAnsi="Source Sans Pro"/>
          <w:color w:val="FF0000"/>
          <w:u w:val="single"/>
        </w:rPr>
        <w:t>iberté</w:t>
      </w:r>
      <w:r w:rsidR="0022248C" w:rsidRPr="00887C3C">
        <w:rPr>
          <w:rFonts w:ascii="Source Sans Pro" w:hAnsi="Source Sans Pro"/>
          <w:color w:val="FF0000"/>
        </w:rPr>
        <w:t xml:space="preserve"> : </w:t>
      </w:r>
    </w:p>
    <w:p w:rsidR="0022248C" w:rsidRPr="00887C3C" w:rsidRDefault="0022248C" w:rsidP="00271DB4">
      <w:pPr>
        <w:numPr>
          <w:ilvl w:val="2"/>
          <w:numId w:val="2"/>
        </w:numPr>
        <w:rPr>
          <w:rFonts w:ascii="Source Sans Pro" w:hAnsi="Source Sans Pro"/>
          <w:color w:val="FF0000"/>
        </w:rPr>
      </w:pPr>
      <w:r w:rsidRPr="00887C3C">
        <w:rPr>
          <w:rFonts w:ascii="Source Sans Pro" w:hAnsi="Source Sans Pro"/>
          <w:color w:val="FF0000"/>
        </w:rPr>
        <w:t>« </w:t>
      </w:r>
      <w:proofErr w:type="spellStart"/>
      <w:r w:rsidRPr="00887C3C">
        <w:rPr>
          <w:rFonts w:ascii="Source Sans Pro" w:hAnsi="Source Sans Pro"/>
          <w:color w:val="FF0000"/>
        </w:rPr>
        <w:t>Etre</w:t>
      </w:r>
      <w:proofErr w:type="spellEnd"/>
      <w:r w:rsidRPr="00887C3C">
        <w:rPr>
          <w:rFonts w:ascii="Source Sans Pro" w:hAnsi="Source Sans Pro"/>
          <w:color w:val="FF0000"/>
        </w:rPr>
        <w:t xml:space="preserve"> libre, c’est pouvoir penser et agir selon ses goûts et ses convictions, dans le respect de la liberté des autres » (p12)</w:t>
      </w:r>
    </w:p>
    <w:p w:rsidR="0022248C" w:rsidRPr="00887C3C" w:rsidRDefault="0022248C" w:rsidP="00271DB4">
      <w:pPr>
        <w:numPr>
          <w:ilvl w:val="2"/>
          <w:numId w:val="2"/>
        </w:numPr>
        <w:rPr>
          <w:rFonts w:ascii="Source Sans Pro" w:hAnsi="Source Sans Pro"/>
          <w:color w:val="FF0000"/>
        </w:rPr>
      </w:pPr>
      <w:r w:rsidRPr="00887C3C">
        <w:rPr>
          <w:rFonts w:ascii="Source Sans Pro" w:hAnsi="Source Sans Pro"/>
          <w:color w:val="FF0000"/>
        </w:rPr>
        <w:t>Nécessite d’être lucide et responsable, d’acquérir des connaissances et des compétences</w:t>
      </w:r>
    </w:p>
    <w:p w:rsidR="0022248C" w:rsidRPr="00887C3C" w:rsidRDefault="0022248C" w:rsidP="00271DB4">
      <w:pPr>
        <w:numPr>
          <w:ilvl w:val="2"/>
          <w:numId w:val="2"/>
        </w:numPr>
        <w:rPr>
          <w:rFonts w:ascii="Source Sans Pro" w:hAnsi="Source Sans Pro"/>
          <w:color w:val="FF0000"/>
        </w:rPr>
      </w:pPr>
      <w:r w:rsidRPr="00887C3C">
        <w:rPr>
          <w:rFonts w:ascii="Source Sans Pro" w:hAnsi="Source Sans Pro"/>
          <w:color w:val="FF0000"/>
        </w:rPr>
        <w:t>« Pour pouvoir exercer leur liberté, les individus ont besoin d’une culture qui alimente leur imagination et leur permette de faire des propositions ou d’agir en restant dans la loi » (p14)</w:t>
      </w:r>
    </w:p>
    <w:p w:rsidR="0022248C" w:rsidRPr="00033C53" w:rsidRDefault="00DB6E25" w:rsidP="00271DB4">
      <w:pPr>
        <w:numPr>
          <w:ilvl w:val="2"/>
          <w:numId w:val="2"/>
        </w:numPr>
        <w:rPr>
          <w:rFonts w:ascii="Source Sans Pro" w:hAnsi="Source Sans Pro"/>
        </w:rPr>
      </w:pPr>
      <w:r w:rsidRPr="00033C53">
        <w:rPr>
          <w:rFonts w:ascii="Source Sans Pro" w:hAnsi="Source Sans Pro"/>
        </w:rPr>
        <w:t>Illustration avec une évaluation au singulier SCDU choisi</w:t>
      </w:r>
      <w:r w:rsidR="00BD4564">
        <w:rPr>
          <w:rFonts w:ascii="Source Sans Pro" w:hAnsi="Source Sans Pro"/>
        </w:rPr>
        <w:t xml:space="preserve"> (Bellard 2006)</w:t>
      </w:r>
    </w:p>
    <w:p w:rsidR="00DB6E25" w:rsidRPr="00033C53" w:rsidRDefault="00DB6E25" w:rsidP="0022248C">
      <w:pPr>
        <w:ind w:left="708"/>
        <w:rPr>
          <w:rFonts w:ascii="Source Sans Pro" w:hAnsi="Source Sans Pro"/>
        </w:rPr>
      </w:pPr>
    </w:p>
    <w:p w:rsidR="00D23537" w:rsidRPr="00033C53" w:rsidRDefault="00D23537" w:rsidP="0022248C">
      <w:pPr>
        <w:ind w:left="708"/>
        <w:rPr>
          <w:rFonts w:ascii="Source Sans Pro" w:hAnsi="Source Sans Pro"/>
        </w:rPr>
      </w:pPr>
    </w:p>
    <w:p w:rsidR="0022248C" w:rsidRPr="00887C3C" w:rsidRDefault="0022248C" w:rsidP="00271DB4">
      <w:pPr>
        <w:numPr>
          <w:ilvl w:val="1"/>
          <w:numId w:val="2"/>
        </w:numPr>
        <w:rPr>
          <w:rFonts w:ascii="Source Sans Pro" w:hAnsi="Source Sans Pro"/>
          <w:color w:val="FF0000"/>
        </w:rPr>
      </w:pPr>
      <w:r w:rsidRPr="00887C3C">
        <w:rPr>
          <w:rFonts w:ascii="Source Sans Pro" w:hAnsi="Source Sans Pro"/>
          <w:color w:val="FF0000"/>
          <w:u w:val="single"/>
        </w:rPr>
        <w:t>Egalité</w:t>
      </w:r>
      <w:r w:rsidRPr="00887C3C">
        <w:rPr>
          <w:rFonts w:ascii="Source Sans Pro" w:hAnsi="Source Sans Pro"/>
          <w:color w:val="FF0000"/>
        </w:rPr>
        <w:t> :</w:t>
      </w:r>
    </w:p>
    <w:p w:rsidR="0022248C" w:rsidRPr="00887C3C" w:rsidRDefault="0022248C" w:rsidP="00271DB4">
      <w:pPr>
        <w:numPr>
          <w:ilvl w:val="2"/>
          <w:numId w:val="2"/>
        </w:numPr>
        <w:rPr>
          <w:rFonts w:ascii="Source Sans Pro" w:hAnsi="Source Sans Pro"/>
          <w:color w:val="FF0000"/>
        </w:rPr>
      </w:pPr>
      <w:r w:rsidRPr="00887C3C">
        <w:rPr>
          <w:rFonts w:ascii="Source Sans Pro" w:hAnsi="Source Sans Pro"/>
          <w:color w:val="FF0000"/>
        </w:rPr>
        <w:t>L’égalité de droit n’induit aucun égalitarisme</w:t>
      </w:r>
    </w:p>
    <w:p w:rsidR="0022248C" w:rsidRPr="00887C3C" w:rsidRDefault="0022248C" w:rsidP="00271DB4">
      <w:pPr>
        <w:numPr>
          <w:ilvl w:val="2"/>
          <w:numId w:val="2"/>
        </w:numPr>
        <w:rPr>
          <w:rFonts w:ascii="Source Sans Pro" w:hAnsi="Source Sans Pro"/>
          <w:color w:val="FF0000"/>
        </w:rPr>
      </w:pPr>
      <w:r w:rsidRPr="00887C3C">
        <w:rPr>
          <w:rFonts w:ascii="Source Sans Pro" w:hAnsi="Source Sans Pro"/>
          <w:color w:val="FF0000"/>
        </w:rPr>
        <w:t>Impose des devoirs individuels en même temps qu’elle offre l’égalité des chances</w:t>
      </w:r>
    </w:p>
    <w:p w:rsidR="0022248C" w:rsidRPr="00887C3C" w:rsidRDefault="0022248C" w:rsidP="00271DB4">
      <w:pPr>
        <w:numPr>
          <w:ilvl w:val="2"/>
          <w:numId w:val="2"/>
        </w:numPr>
        <w:rPr>
          <w:rFonts w:ascii="Source Sans Pro" w:hAnsi="Source Sans Pro"/>
          <w:color w:val="FF0000"/>
        </w:rPr>
      </w:pPr>
      <w:r w:rsidRPr="00887C3C">
        <w:rPr>
          <w:rFonts w:ascii="Source Sans Pro" w:hAnsi="Source Sans Pro"/>
          <w:color w:val="FF0000"/>
        </w:rPr>
        <w:t>Dans le respect des différences</w:t>
      </w:r>
    </w:p>
    <w:p w:rsidR="00DB6E25" w:rsidRPr="00033C53" w:rsidRDefault="00DB6E25" w:rsidP="00271DB4">
      <w:pPr>
        <w:numPr>
          <w:ilvl w:val="2"/>
          <w:numId w:val="2"/>
        </w:numPr>
        <w:rPr>
          <w:rFonts w:ascii="Source Sans Pro" w:hAnsi="Source Sans Pro"/>
        </w:rPr>
      </w:pPr>
      <w:r w:rsidRPr="00033C53">
        <w:rPr>
          <w:rFonts w:ascii="Source Sans Pro" w:hAnsi="Source Sans Pro"/>
        </w:rPr>
        <w:t xml:space="preserve">Illustration avec les performances cibles </w:t>
      </w:r>
      <w:proofErr w:type="spellStart"/>
      <w:r w:rsidRPr="00033C53">
        <w:rPr>
          <w:rFonts w:ascii="Source Sans Pro" w:hAnsi="Source Sans Pro"/>
        </w:rPr>
        <w:t>Hanula</w:t>
      </w:r>
      <w:proofErr w:type="spellEnd"/>
    </w:p>
    <w:p w:rsidR="0022248C" w:rsidRPr="00033C53" w:rsidRDefault="0022248C" w:rsidP="0022248C">
      <w:pPr>
        <w:ind w:left="708"/>
        <w:rPr>
          <w:rFonts w:ascii="Source Sans Pro" w:hAnsi="Source Sans Pro"/>
        </w:rPr>
      </w:pPr>
    </w:p>
    <w:p w:rsidR="00D23537" w:rsidRPr="00033C53" w:rsidRDefault="00D23537" w:rsidP="0022248C">
      <w:pPr>
        <w:ind w:left="708"/>
        <w:rPr>
          <w:rFonts w:ascii="Source Sans Pro" w:hAnsi="Source Sans Pro"/>
        </w:rPr>
      </w:pPr>
    </w:p>
    <w:p w:rsidR="0022248C" w:rsidRPr="00887C3C" w:rsidRDefault="0022248C" w:rsidP="00271DB4">
      <w:pPr>
        <w:numPr>
          <w:ilvl w:val="1"/>
          <w:numId w:val="2"/>
        </w:numPr>
        <w:rPr>
          <w:rFonts w:ascii="Source Sans Pro" w:hAnsi="Source Sans Pro"/>
          <w:color w:val="FF0000"/>
        </w:rPr>
      </w:pPr>
      <w:r w:rsidRPr="00887C3C">
        <w:rPr>
          <w:rFonts w:ascii="Source Sans Pro" w:hAnsi="Source Sans Pro"/>
          <w:color w:val="FF0000"/>
          <w:u w:val="single"/>
        </w:rPr>
        <w:t>Fraternité</w:t>
      </w:r>
      <w:r w:rsidRPr="00887C3C">
        <w:rPr>
          <w:rFonts w:ascii="Source Sans Pro" w:hAnsi="Source Sans Pro"/>
          <w:color w:val="FF0000"/>
        </w:rPr>
        <w:t> :</w:t>
      </w:r>
    </w:p>
    <w:p w:rsidR="0022248C" w:rsidRPr="00887C3C" w:rsidRDefault="0022248C" w:rsidP="00271DB4">
      <w:pPr>
        <w:numPr>
          <w:ilvl w:val="2"/>
          <w:numId w:val="2"/>
        </w:numPr>
        <w:rPr>
          <w:rFonts w:ascii="Source Sans Pro" w:hAnsi="Source Sans Pro"/>
          <w:color w:val="FF0000"/>
        </w:rPr>
      </w:pPr>
      <w:r w:rsidRPr="00887C3C">
        <w:rPr>
          <w:rFonts w:ascii="Source Sans Pro" w:hAnsi="Source Sans Pro"/>
          <w:color w:val="FF0000"/>
        </w:rPr>
        <w:t>M</w:t>
      </w:r>
      <w:r w:rsidR="002A4A4A" w:rsidRPr="00887C3C">
        <w:rPr>
          <w:rFonts w:ascii="Source Sans Pro" w:hAnsi="Source Sans Pro"/>
          <w:color w:val="FF0000"/>
        </w:rPr>
        <w:t>alheureusement souvent m</w:t>
      </w:r>
      <w:r w:rsidRPr="00887C3C">
        <w:rPr>
          <w:rFonts w:ascii="Source Sans Pro" w:hAnsi="Source Sans Pro"/>
          <w:color w:val="FF0000"/>
        </w:rPr>
        <w:t>oins de poids que liberté et égalité</w:t>
      </w:r>
    </w:p>
    <w:p w:rsidR="0022248C" w:rsidRPr="00887C3C" w:rsidRDefault="0022248C" w:rsidP="00271DB4">
      <w:pPr>
        <w:numPr>
          <w:ilvl w:val="2"/>
          <w:numId w:val="2"/>
        </w:numPr>
        <w:rPr>
          <w:rFonts w:ascii="Source Sans Pro" w:hAnsi="Source Sans Pro"/>
          <w:color w:val="FF0000"/>
        </w:rPr>
      </w:pPr>
      <w:r w:rsidRPr="00887C3C">
        <w:rPr>
          <w:rFonts w:ascii="Source Sans Pro" w:hAnsi="Source Sans Pro"/>
          <w:color w:val="FF0000"/>
        </w:rPr>
        <w:t>Lien entre chacun des membres d’une société à tous les autres</w:t>
      </w:r>
    </w:p>
    <w:p w:rsidR="0022248C" w:rsidRPr="00887C3C" w:rsidRDefault="0022248C" w:rsidP="00271DB4">
      <w:pPr>
        <w:numPr>
          <w:ilvl w:val="2"/>
          <w:numId w:val="2"/>
        </w:numPr>
        <w:rPr>
          <w:rFonts w:ascii="Source Sans Pro" w:hAnsi="Source Sans Pro"/>
          <w:color w:val="FF0000"/>
        </w:rPr>
      </w:pPr>
      <w:r w:rsidRPr="00887C3C">
        <w:rPr>
          <w:rFonts w:ascii="Source Sans Pro" w:hAnsi="Source Sans Pro"/>
          <w:color w:val="FF0000"/>
        </w:rPr>
        <w:t>Solidarité. Sentiment de devoir envers ses « frères »</w:t>
      </w:r>
    </w:p>
    <w:p w:rsidR="00BD4564" w:rsidRPr="00887C3C" w:rsidRDefault="0022248C" w:rsidP="00271DB4">
      <w:pPr>
        <w:numPr>
          <w:ilvl w:val="2"/>
          <w:numId w:val="2"/>
        </w:numPr>
        <w:rPr>
          <w:rFonts w:ascii="Source Sans Pro" w:hAnsi="Source Sans Pro"/>
          <w:color w:val="FF0000"/>
        </w:rPr>
      </w:pPr>
      <w:r w:rsidRPr="00887C3C">
        <w:rPr>
          <w:rFonts w:ascii="Source Sans Pro" w:hAnsi="Source Sans Pro"/>
          <w:color w:val="FF0000"/>
        </w:rPr>
        <w:t>Perception de la fraternité : originelle ou communautaire</w:t>
      </w:r>
    </w:p>
    <w:p w:rsidR="0022248C" w:rsidRPr="00BD4564" w:rsidRDefault="00215806" w:rsidP="00271DB4">
      <w:pPr>
        <w:numPr>
          <w:ilvl w:val="2"/>
          <w:numId w:val="2"/>
        </w:numPr>
        <w:rPr>
          <w:rFonts w:ascii="Source Sans Pro" w:hAnsi="Source Sans Pro"/>
        </w:rPr>
      </w:pPr>
      <w:r w:rsidRPr="00BD4564">
        <w:rPr>
          <w:rFonts w:ascii="Source Sans Pro" w:hAnsi="Source Sans Pro"/>
        </w:rPr>
        <w:t xml:space="preserve">Illustration avec </w:t>
      </w:r>
      <w:r w:rsidR="009F5998" w:rsidRPr="00BD4564">
        <w:rPr>
          <w:rFonts w:ascii="Source Sans Pro" w:hAnsi="Source Sans Pro"/>
        </w:rPr>
        <w:t xml:space="preserve">La grande </w:t>
      </w:r>
      <w:proofErr w:type="spellStart"/>
      <w:r w:rsidR="009F5998" w:rsidRPr="00BD4564">
        <w:rPr>
          <w:rFonts w:ascii="Source Sans Pro" w:hAnsi="Source Sans Pro"/>
        </w:rPr>
        <w:t>Evasion</w:t>
      </w:r>
      <w:proofErr w:type="spellEnd"/>
      <w:r w:rsidR="000610E1" w:rsidRPr="00BD4564">
        <w:rPr>
          <w:rFonts w:ascii="Source Sans Pro" w:hAnsi="Source Sans Pro"/>
        </w:rPr>
        <w:t> : une démarche d’enseignement</w:t>
      </w:r>
      <w:r w:rsidR="00BD4564" w:rsidRPr="00BD4564">
        <w:rPr>
          <w:rFonts w:ascii="Source Sans Pro" w:hAnsi="Source Sans Pro"/>
        </w:rPr>
        <w:t xml:space="preserve"> </w:t>
      </w:r>
      <w:r w:rsidR="000610E1" w:rsidRPr="00BD4564">
        <w:rPr>
          <w:rFonts w:ascii="Source Sans Pro" w:hAnsi="Source Sans Pro"/>
        </w:rPr>
        <w:t>du savoir nager pour les élèves en difficulté (</w:t>
      </w:r>
      <w:proofErr w:type="spellStart"/>
      <w:r w:rsidR="000610E1" w:rsidRPr="00BD4564">
        <w:rPr>
          <w:rFonts w:ascii="Source Sans Pro" w:hAnsi="Source Sans Pro"/>
        </w:rPr>
        <w:t>Potevin</w:t>
      </w:r>
      <w:proofErr w:type="spellEnd"/>
      <w:r w:rsidR="000610E1" w:rsidRPr="00BD4564">
        <w:rPr>
          <w:rFonts w:ascii="Source Sans Pro" w:hAnsi="Source Sans Pro"/>
        </w:rPr>
        <w:t xml:space="preserve"> et al, 2005) </w:t>
      </w:r>
    </w:p>
    <w:p w:rsidR="004E5097" w:rsidRDefault="004E5097" w:rsidP="0022248C">
      <w:pPr>
        <w:ind w:left="708"/>
        <w:rPr>
          <w:rFonts w:ascii="Source Sans Pro" w:hAnsi="Source Sans Pro" w:cs="Arial"/>
          <w:color w:val="FF0000"/>
        </w:rPr>
      </w:pPr>
    </w:p>
    <w:p w:rsidR="004E5097" w:rsidRDefault="004E5097" w:rsidP="0022248C">
      <w:pPr>
        <w:ind w:left="708"/>
        <w:rPr>
          <w:rFonts w:ascii="Source Sans Pro" w:hAnsi="Source Sans Pro" w:cs="Arial"/>
          <w:color w:val="FF0000"/>
        </w:rPr>
      </w:pPr>
    </w:p>
    <w:p w:rsidR="004E5097" w:rsidRDefault="004E5097" w:rsidP="0022248C">
      <w:pPr>
        <w:ind w:left="708"/>
        <w:rPr>
          <w:rFonts w:ascii="Source Sans Pro" w:hAnsi="Source Sans Pro" w:cs="Arial"/>
          <w:color w:val="FF0000"/>
        </w:rPr>
      </w:pPr>
    </w:p>
    <w:p w:rsidR="004E5097" w:rsidRDefault="004E5097" w:rsidP="0022248C">
      <w:pPr>
        <w:ind w:left="708"/>
        <w:rPr>
          <w:rFonts w:ascii="Source Sans Pro" w:hAnsi="Source Sans Pro" w:cs="Arial"/>
          <w:color w:val="FF0000"/>
        </w:rPr>
      </w:pPr>
    </w:p>
    <w:p w:rsidR="004E5097" w:rsidRDefault="004E5097" w:rsidP="0022248C">
      <w:pPr>
        <w:ind w:left="708"/>
        <w:rPr>
          <w:rFonts w:ascii="Source Sans Pro" w:hAnsi="Source Sans Pro" w:cs="Arial"/>
          <w:color w:val="FF0000"/>
        </w:rPr>
      </w:pPr>
    </w:p>
    <w:p w:rsidR="004E5097" w:rsidRDefault="004E5097" w:rsidP="0022248C">
      <w:pPr>
        <w:ind w:left="708"/>
        <w:rPr>
          <w:rFonts w:ascii="Source Sans Pro" w:hAnsi="Source Sans Pro" w:cs="Arial"/>
          <w:color w:val="FF0000"/>
        </w:rPr>
      </w:pPr>
    </w:p>
    <w:p w:rsidR="006A59CA" w:rsidRPr="00033C53" w:rsidRDefault="006A59CA" w:rsidP="0022248C">
      <w:pPr>
        <w:ind w:left="708"/>
        <w:rPr>
          <w:rFonts w:ascii="Source Sans Pro" w:hAnsi="Source Sans Pro" w:cs="Arial"/>
          <w:color w:val="FF0000"/>
        </w:rPr>
      </w:pPr>
    </w:p>
    <w:p w:rsidR="00615DA5" w:rsidRPr="00033C53" w:rsidRDefault="00E51187" w:rsidP="00271DB4">
      <w:pPr>
        <w:numPr>
          <w:ilvl w:val="0"/>
          <w:numId w:val="8"/>
        </w:numPr>
        <w:rPr>
          <w:rFonts w:ascii="Source Sans Pro" w:hAnsi="Source Sans Pro"/>
        </w:rPr>
      </w:pPr>
      <w:r w:rsidRPr="00033C53">
        <w:rPr>
          <w:rFonts w:ascii="Source Sans Pro" w:hAnsi="Source Sans Pro"/>
        </w:rPr>
        <w:t xml:space="preserve">Un élargissement des valeurs de la République </w:t>
      </w:r>
    </w:p>
    <w:p w:rsidR="00615DA5" w:rsidRPr="00033C53" w:rsidRDefault="00615DA5" w:rsidP="0022248C">
      <w:pPr>
        <w:ind w:left="708"/>
        <w:rPr>
          <w:rFonts w:ascii="Source Sans Pro" w:hAnsi="Source Sans Pro" w:cs="Arial"/>
        </w:rPr>
      </w:pPr>
    </w:p>
    <w:p w:rsidR="00D23537" w:rsidRPr="00033C53" w:rsidRDefault="00615DA5" w:rsidP="00271DB4">
      <w:pPr>
        <w:numPr>
          <w:ilvl w:val="1"/>
          <w:numId w:val="2"/>
        </w:numPr>
        <w:rPr>
          <w:rFonts w:ascii="Source Sans Pro" w:hAnsi="Source Sans Pro"/>
        </w:rPr>
      </w:pPr>
      <w:r w:rsidRPr="00033C53">
        <w:rPr>
          <w:rFonts w:ascii="Source Sans Pro" w:hAnsi="Source Sans Pro"/>
        </w:rPr>
        <w:t xml:space="preserve">« Les valeurs et les principes essentiels de la République française sont la liberté, l’égalité, la fraternité </w:t>
      </w:r>
      <w:r w:rsidRPr="004E5097">
        <w:rPr>
          <w:rFonts w:ascii="Source Sans Pro" w:hAnsi="Source Sans Pro"/>
          <w:b/>
        </w:rPr>
        <w:t>et la laïcité</w:t>
      </w:r>
      <w:r w:rsidRPr="00033C53">
        <w:rPr>
          <w:rFonts w:ascii="Source Sans Pro" w:hAnsi="Source Sans Pro"/>
        </w:rPr>
        <w:t xml:space="preserve">. S’en déduisent notamment l’égalité entre les femmes et les hommes, le </w:t>
      </w:r>
      <w:r w:rsidRPr="004E5097">
        <w:rPr>
          <w:rFonts w:ascii="Source Sans Pro" w:hAnsi="Source Sans Pro"/>
          <w:b/>
        </w:rPr>
        <w:t>refus de toutes les discriminations et la solidarité</w:t>
      </w:r>
      <w:r w:rsidR="00E51187" w:rsidRPr="00033C53">
        <w:rPr>
          <w:rFonts w:ascii="Source Sans Pro" w:hAnsi="Source Sans Pro"/>
        </w:rPr>
        <w:t>. » (Programme d’enseignement moral et civique, 2024)</w:t>
      </w:r>
    </w:p>
    <w:p w:rsidR="00E51187" w:rsidRPr="00033C53" w:rsidRDefault="00E51187" w:rsidP="00615DA5">
      <w:pPr>
        <w:ind w:left="708"/>
        <w:rPr>
          <w:rFonts w:ascii="Source Sans Pro" w:hAnsi="Source Sans Pro" w:cs="Arial"/>
        </w:rPr>
      </w:pPr>
    </w:p>
    <w:p w:rsidR="00E51187" w:rsidRPr="00887C3C" w:rsidRDefault="00E51187" w:rsidP="00271DB4">
      <w:pPr>
        <w:numPr>
          <w:ilvl w:val="1"/>
          <w:numId w:val="2"/>
        </w:numPr>
        <w:rPr>
          <w:rFonts w:ascii="Source Sans Pro" w:hAnsi="Source Sans Pro"/>
          <w:color w:val="00B050"/>
        </w:rPr>
      </w:pPr>
      <w:r w:rsidRPr="00887C3C">
        <w:rPr>
          <w:rFonts w:ascii="Source Sans Pro" w:hAnsi="Source Sans Pro"/>
          <w:color w:val="00B050"/>
        </w:rPr>
        <w:t>Loi d’orientation et de programmation pour la refondation de l’école (Loi n°2013-595 du 8 juillet 2013, JO du 9 juillet 2013)</w:t>
      </w:r>
    </w:p>
    <w:p w:rsidR="00E51187" w:rsidRPr="00887C3C" w:rsidRDefault="00E51187" w:rsidP="00271DB4">
      <w:pPr>
        <w:numPr>
          <w:ilvl w:val="2"/>
          <w:numId w:val="2"/>
        </w:numPr>
        <w:tabs>
          <w:tab w:val="num" w:pos="1800"/>
        </w:tabs>
        <w:rPr>
          <w:rFonts w:ascii="Source Sans Pro" w:hAnsi="Source Sans Pro"/>
          <w:color w:val="00B050"/>
        </w:rPr>
      </w:pPr>
      <w:r w:rsidRPr="00887C3C">
        <w:rPr>
          <w:rFonts w:ascii="Source Sans Pro" w:hAnsi="Source Sans Pro"/>
          <w:color w:val="00B050"/>
        </w:rPr>
        <w:t xml:space="preserve">Le deuxième alinéa de l’article 2 est complété par deux phrases ainsi rédigées : </w:t>
      </w:r>
      <w:r w:rsidRPr="00887C3C">
        <w:rPr>
          <w:rFonts w:ascii="Source Sans Pro" w:hAnsi="Source Sans Pro"/>
          <w:color w:val="00B050"/>
        </w:rPr>
        <w:br/>
        <w:t xml:space="preserve">« Le service public de l'éducation fait acquérir à tous les élèves le respect de </w:t>
      </w:r>
      <w:r w:rsidRPr="00887C3C">
        <w:rPr>
          <w:rFonts w:ascii="Source Sans Pro" w:hAnsi="Source Sans Pro"/>
          <w:b/>
          <w:color w:val="00B050"/>
        </w:rPr>
        <w:t>l'égale dignité des êtres humains, de la liberté de conscience et de la laïcité</w:t>
      </w:r>
      <w:r w:rsidRPr="00887C3C">
        <w:rPr>
          <w:rFonts w:ascii="Source Sans Pro" w:hAnsi="Source Sans Pro"/>
          <w:color w:val="00B050"/>
        </w:rPr>
        <w:t>. Par son organisation et ses méthodes, comme par la formation des maîtres qui y enseignent, il favorise la coopération entre les élèves. »</w:t>
      </w:r>
    </w:p>
    <w:p w:rsidR="00E51187" w:rsidRPr="00033C53" w:rsidRDefault="00E51187" w:rsidP="00E51187">
      <w:pPr>
        <w:ind w:left="1068"/>
        <w:rPr>
          <w:rFonts w:ascii="Source Sans Pro" w:hAnsi="Source Sans Pro" w:cs="Arial"/>
        </w:rPr>
      </w:pPr>
    </w:p>
    <w:p w:rsidR="00E51187" w:rsidRPr="00033C53" w:rsidRDefault="00E51187" w:rsidP="00615DA5">
      <w:pPr>
        <w:ind w:left="708"/>
        <w:rPr>
          <w:rFonts w:ascii="Source Sans Pro" w:hAnsi="Source Sans Pro" w:cs="Arial"/>
          <w:color w:val="FF0000"/>
        </w:rPr>
      </w:pPr>
    </w:p>
    <w:p w:rsidR="00B26B99" w:rsidRPr="00033C53" w:rsidRDefault="00EC7CCB" w:rsidP="00204666">
      <w:pPr>
        <w:rPr>
          <w:rFonts w:ascii="Source Sans Pro" w:hAnsi="Source Sans Pro"/>
        </w:rPr>
      </w:pPr>
      <w:r w:rsidRPr="00CC6F93">
        <w:rPr>
          <w:rFonts w:ascii="Source Sans Pro" w:hAnsi="Source Sans Pro"/>
          <w:noProof/>
        </w:rPr>
        <w:drawing>
          <wp:inline distT="0" distB="0" distL="0" distR="0">
            <wp:extent cx="5755640" cy="2718435"/>
            <wp:effectExtent l="0" t="0" r="0" b="0"/>
            <wp:docPr id="3"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9">
                      <a:extLst>
                        <a:ext uri="{28A0092B-C50C-407E-A947-70E740481C1C}">
                          <a14:useLocalDpi xmlns:a14="http://schemas.microsoft.com/office/drawing/2010/main" val="0"/>
                        </a:ext>
                      </a:extLst>
                    </a:blip>
                    <a:srcRect t="18111"/>
                    <a:stretch>
                      <a:fillRect/>
                    </a:stretch>
                  </pic:blipFill>
                  <pic:spPr bwMode="auto">
                    <a:xfrm>
                      <a:off x="0" y="0"/>
                      <a:ext cx="5755640" cy="2718435"/>
                    </a:xfrm>
                    <a:prstGeom prst="rect">
                      <a:avLst/>
                    </a:prstGeom>
                    <a:noFill/>
                    <a:ln>
                      <a:noFill/>
                    </a:ln>
                  </pic:spPr>
                </pic:pic>
              </a:graphicData>
            </a:graphic>
          </wp:inline>
        </w:drawing>
      </w:r>
    </w:p>
    <w:p w:rsidR="00E51187" w:rsidRPr="00033C53" w:rsidRDefault="00E51187" w:rsidP="00E51187">
      <w:pPr>
        <w:ind w:left="360"/>
        <w:rPr>
          <w:rFonts w:ascii="Source Sans Pro" w:hAnsi="Source Sans Pro"/>
        </w:rPr>
      </w:pPr>
    </w:p>
    <w:p w:rsidR="000B7A35" w:rsidRPr="00033C53" w:rsidRDefault="000B7A35" w:rsidP="00E51187">
      <w:pPr>
        <w:ind w:left="360"/>
        <w:rPr>
          <w:rFonts w:ascii="Source Sans Pro" w:hAnsi="Source Sans Pro"/>
        </w:rPr>
      </w:pPr>
    </w:p>
    <w:p w:rsidR="000B7A35" w:rsidRPr="00033C53" w:rsidRDefault="000B7A35" w:rsidP="00E51187">
      <w:pPr>
        <w:ind w:left="360"/>
        <w:rPr>
          <w:rFonts w:ascii="Source Sans Pro" w:hAnsi="Source Sans Pro"/>
        </w:rPr>
      </w:pPr>
    </w:p>
    <w:p w:rsidR="003620FE" w:rsidRPr="00887C3C" w:rsidRDefault="003620FE" w:rsidP="00271DB4">
      <w:pPr>
        <w:numPr>
          <w:ilvl w:val="1"/>
          <w:numId w:val="2"/>
        </w:numPr>
        <w:rPr>
          <w:rFonts w:ascii="Source Sans Pro" w:hAnsi="Source Sans Pro"/>
          <w:color w:val="FF0000"/>
          <w:u w:val="single"/>
        </w:rPr>
      </w:pPr>
      <w:r w:rsidRPr="00887C3C">
        <w:rPr>
          <w:rFonts w:ascii="Source Sans Pro" w:hAnsi="Source Sans Pro"/>
          <w:color w:val="FF0000"/>
          <w:u w:val="single"/>
        </w:rPr>
        <w:t>Laïcité</w:t>
      </w:r>
    </w:p>
    <w:p w:rsidR="00D23537" w:rsidRPr="00887C3C" w:rsidRDefault="00D23537" w:rsidP="00D23537">
      <w:pPr>
        <w:ind w:left="1440"/>
        <w:rPr>
          <w:rFonts w:ascii="Source Sans Pro" w:hAnsi="Source Sans Pro"/>
          <w:color w:val="FF0000"/>
        </w:rPr>
      </w:pPr>
    </w:p>
    <w:p w:rsidR="006A241B" w:rsidRPr="00033C53" w:rsidRDefault="001B7B6F" w:rsidP="00271DB4">
      <w:pPr>
        <w:numPr>
          <w:ilvl w:val="2"/>
          <w:numId w:val="8"/>
        </w:numPr>
        <w:rPr>
          <w:rFonts w:ascii="Source Sans Pro" w:hAnsi="Source Sans Pro"/>
        </w:rPr>
      </w:pPr>
      <w:r w:rsidRPr="00887C3C">
        <w:rPr>
          <w:rFonts w:ascii="Source Sans Pro" w:hAnsi="Source Sans Pro"/>
          <w:color w:val="FF0000"/>
        </w:rPr>
        <w:t>« L</w:t>
      </w:r>
      <w:r w:rsidR="006A241B" w:rsidRPr="00887C3C">
        <w:rPr>
          <w:rFonts w:ascii="Source Sans Pro" w:hAnsi="Source Sans Pro"/>
          <w:color w:val="FF0000"/>
        </w:rPr>
        <w:t>a laïcité de l’École</w:t>
      </w:r>
      <w:r w:rsidRPr="00887C3C">
        <w:rPr>
          <w:rFonts w:ascii="Source Sans Pro" w:hAnsi="Source Sans Pro"/>
          <w:color w:val="FF0000"/>
        </w:rPr>
        <w:t xml:space="preserve"> </w:t>
      </w:r>
      <w:r w:rsidR="006A241B" w:rsidRPr="00887C3C">
        <w:rPr>
          <w:rFonts w:ascii="Source Sans Pro" w:hAnsi="Source Sans Pro"/>
          <w:color w:val="FF0000"/>
        </w:rPr>
        <w:t>offre aux élèves les conditions pour forger leur personnalité,</w:t>
      </w:r>
      <w:r w:rsidRPr="00887C3C">
        <w:rPr>
          <w:rFonts w:ascii="Source Sans Pro" w:hAnsi="Source Sans Pro"/>
          <w:color w:val="FF0000"/>
        </w:rPr>
        <w:t xml:space="preserve"> </w:t>
      </w:r>
      <w:r w:rsidR="006A241B" w:rsidRPr="00887C3C">
        <w:rPr>
          <w:rFonts w:ascii="Source Sans Pro" w:hAnsi="Source Sans Pro"/>
          <w:color w:val="FF0000"/>
        </w:rPr>
        <w:t>exercer leur libre arbitre et faire l’apprentissage de la citoyenneté.</w:t>
      </w:r>
      <w:r w:rsidRPr="00887C3C">
        <w:rPr>
          <w:rFonts w:ascii="Source Sans Pro" w:hAnsi="Source Sans Pro"/>
          <w:color w:val="FF0000"/>
        </w:rPr>
        <w:t xml:space="preserve"> </w:t>
      </w:r>
      <w:r w:rsidR="006A241B" w:rsidRPr="00887C3C">
        <w:rPr>
          <w:rFonts w:ascii="Source Sans Pro" w:hAnsi="Source Sans Pro"/>
          <w:color w:val="FF0000"/>
        </w:rPr>
        <w:t>Elle les protège de tout prosélytisme et de toute pression qui les</w:t>
      </w:r>
      <w:r w:rsidRPr="00887C3C">
        <w:rPr>
          <w:rFonts w:ascii="Source Sans Pro" w:hAnsi="Source Sans Pro"/>
          <w:color w:val="FF0000"/>
        </w:rPr>
        <w:t xml:space="preserve"> </w:t>
      </w:r>
      <w:r w:rsidR="006A241B" w:rsidRPr="00887C3C">
        <w:rPr>
          <w:rFonts w:ascii="Source Sans Pro" w:hAnsi="Source Sans Pro"/>
          <w:color w:val="FF0000"/>
        </w:rPr>
        <w:t>empêcheraient de faire leurs propres choix ".</w:t>
      </w:r>
      <w:r w:rsidR="00E10182" w:rsidRPr="00887C3C">
        <w:rPr>
          <w:rFonts w:ascii="Source Sans Pro" w:hAnsi="Source Sans Pro"/>
          <w:color w:val="FF0000"/>
        </w:rPr>
        <w:t xml:space="preserve"> </w:t>
      </w:r>
      <w:r w:rsidRPr="00887C3C">
        <w:rPr>
          <w:rFonts w:ascii="Source Sans Pro" w:hAnsi="Source Sans Pro"/>
          <w:color w:val="FF0000"/>
        </w:rPr>
        <w:t>(Article 6 de la Charte de la laïcité à l’École)</w:t>
      </w:r>
      <w:r w:rsidRPr="00033C53">
        <w:rPr>
          <w:rFonts w:ascii="Source Sans Pro" w:hAnsi="Source Sans Pro"/>
        </w:rPr>
        <w:t> </w:t>
      </w:r>
    </w:p>
    <w:p w:rsidR="006A241B" w:rsidRDefault="006A241B" w:rsidP="001B7B6F">
      <w:pPr>
        <w:ind w:left="1800"/>
        <w:rPr>
          <w:rFonts w:ascii="Source Sans Pro" w:hAnsi="Source Sans Pro"/>
        </w:rPr>
      </w:pPr>
    </w:p>
    <w:p w:rsidR="004E5097" w:rsidRPr="00033C53" w:rsidRDefault="004E5097" w:rsidP="001B7B6F">
      <w:pPr>
        <w:ind w:left="1800"/>
        <w:rPr>
          <w:rFonts w:ascii="Source Sans Pro" w:hAnsi="Source Sans Pro"/>
        </w:rPr>
      </w:pPr>
    </w:p>
    <w:p w:rsidR="000B7A35" w:rsidRPr="00033C53" w:rsidRDefault="000B7A35" w:rsidP="00271DB4">
      <w:pPr>
        <w:numPr>
          <w:ilvl w:val="2"/>
          <w:numId w:val="8"/>
        </w:numPr>
        <w:rPr>
          <w:rFonts w:ascii="Source Sans Pro" w:hAnsi="Source Sans Pro"/>
        </w:rPr>
      </w:pPr>
      <w:r w:rsidRPr="00033C53">
        <w:rPr>
          <w:rFonts w:ascii="Source Sans Pro" w:hAnsi="Source Sans Pro"/>
        </w:rPr>
        <w:lastRenderedPageBreak/>
        <w:t>Début de la laïcité 3e république : Jules Ferry laïcité de l'école. Idée d'égalité des citoyens</w:t>
      </w:r>
    </w:p>
    <w:p w:rsidR="000B7A35" w:rsidRPr="00033C53" w:rsidRDefault="000B7A35" w:rsidP="000B7A35">
      <w:pPr>
        <w:ind w:left="1800"/>
        <w:rPr>
          <w:rFonts w:ascii="Source Sans Pro" w:hAnsi="Source Sans Pro"/>
        </w:rPr>
      </w:pPr>
    </w:p>
    <w:p w:rsidR="000B7A35" w:rsidRPr="00033C53" w:rsidRDefault="000B7A35" w:rsidP="00271DB4">
      <w:pPr>
        <w:numPr>
          <w:ilvl w:val="2"/>
          <w:numId w:val="8"/>
        </w:numPr>
        <w:rPr>
          <w:rFonts w:ascii="Source Sans Pro" w:hAnsi="Source Sans Pro"/>
        </w:rPr>
      </w:pPr>
      <w:r w:rsidRPr="00033C53">
        <w:rPr>
          <w:rFonts w:ascii="Source Sans Pro" w:hAnsi="Source Sans Pro"/>
        </w:rPr>
        <w:t>Loi de 1905 (Aristide Briand</w:t>
      </w:r>
      <w:r w:rsidR="007E03B4" w:rsidRPr="00033C53">
        <w:rPr>
          <w:rFonts w:ascii="Source Sans Pro" w:hAnsi="Source Sans Pro"/>
        </w:rPr>
        <w:t>. Loi dite de séparation de l’Église et de l’État</w:t>
      </w:r>
      <w:r w:rsidRPr="00033C53">
        <w:rPr>
          <w:rFonts w:ascii="Source Sans Pro" w:hAnsi="Source Sans Pro"/>
        </w:rPr>
        <w:t>)</w:t>
      </w:r>
    </w:p>
    <w:p w:rsidR="000B7A35" w:rsidRPr="00033C53" w:rsidRDefault="000B7A35" w:rsidP="00271DB4">
      <w:pPr>
        <w:numPr>
          <w:ilvl w:val="3"/>
          <w:numId w:val="8"/>
        </w:numPr>
        <w:rPr>
          <w:rFonts w:ascii="Source Sans Pro" w:hAnsi="Source Sans Pro"/>
        </w:rPr>
      </w:pPr>
      <w:r w:rsidRPr="00033C53">
        <w:rPr>
          <w:rFonts w:ascii="Source Sans Pro" w:hAnsi="Source Sans Pro"/>
        </w:rPr>
        <w:t>Accomplissement de la révolution française </w:t>
      </w:r>
    </w:p>
    <w:p w:rsidR="000B7A35" w:rsidRPr="00033C53" w:rsidRDefault="000B7A35" w:rsidP="00271DB4">
      <w:pPr>
        <w:numPr>
          <w:ilvl w:val="3"/>
          <w:numId w:val="8"/>
        </w:numPr>
        <w:rPr>
          <w:rFonts w:ascii="Source Sans Pro" w:hAnsi="Source Sans Pro"/>
        </w:rPr>
      </w:pPr>
      <w:r w:rsidRPr="00033C53">
        <w:rPr>
          <w:rFonts w:ascii="Source Sans Pro" w:hAnsi="Source Sans Pro"/>
        </w:rPr>
        <w:t>Met fin à l'affaire Dreyfuss</w:t>
      </w:r>
    </w:p>
    <w:p w:rsidR="000B7A35" w:rsidRPr="00033C53" w:rsidRDefault="000B7A35" w:rsidP="00271DB4">
      <w:pPr>
        <w:numPr>
          <w:ilvl w:val="3"/>
          <w:numId w:val="8"/>
        </w:numPr>
        <w:rPr>
          <w:rFonts w:ascii="Source Sans Pro" w:hAnsi="Source Sans Pro"/>
        </w:rPr>
      </w:pPr>
      <w:r w:rsidRPr="00033C53">
        <w:rPr>
          <w:rFonts w:ascii="Source Sans Pro" w:hAnsi="Source Sans Pro"/>
        </w:rPr>
        <w:t>Loi de liberté individuelle et de neutralité de l'état (la religion est une affaire privée)</w:t>
      </w:r>
    </w:p>
    <w:p w:rsidR="000B7A35" w:rsidRPr="00033C53" w:rsidRDefault="000B7A35" w:rsidP="00271DB4">
      <w:pPr>
        <w:numPr>
          <w:ilvl w:val="3"/>
          <w:numId w:val="8"/>
        </w:numPr>
        <w:rPr>
          <w:rFonts w:ascii="Source Sans Pro" w:hAnsi="Source Sans Pro"/>
        </w:rPr>
      </w:pPr>
      <w:r w:rsidRPr="00033C53">
        <w:rPr>
          <w:rFonts w:ascii="Source Sans Pro" w:hAnsi="Source Sans Pro"/>
        </w:rPr>
        <w:t>Les religions finissent par être gagnantes (car fin du concordat, correspondant à une mainmise de l'état)</w:t>
      </w:r>
    </w:p>
    <w:p w:rsidR="00E10182" w:rsidRPr="00033C53" w:rsidRDefault="00E10182" w:rsidP="00E10182">
      <w:pPr>
        <w:rPr>
          <w:rFonts w:ascii="Source Sans Pro" w:hAnsi="Source Sans Pro"/>
        </w:rPr>
      </w:pPr>
    </w:p>
    <w:p w:rsidR="00E10182" w:rsidRPr="00887C3C" w:rsidRDefault="00E10182" w:rsidP="00271DB4">
      <w:pPr>
        <w:numPr>
          <w:ilvl w:val="2"/>
          <w:numId w:val="8"/>
        </w:numPr>
        <w:rPr>
          <w:rFonts w:ascii="Source Sans Pro" w:hAnsi="Source Sans Pro"/>
          <w:color w:val="FF0000"/>
        </w:rPr>
      </w:pPr>
      <w:r w:rsidRPr="00887C3C">
        <w:rPr>
          <w:rFonts w:ascii="Source Sans Pro" w:hAnsi="Source Sans Pro"/>
          <w:color w:val="FF0000"/>
        </w:rPr>
        <w:t>Loi</w:t>
      </w:r>
      <w:r w:rsidR="002B1C8B" w:rsidRPr="00887C3C">
        <w:rPr>
          <w:rFonts w:ascii="Source Sans Pro" w:hAnsi="Source Sans Pro"/>
          <w:color w:val="FF0000"/>
        </w:rPr>
        <w:t xml:space="preserve"> </w:t>
      </w:r>
      <w:r w:rsidRPr="00887C3C">
        <w:rPr>
          <w:rFonts w:ascii="Source Sans Pro" w:hAnsi="Source Sans Pro"/>
          <w:color w:val="FF0000"/>
        </w:rPr>
        <w:t xml:space="preserve">du 15 mars 2004 </w:t>
      </w:r>
      <w:r w:rsidR="002B1C8B" w:rsidRPr="00887C3C">
        <w:rPr>
          <w:rFonts w:ascii="Source Sans Pro" w:hAnsi="Source Sans Pro"/>
          <w:color w:val="FF0000"/>
        </w:rPr>
        <w:t xml:space="preserve">(et circulaire du 18 mai 2004) </w:t>
      </w:r>
      <w:r w:rsidRPr="00887C3C">
        <w:rPr>
          <w:rFonts w:ascii="Source Sans Pro" w:hAnsi="Source Sans Pro"/>
          <w:color w:val="FF0000"/>
        </w:rPr>
        <w:t>encadrant, en application du principe de laïcité,</w:t>
      </w:r>
      <w:r w:rsidR="002B1C8B" w:rsidRPr="00887C3C">
        <w:rPr>
          <w:rFonts w:ascii="Source Sans Pro" w:hAnsi="Source Sans Pro"/>
          <w:color w:val="FF0000"/>
        </w:rPr>
        <w:t xml:space="preserve"> </w:t>
      </w:r>
      <w:r w:rsidRPr="00887C3C">
        <w:rPr>
          <w:rFonts w:ascii="Source Sans Pro" w:hAnsi="Source Sans Pro"/>
          <w:color w:val="FF0000"/>
        </w:rPr>
        <w:t>le port de signes ou de tenues manifestant une appartenance religieuse dans les</w:t>
      </w:r>
      <w:r w:rsidR="002B1C8B" w:rsidRPr="00887C3C">
        <w:rPr>
          <w:rFonts w:ascii="Source Sans Pro" w:hAnsi="Source Sans Pro"/>
          <w:color w:val="FF0000"/>
        </w:rPr>
        <w:t xml:space="preserve"> </w:t>
      </w:r>
      <w:r w:rsidRPr="00887C3C">
        <w:rPr>
          <w:rFonts w:ascii="Source Sans Pro" w:hAnsi="Source Sans Pro"/>
          <w:color w:val="FF0000"/>
        </w:rPr>
        <w:t>écoles, collèges et lycées publics</w:t>
      </w:r>
    </w:p>
    <w:p w:rsidR="002B1C8B" w:rsidRPr="00033C53" w:rsidRDefault="002B1C8B" w:rsidP="00271DB4">
      <w:pPr>
        <w:numPr>
          <w:ilvl w:val="3"/>
          <w:numId w:val="8"/>
        </w:numPr>
        <w:rPr>
          <w:rFonts w:ascii="Source Sans Pro" w:hAnsi="Source Sans Pro"/>
        </w:rPr>
      </w:pPr>
      <w:r w:rsidRPr="00033C53">
        <w:rPr>
          <w:rFonts w:ascii="Source Sans Pro" w:hAnsi="Source Sans Pro"/>
        </w:rPr>
        <w:t>La loi concerne uniquement les élèves des écoles, collèges et lycées publics (pas les universités).</w:t>
      </w:r>
    </w:p>
    <w:p w:rsidR="002B1C8B" w:rsidRPr="00887C3C" w:rsidRDefault="002B1C8B" w:rsidP="00271DB4">
      <w:pPr>
        <w:numPr>
          <w:ilvl w:val="3"/>
          <w:numId w:val="8"/>
        </w:numPr>
        <w:rPr>
          <w:rFonts w:ascii="Source Sans Pro" w:hAnsi="Source Sans Pro"/>
          <w:color w:val="FF0000"/>
        </w:rPr>
      </w:pPr>
      <w:r w:rsidRPr="00887C3C">
        <w:rPr>
          <w:rFonts w:ascii="Source Sans Pro" w:hAnsi="Source Sans Pro"/>
          <w:color w:val="FF0000"/>
        </w:rPr>
        <w:t xml:space="preserve">Sont interdits les signes et tenues manifestant ostensiblement une appartenance religieuse (voile islamique, kippa, grandes croix visibles, </w:t>
      </w:r>
      <w:proofErr w:type="spellStart"/>
      <w:r w:rsidRPr="00887C3C">
        <w:rPr>
          <w:rFonts w:ascii="Source Sans Pro" w:hAnsi="Source Sans Pro"/>
          <w:color w:val="FF0000"/>
        </w:rPr>
        <w:t>etc</w:t>
      </w:r>
      <w:proofErr w:type="spellEnd"/>
      <w:r w:rsidRPr="00887C3C">
        <w:rPr>
          <w:rFonts w:ascii="Source Sans Pro" w:hAnsi="Source Sans Pro"/>
          <w:color w:val="FF0000"/>
        </w:rPr>
        <w:t>)</w:t>
      </w:r>
    </w:p>
    <w:p w:rsidR="002B1C8B" w:rsidRPr="00887C3C" w:rsidRDefault="002B1C8B" w:rsidP="00271DB4">
      <w:pPr>
        <w:numPr>
          <w:ilvl w:val="3"/>
          <w:numId w:val="8"/>
        </w:numPr>
        <w:rPr>
          <w:rFonts w:ascii="Source Sans Pro" w:hAnsi="Source Sans Pro"/>
          <w:color w:val="FF0000"/>
        </w:rPr>
      </w:pPr>
      <w:r w:rsidRPr="00887C3C">
        <w:rPr>
          <w:rFonts w:ascii="Source Sans Pro" w:hAnsi="Source Sans Pro"/>
          <w:color w:val="FF0000"/>
        </w:rPr>
        <w:t>Les signes discrets restent autorisés (petite croix, médaille, main de Fatma, etc.).</w:t>
      </w:r>
    </w:p>
    <w:p w:rsidR="002B1C8B" w:rsidRPr="00033C53" w:rsidRDefault="002B1C8B" w:rsidP="00271DB4">
      <w:pPr>
        <w:numPr>
          <w:ilvl w:val="3"/>
          <w:numId w:val="8"/>
        </w:numPr>
        <w:rPr>
          <w:rFonts w:ascii="Source Sans Pro" w:hAnsi="Source Sans Pro"/>
        </w:rPr>
      </w:pPr>
      <w:r w:rsidRPr="00033C53">
        <w:rPr>
          <w:rFonts w:ascii="Source Sans Pro" w:hAnsi="Source Sans Pro"/>
        </w:rPr>
        <w:t>Le dialogue avant la sanction</w:t>
      </w:r>
    </w:p>
    <w:p w:rsidR="002B1C8B" w:rsidRPr="00033C53" w:rsidRDefault="007D50F1" w:rsidP="00271DB4">
      <w:pPr>
        <w:numPr>
          <w:ilvl w:val="4"/>
          <w:numId w:val="8"/>
        </w:numPr>
        <w:rPr>
          <w:rFonts w:ascii="Source Sans Pro" w:hAnsi="Source Sans Pro"/>
        </w:rPr>
      </w:pPr>
      <w:r w:rsidRPr="00033C53">
        <w:rPr>
          <w:rFonts w:ascii="Source Sans Pro" w:hAnsi="Source Sans Pro"/>
        </w:rPr>
        <w:t>E</w:t>
      </w:r>
      <w:r w:rsidR="002B1C8B" w:rsidRPr="00033C53">
        <w:rPr>
          <w:rFonts w:ascii="Source Sans Pro" w:hAnsi="Source Sans Pro"/>
        </w:rPr>
        <w:t>n cas de problème, il faut d’abord engager un dialogue avec l’élève.</w:t>
      </w:r>
    </w:p>
    <w:p w:rsidR="002B1C8B" w:rsidRPr="00033C53" w:rsidRDefault="002B1C8B" w:rsidP="00271DB4">
      <w:pPr>
        <w:numPr>
          <w:ilvl w:val="4"/>
          <w:numId w:val="8"/>
        </w:numPr>
        <w:rPr>
          <w:rFonts w:ascii="Source Sans Pro" w:hAnsi="Source Sans Pro"/>
        </w:rPr>
      </w:pPr>
      <w:r w:rsidRPr="00033C53">
        <w:rPr>
          <w:rFonts w:ascii="Source Sans Pro" w:hAnsi="Source Sans Pro"/>
        </w:rPr>
        <w:t>Si le dialogue échoue, une sanction disciplinaire peut être prise, pouvant aller jusqu’à l’exclusion.</w:t>
      </w:r>
    </w:p>
    <w:p w:rsidR="002B1C8B" w:rsidRPr="00887C3C" w:rsidRDefault="002B1C8B" w:rsidP="00271DB4">
      <w:pPr>
        <w:numPr>
          <w:ilvl w:val="3"/>
          <w:numId w:val="8"/>
        </w:numPr>
        <w:rPr>
          <w:rFonts w:ascii="Source Sans Pro" w:hAnsi="Source Sans Pro"/>
          <w:color w:val="FF0000"/>
        </w:rPr>
      </w:pPr>
      <w:r w:rsidRPr="00887C3C">
        <w:rPr>
          <w:rFonts w:ascii="Source Sans Pro" w:hAnsi="Source Sans Pro"/>
          <w:color w:val="FF0000"/>
        </w:rPr>
        <w:t>La loi vise aussi à empêcher toute pression religieuse ou communautaire entre élèves.</w:t>
      </w:r>
    </w:p>
    <w:p w:rsidR="002B1C8B" w:rsidRPr="00033C53" w:rsidRDefault="002B1C8B" w:rsidP="00271DB4">
      <w:pPr>
        <w:numPr>
          <w:ilvl w:val="3"/>
          <w:numId w:val="8"/>
        </w:numPr>
        <w:rPr>
          <w:rFonts w:ascii="Source Sans Pro" w:hAnsi="Source Sans Pro"/>
        </w:rPr>
      </w:pPr>
      <w:r w:rsidRPr="00033C53">
        <w:rPr>
          <w:rFonts w:ascii="Source Sans Pro" w:hAnsi="Source Sans Pro"/>
        </w:rPr>
        <w:t>L’application de la loi doit rester pédagogique, en expliquant le sens de la laïcité et du vivre-ensemble.</w:t>
      </w:r>
    </w:p>
    <w:p w:rsidR="000B7A35" w:rsidRPr="00033C53" w:rsidRDefault="000B7A35" w:rsidP="000B7A35">
      <w:pPr>
        <w:rPr>
          <w:rFonts w:ascii="Source Sans Pro" w:hAnsi="Source Sans Pro"/>
        </w:rPr>
      </w:pPr>
    </w:p>
    <w:p w:rsidR="00F17139" w:rsidRPr="00033C53" w:rsidRDefault="00F17139" w:rsidP="00271DB4">
      <w:pPr>
        <w:numPr>
          <w:ilvl w:val="2"/>
          <w:numId w:val="8"/>
        </w:numPr>
        <w:rPr>
          <w:rFonts w:ascii="Source Sans Pro" w:hAnsi="Source Sans Pro"/>
        </w:rPr>
      </w:pPr>
      <w:r w:rsidRPr="00033C53">
        <w:rPr>
          <w:rFonts w:ascii="Source Sans Pro" w:hAnsi="Source Sans Pro"/>
        </w:rPr>
        <w:t xml:space="preserve">Loi du 24 août 2021 confortant le respect des principes de la République </w:t>
      </w:r>
    </w:p>
    <w:p w:rsidR="007E03B4" w:rsidRPr="00887C3C" w:rsidRDefault="00832F81" w:rsidP="00271DB4">
      <w:pPr>
        <w:numPr>
          <w:ilvl w:val="3"/>
          <w:numId w:val="8"/>
        </w:numPr>
        <w:rPr>
          <w:rFonts w:ascii="Source Sans Pro" w:hAnsi="Source Sans Pro"/>
          <w:color w:val="FF0000"/>
        </w:rPr>
      </w:pPr>
      <w:r w:rsidRPr="00887C3C">
        <w:rPr>
          <w:rFonts w:ascii="Source Sans Pro" w:hAnsi="Source Sans Pro"/>
          <w:color w:val="FF0000"/>
        </w:rPr>
        <w:t>Création d’un d</w:t>
      </w:r>
      <w:r w:rsidR="00C411AB" w:rsidRPr="00887C3C">
        <w:rPr>
          <w:rFonts w:ascii="Source Sans Pro" w:hAnsi="Source Sans Pro"/>
          <w:color w:val="FF0000"/>
        </w:rPr>
        <w:t>élit de séparatisme</w:t>
      </w:r>
      <w:r w:rsidR="00F17139" w:rsidRPr="00887C3C">
        <w:rPr>
          <w:rFonts w:ascii="Source Sans Pro" w:hAnsi="Source Sans Pro"/>
          <w:color w:val="FF0000"/>
        </w:rPr>
        <w:t xml:space="preserve"> : </w:t>
      </w:r>
      <w:r w:rsidR="000B7A35" w:rsidRPr="00887C3C">
        <w:rPr>
          <w:rFonts w:ascii="Source Sans Pro" w:hAnsi="Source Sans Pro"/>
          <w:color w:val="FF0000"/>
        </w:rPr>
        <w:t>protéger les élus et agents publics contre les menaces ou violences pour obtenir une exemption ou une application différenciée des règles du</w:t>
      </w:r>
      <w:r w:rsidR="007E03B4" w:rsidRPr="00887C3C">
        <w:rPr>
          <w:rFonts w:ascii="Source Sans Pro" w:hAnsi="Source Sans Pro"/>
          <w:color w:val="FF0000"/>
        </w:rPr>
        <w:t xml:space="preserve"> service public.</w:t>
      </w:r>
    </w:p>
    <w:p w:rsidR="000B7A35" w:rsidRDefault="007E03B4" w:rsidP="00271DB4">
      <w:pPr>
        <w:numPr>
          <w:ilvl w:val="3"/>
          <w:numId w:val="8"/>
        </w:numPr>
        <w:rPr>
          <w:rFonts w:ascii="Source Sans Pro" w:hAnsi="Source Sans Pro"/>
        </w:rPr>
      </w:pPr>
      <w:r w:rsidRPr="00033C53">
        <w:rPr>
          <w:rFonts w:ascii="Source Sans Pro" w:hAnsi="Source Sans Pro"/>
        </w:rPr>
        <w:t>U</w:t>
      </w:r>
      <w:r w:rsidR="000B7A35" w:rsidRPr="00033C53">
        <w:rPr>
          <w:rFonts w:ascii="Source Sans Pro" w:hAnsi="Source Sans Pro"/>
        </w:rPr>
        <w:t>n référent laïcité dans toutes les institutions publiques</w:t>
      </w:r>
    </w:p>
    <w:p w:rsidR="00034CDD" w:rsidRDefault="00034CDD" w:rsidP="00034CDD">
      <w:pPr>
        <w:ind w:left="2520"/>
        <w:rPr>
          <w:rFonts w:ascii="Source Sans Pro" w:hAnsi="Source Sans Pro"/>
        </w:rPr>
      </w:pPr>
    </w:p>
    <w:p w:rsidR="00034CDD" w:rsidRDefault="00EF5BB6" w:rsidP="00034CDD">
      <w:pPr>
        <w:numPr>
          <w:ilvl w:val="2"/>
          <w:numId w:val="8"/>
        </w:numPr>
        <w:rPr>
          <w:rFonts w:ascii="Source Sans Pro" w:hAnsi="Source Sans Pro"/>
        </w:rPr>
      </w:pPr>
      <w:r>
        <w:rPr>
          <w:rFonts w:ascii="Source Sans Pro" w:hAnsi="Source Sans Pro"/>
        </w:rPr>
        <w:t xml:space="preserve">Note de service </w:t>
      </w:r>
      <w:r w:rsidR="00034CDD">
        <w:rPr>
          <w:rFonts w:ascii="Source Sans Pro" w:hAnsi="Source Sans Pro"/>
        </w:rPr>
        <w:t xml:space="preserve">de 2023 : interdiction </w:t>
      </w:r>
      <w:r>
        <w:rPr>
          <w:rFonts w:ascii="Source Sans Pro" w:hAnsi="Source Sans Pro"/>
        </w:rPr>
        <w:t>de l’</w:t>
      </w:r>
      <w:r w:rsidR="00034CDD">
        <w:rPr>
          <w:rFonts w:ascii="Source Sans Pro" w:hAnsi="Source Sans Pro"/>
        </w:rPr>
        <w:t>abaya</w:t>
      </w:r>
      <w:r>
        <w:rPr>
          <w:rFonts w:ascii="Source Sans Pro" w:hAnsi="Source Sans Pro"/>
        </w:rPr>
        <w:t xml:space="preserve"> (considéré comme </w:t>
      </w:r>
      <w:r w:rsidRPr="00EF5BB6">
        <w:rPr>
          <w:rFonts w:ascii="Source Sans Pro" w:hAnsi="Source Sans Pro"/>
        </w:rPr>
        <w:t>manifestation ostensible d'appartenance religieuse</w:t>
      </w:r>
      <w:r>
        <w:rPr>
          <w:rFonts w:ascii="Source Sans Pro" w:hAnsi="Source Sans Pro"/>
        </w:rPr>
        <w:t>)</w:t>
      </w:r>
    </w:p>
    <w:p w:rsidR="00E54EB4" w:rsidRDefault="00E54EB4" w:rsidP="00E54EB4">
      <w:pPr>
        <w:rPr>
          <w:rFonts w:ascii="Source Sans Pro" w:hAnsi="Source Sans Pro"/>
        </w:rPr>
      </w:pPr>
    </w:p>
    <w:p w:rsidR="00E54EB4" w:rsidRPr="00887C3C" w:rsidRDefault="00E54EB4" w:rsidP="00271DB4">
      <w:pPr>
        <w:numPr>
          <w:ilvl w:val="2"/>
          <w:numId w:val="8"/>
        </w:numPr>
        <w:rPr>
          <w:rFonts w:ascii="Source Sans Pro" w:hAnsi="Source Sans Pro"/>
          <w:color w:val="00B050"/>
        </w:rPr>
      </w:pPr>
      <w:r w:rsidRPr="00887C3C">
        <w:rPr>
          <w:rFonts w:ascii="Source Sans Pro" w:hAnsi="Source Sans Pro"/>
          <w:color w:val="00B050"/>
        </w:rPr>
        <w:t>"La laïcité en 1905, c'est la liberté de ne pas croire, aujourd'hui c'est la liberté de croire" (</w:t>
      </w:r>
      <w:proofErr w:type="spellStart"/>
      <w:r w:rsidRPr="00887C3C">
        <w:rPr>
          <w:rFonts w:ascii="Source Sans Pro" w:hAnsi="Source Sans Pro"/>
          <w:color w:val="00B050"/>
        </w:rPr>
        <w:t>Colosimo</w:t>
      </w:r>
      <w:proofErr w:type="spellEnd"/>
      <w:r w:rsidRPr="00887C3C">
        <w:rPr>
          <w:rFonts w:ascii="Source Sans Pro" w:hAnsi="Source Sans Pro"/>
          <w:color w:val="00B050"/>
        </w:rPr>
        <w:t>)</w:t>
      </w:r>
    </w:p>
    <w:p w:rsidR="00E54EB4" w:rsidRDefault="00E54EB4" w:rsidP="00E54EB4">
      <w:pPr>
        <w:ind w:left="1800"/>
        <w:rPr>
          <w:rFonts w:ascii="Source Sans Pro" w:hAnsi="Source Sans Pro"/>
        </w:rPr>
      </w:pPr>
    </w:p>
    <w:p w:rsidR="00E54EB4" w:rsidRPr="00033C53" w:rsidRDefault="00E54EB4" w:rsidP="00271DB4">
      <w:pPr>
        <w:numPr>
          <w:ilvl w:val="2"/>
          <w:numId w:val="8"/>
        </w:numPr>
        <w:rPr>
          <w:rFonts w:ascii="Source Sans Pro" w:hAnsi="Source Sans Pro"/>
        </w:rPr>
      </w:pPr>
      <w:r w:rsidRPr="00033C53">
        <w:rPr>
          <w:rFonts w:ascii="Source Sans Pro" w:hAnsi="Source Sans Pro"/>
        </w:rPr>
        <w:lastRenderedPageBreak/>
        <w:t xml:space="preserve">Le pbm </w:t>
      </w:r>
      <w:r>
        <w:rPr>
          <w:rFonts w:ascii="Source Sans Pro" w:hAnsi="Source Sans Pro"/>
        </w:rPr>
        <w:t>vient du</w:t>
      </w:r>
      <w:r w:rsidRPr="00033C53">
        <w:rPr>
          <w:rFonts w:ascii="Source Sans Pro" w:hAnsi="Source Sans Pro"/>
        </w:rPr>
        <w:t xml:space="preserve"> fondamentalisme (prosélytisme et volonté d'éradiquer les autres religions) </w:t>
      </w:r>
    </w:p>
    <w:p w:rsidR="00E54EB4" w:rsidRPr="00033C53" w:rsidRDefault="00E54EB4" w:rsidP="00E54EB4">
      <w:pPr>
        <w:rPr>
          <w:rFonts w:ascii="Source Sans Pro" w:hAnsi="Source Sans Pro"/>
        </w:rPr>
      </w:pPr>
    </w:p>
    <w:p w:rsidR="00C411AB" w:rsidRPr="00E54EB4" w:rsidRDefault="00C411AB" w:rsidP="00271DB4">
      <w:pPr>
        <w:numPr>
          <w:ilvl w:val="2"/>
          <w:numId w:val="8"/>
        </w:numPr>
        <w:rPr>
          <w:rFonts w:ascii="Source Sans Pro" w:hAnsi="Source Sans Pro"/>
          <w:color w:val="00B050"/>
        </w:rPr>
      </w:pPr>
      <w:r w:rsidRPr="00E54EB4">
        <w:rPr>
          <w:rFonts w:ascii="Source Sans Pro" w:hAnsi="Source Sans Pro"/>
          <w:color w:val="00B050"/>
        </w:rPr>
        <w:t>Une exception française</w:t>
      </w:r>
      <w:r w:rsidR="001B7B6F" w:rsidRPr="00E54EB4">
        <w:rPr>
          <w:rFonts w:ascii="Source Sans Pro" w:hAnsi="Source Sans Pro"/>
          <w:color w:val="00B050"/>
        </w:rPr>
        <w:t xml:space="preserve"> (</w:t>
      </w:r>
      <w:proofErr w:type="spellStart"/>
      <w:r w:rsidR="001B7B6F" w:rsidRPr="00E54EB4">
        <w:rPr>
          <w:rFonts w:ascii="Source Sans Pro" w:hAnsi="Source Sans Pro"/>
          <w:color w:val="00B050"/>
        </w:rPr>
        <w:t>Colosimo</w:t>
      </w:r>
      <w:proofErr w:type="spellEnd"/>
      <w:r w:rsidR="001B7B6F" w:rsidRPr="00E54EB4">
        <w:rPr>
          <w:rFonts w:ascii="Source Sans Pro" w:hAnsi="Source Sans Pro"/>
          <w:color w:val="00B050"/>
        </w:rPr>
        <w:t>, 2019)</w:t>
      </w:r>
    </w:p>
    <w:p w:rsidR="004C4745" w:rsidRPr="00E54EB4" w:rsidRDefault="004C4745" w:rsidP="00271DB4">
      <w:pPr>
        <w:numPr>
          <w:ilvl w:val="3"/>
          <w:numId w:val="8"/>
        </w:numPr>
        <w:rPr>
          <w:rFonts w:ascii="Source Sans Pro" w:hAnsi="Source Sans Pro"/>
          <w:color w:val="00B050"/>
        </w:rPr>
      </w:pPr>
      <w:r w:rsidRPr="00E54EB4">
        <w:rPr>
          <w:rFonts w:ascii="Source Sans Pro" w:hAnsi="Source Sans Pro"/>
          <w:color w:val="00B050"/>
        </w:rPr>
        <w:t>Très peu d'autres pays laïques</w:t>
      </w:r>
    </w:p>
    <w:p w:rsidR="004C4745" w:rsidRPr="00E54EB4" w:rsidRDefault="004C4745" w:rsidP="00271DB4">
      <w:pPr>
        <w:numPr>
          <w:ilvl w:val="3"/>
          <w:numId w:val="8"/>
        </w:numPr>
        <w:rPr>
          <w:rFonts w:ascii="Source Sans Pro" w:hAnsi="Source Sans Pro"/>
          <w:color w:val="00B050"/>
        </w:rPr>
      </w:pPr>
      <w:r w:rsidRPr="00E54EB4">
        <w:rPr>
          <w:rFonts w:ascii="Source Sans Pro" w:hAnsi="Source Sans Pro"/>
          <w:color w:val="00B050"/>
        </w:rPr>
        <w:t xml:space="preserve">Le multiculturalisme </w:t>
      </w:r>
      <w:proofErr w:type="spellStart"/>
      <w:r w:rsidRPr="00E54EB4">
        <w:rPr>
          <w:rFonts w:ascii="Source Sans Pro" w:hAnsi="Source Sans Pro"/>
          <w:color w:val="00B050"/>
        </w:rPr>
        <w:t>anglo</w:t>
      </w:r>
      <w:proofErr w:type="spellEnd"/>
      <w:r w:rsidRPr="00E54EB4">
        <w:rPr>
          <w:rFonts w:ascii="Source Sans Pro" w:hAnsi="Source Sans Pro"/>
          <w:color w:val="00B050"/>
        </w:rPr>
        <w:t xml:space="preserve"> saxon = modèle opposé</w:t>
      </w:r>
    </w:p>
    <w:p w:rsidR="00C411AB" w:rsidRPr="00E54EB4" w:rsidRDefault="004C4745" w:rsidP="00271DB4">
      <w:pPr>
        <w:numPr>
          <w:ilvl w:val="4"/>
          <w:numId w:val="8"/>
        </w:numPr>
        <w:rPr>
          <w:rFonts w:ascii="Source Sans Pro" w:hAnsi="Source Sans Pro"/>
          <w:color w:val="00B050"/>
        </w:rPr>
      </w:pPr>
      <w:r w:rsidRPr="00E54EB4">
        <w:rPr>
          <w:rFonts w:ascii="Source Sans Pro" w:hAnsi="Source Sans Pro"/>
          <w:color w:val="00B050"/>
        </w:rPr>
        <w:t>L</w:t>
      </w:r>
      <w:r w:rsidR="00C411AB" w:rsidRPr="00E54EB4">
        <w:rPr>
          <w:rFonts w:ascii="Source Sans Pro" w:hAnsi="Source Sans Pro"/>
          <w:color w:val="00B050"/>
        </w:rPr>
        <w:t>es anglais affichent ostensiblement leur conviction religieuse dans l'espace publique et dans les instances</w:t>
      </w:r>
    </w:p>
    <w:p w:rsidR="00C411AB" w:rsidRPr="00E54EB4" w:rsidRDefault="00C411AB" w:rsidP="00271DB4">
      <w:pPr>
        <w:numPr>
          <w:ilvl w:val="4"/>
          <w:numId w:val="8"/>
        </w:numPr>
        <w:rPr>
          <w:rFonts w:ascii="Source Sans Pro" w:hAnsi="Source Sans Pro"/>
          <w:color w:val="00B050"/>
        </w:rPr>
      </w:pPr>
      <w:r w:rsidRPr="00E54EB4">
        <w:rPr>
          <w:rFonts w:ascii="Source Sans Pro" w:hAnsi="Source Sans Pro"/>
          <w:color w:val="00B050"/>
        </w:rPr>
        <w:t>Quand tout va bien</w:t>
      </w:r>
      <w:r w:rsidR="004C4745" w:rsidRPr="00E54EB4">
        <w:rPr>
          <w:rFonts w:ascii="Source Sans Pro" w:hAnsi="Source Sans Pro"/>
          <w:color w:val="00B050"/>
        </w:rPr>
        <w:t>,</w:t>
      </w:r>
      <w:r w:rsidRPr="00E54EB4">
        <w:rPr>
          <w:rFonts w:ascii="Source Sans Pro" w:hAnsi="Source Sans Pro"/>
          <w:color w:val="00B050"/>
        </w:rPr>
        <w:t xml:space="preserve"> pas de problème. </w:t>
      </w:r>
    </w:p>
    <w:p w:rsidR="00C411AB" w:rsidRPr="00E54EB4" w:rsidRDefault="00C411AB" w:rsidP="00271DB4">
      <w:pPr>
        <w:numPr>
          <w:ilvl w:val="3"/>
          <w:numId w:val="8"/>
        </w:numPr>
        <w:rPr>
          <w:rFonts w:ascii="Source Sans Pro" w:hAnsi="Source Sans Pro"/>
          <w:color w:val="00B050"/>
        </w:rPr>
      </w:pPr>
      <w:r w:rsidRPr="00E54EB4">
        <w:rPr>
          <w:rFonts w:ascii="Source Sans Pro" w:hAnsi="Source Sans Pro"/>
          <w:color w:val="00B050"/>
        </w:rPr>
        <w:t>Certains se disent laïques mais sont sécularisés (1 religion d'état)</w:t>
      </w:r>
    </w:p>
    <w:p w:rsidR="007E03B4" w:rsidRPr="00E54EB4" w:rsidRDefault="004C4745" w:rsidP="00271DB4">
      <w:pPr>
        <w:numPr>
          <w:ilvl w:val="3"/>
          <w:numId w:val="8"/>
        </w:numPr>
        <w:rPr>
          <w:rFonts w:ascii="Source Sans Pro" w:hAnsi="Source Sans Pro"/>
          <w:color w:val="00B050"/>
        </w:rPr>
      </w:pPr>
      <w:r w:rsidRPr="00E54EB4">
        <w:rPr>
          <w:rFonts w:ascii="Source Sans Pro" w:hAnsi="Source Sans Pro"/>
          <w:color w:val="00B050"/>
        </w:rPr>
        <w:t>La foi est devenue un sujet sensible en France, où 40% de la population déclare ne pas avoir de conviction religieuse (contre une moyenne de 29% parmi 26 pays à travers le monde)</w:t>
      </w:r>
      <w:r w:rsidR="007E03B4" w:rsidRPr="00E54EB4">
        <w:rPr>
          <w:rFonts w:ascii="Source Sans Pro" w:hAnsi="Source Sans Pro"/>
          <w:color w:val="00B050"/>
        </w:rPr>
        <w:t xml:space="preserve"> </w:t>
      </w:r>
    </w:p>
    <w:p w:rsidR="007E03B4" w:rsidRPr="00E54EB4" w:rsidRDefault="007E03B4" w:rsidP="00271DB4">
      <w:pPr>
        <w:numPr>
          <w:ilvl w:val="3"/>
          <w:numId w:val="8"/>
        </w:numPr>
        <w:rPr>
          <w:rFonts w:ascii="Source Sans Pro" w:hAnsi="Source Sans Pro"/>
          <w:color w:val="00B050"/>
        </w:rPr>
      </w:pPr>
      <w:r w:rsidRPr="00E54EB4">
        <w:rPr>
          <w:rFonts w:ascii="Source Sans Pro" w:hAnsi="Source Sans Pro"/>
          <w:color w:val="00B050"/>
        </w:rPr>
        <w:t>79% estiment que la laïcité protège les citoyens 21% estiment que c'est une contrainte (sondage IPSOS 2025)</w:t>
      </w:r>
    </w:p>
    <w:p w:rsidR="004C4745" w:rsidRPr="00033C53" w:rsidRDefault="004C4745" w:rsidP="007E03B4">
      <w:pPr>
        <w:ind w:left="2520"/>
        <w:rPr>
          <w:rFonts w:ascii="Source Sans Pro" w:hAnsi="Source Sans Pro"/>
        </w:rPr>
      </w:pPr>
    </w:p>
    <w:p w:rsidR="007E03B4" w:rsidRPr="00033C53" w:rsidRDefault="007E03B4" w:rsidP="00E54EB4">
      <w:pPr>
        <w:pStyle w:val="Paragraphedeliste"/>
        <w:ind w:left="0"/>
        <w:rPr>
          <w:rFonts w:ascii="Source Sans Pro" w:hAnsi="Source Sans Pro"/>
        </w:rPr>
      </w:pPr>
    </w:p>
    <w:p w:rsidR="00E54EB4" w:rsidRPr="00887C3C" w:rsidRDefault="00E54EB4" w:rsidP="00271DB4">
      <w:pPr>
        <w:numPr>
          <w:ilvl w:val="2"/>
          <w:numId w:val="8"/>
        </w:numPr>
        <w:rPr>
          <w:rFonts w:ascii="Source Sans Pro" w:hAnsi="Source Sans Pro"/>
          <w:color w:val="FF0000"/>
        </w:rPr>
      </w:pPr>
      <w:r w:rsidRPr="00887C3C">
        <w:rPr>
          <w:rFonts w:ascii="Source Sans Pro" w:hAnsi="Source Sans Pro"/>
          <w:color w:val="FF0000"/>
        </w:rPr>
        <w:t xml:space="preserve">Rappel du devoir de neutralité dans le code de la fonction publique </w:t>
      </w:r>
    </w:p>
    <w:p w:rsidR="0089139B" w:rsidRPr="00887C3C" w:rsidRDefault="007E03B4" w:rsidP="00271DB4">
      <w:pPr>
        <w:numPr>
          <w:ilvl w:val="3"/>
          <w:numId w:val="8"/>
        </w:numPr>
        <w:rPr>
          <w:rFonts w:ascii="Source Sans Pro" w:hAnsi="Source Sans Pro"/>
          <w:color w:val="FF0000"/>
        </w:rPr>
      </w:pPr>
      <w:r w:rsidRPr="00887C3C">
        <w:rPr>
          <w:rFonts w:ascii="Source Sans Pro" w:hAnsi="Source Sans Pro"/>
          <w:color w:val="FF0000"/>
        </w:rPr>
        <w:t>Employés de l’État : signes religieux interdit</w:t>
      </w:r>
      <w:r w:rsidR="00304E3F" w:rsidRPr="00887C3C">
        <w:rPr>
          <w:rFonts w:ascii="Source Sans Pro" w:hAnsi="Source Sans Pro"/>
          <w:color w:val="FF0000"/>
        </w:rPr>
        <w:t>s</w:t>
      </w:r>
      <w:r w:rsidRPr="00887C3C">
        <w:rPr>
          <w:rFonts w:ascii="Source Sans Pro" w:hAnsi="Source Sans Pro"/>
          <w:color w:val="FF0000"/>
        </w:rPr>
        <w:t xml:space="preserve"> peu importe la taille</w:t>
      </w:r>
      <w:r w:rsidR="00E54EB4" w:rsidRPr="00887C3C">
        <w:rPr>
          <w:rFonts w:ascii="Source Sans Pro" w:hAnsi="Source Sans Pro"/>
          <w:color w:val="FF0000"/>
        </w:rPr>
        <w:t xml:space="preserve"> </w:t>
      </w:r>
    </w:p>
    <w:p w:rsidR="007E03B4" w:rsidRPr="00887C3C" w:rsidRDefault="007E03B4" w:rsidP="00271DB4">
      <w:pPr>
        <w:numPr>
          <w:ilvl w:val="3"/>
          <w:numId w:val="8"/>
        </w:numPr>
        <w:rPr>
          <w:rFonts w:ascii="Source Sans Pro" w:hAnsi="Source Sans Pro"/>
          <w:color w:val="00B050"/>
        </w:rPr>
      </w:pPr>
      <w:r w:rsidRPr="00887C3C">
        <w:rPr>
          <w:rFonts w:ascii="Source Sans Pro" w:hAnsi="Source Sans Pro"/>
          <w:color w:val="00B050"/>
        </w:rPr>
        <w:t>Créneaux réservés aux femmes ? Possible si ce n'est pas religieux mais impossible de réclamer que l'encadrant soit une femme</w:t>
      </w:r>
    </w:p>
    <w:p w:rsidR="00E54EB4" w:rsidRDefault="00E54EB4" w:rsidP="00E54EB4">
      <w:pPr>
        <w:pStyle w:val="Paragraphedeliste"/>
        <w:rPr>
          <w:rFonts w:ascii="Source Sans Pro" w:hAnsi="Source Sans Pro"/>
        </w:rPr>
      </w:pPr>
    </w:p>
    <w:p w:rsidR="00E54EB4" w:rsidRPr="00033C53" w:rsidRDefault="00E54EB4" w:rsidP="00E54EB4">
      <w:pPr>
        <w:ind w:left="1800"/>
        <w:rPr>
          <w:rFonts w:ascii="Source Sans Pro" w:hAnsi="Source Sans Pro"/>
        </w:rPr>
      </w:pPr>
    </w:p>
    <w:p w:rsidR="00832F81" w:rsidRPr="00887C3C" w:rsidRDefault="00E10182" w:rsidP="00271DB4">
      <w:pPr>
        <w:numPr>
          <w:ilvl w:val="2"/>
          <w:numId w:val="8"/>
        </w:numPr>
        <w:rPr>
          <w:rFonts w:ascii="Source Sans Pro" w:hAnsi="Source Sans Pro"/>
          <w:color w:val="FF0000"/>
        </w:rPr>
      </w:pPr>
      <w:r w:rsidRPr="00887C3C">
        <w:rPr>
          <w:rFonts w:ascii="Source Sans Pro" w:hAnsi="Source Sans Pro"/>
          <w:color w:val="FF0000"/>
        </w:rPr>
        <w:t>Résumé de l</w:t>
      </w:r>
      <w:r w:rsidR="00832F81" w:rsidRPr="00887C3C">
        <w:rPr>
          <w:rFonts w:ascii="Source Sans Pro" w:hAnsi="Source Sans Pro"/>
          <w:color w:val="FF0000"/>
        </w:rPr>
        <w:t>a charte de la laïcité</w:t>
      </w:r>
      <w:r w:rsidRPr="00887C3C">
        <w:rPr>
          <w:rFonts w:ascii="Source Sans Pro" w:hAnsi="Source Sans Pro"/>
          <w:color w:val="FF0000"/>
        </w:rPr>
        <w:t xml:space="preserve"> (Circulaire du 6 septembre 2013) </w:t>
      </w:r>
    </w:p>
    <w:p w:rsidR="00832F81" w:rsidRPr="00887C3C" w:rsidRDefault="00832F81" w:rsidP="00271DB4">
      <w:pPr>
        <w:numPr>
          <w:ilvl w:val="3"/>
          <w:numId w:val="14"/>
        </w:numPr>
        <w:rPr>
          <w:rFonts w:ascii="Source Sans Pro" w:hAnsi="Source Sans Pro"/>
          <w:color w:val="FF0000"/>
        </w:rPr>
      </w:pPr>
      <w:r w:rsidRPr="00887C3C">
        <w:rPr>
          <w:rFonts w:ascii="Source Sans Pro" w:hAnsi="Source Sans Pro"/>
          <w:color w:val="FF0000"/>
        </w:rPr>
        <w:t>L’école publique applique les valeurs de la République française (liberté, égalité, fraternité).</w:t>
      </w:r>
    </w:p>
    <w:p w:rsidR="00832F81" w:rsidRPr="00887C3C" w:rsidRDefault="00832F81" w:rsidP="00271DB4">
      <w:pPr>
        <w:numPr>
          <w:ilvl w:val="3"/>
          <w:numId w:val="14"/>
        </w:numPr>
        <w:rPr>
          <w:rFonts w:ascii="Source Sans Pro" w:hAnsi="Source Sans Pro"/>
          <w:color w:val="FF0000"/>
        </w:rPr>
      </w:pPr>
      <w:r w:rsidRPr="00887C3C">
        <w:rPr>
          <w:rFonts w:ascii="Source Sans Pro" w:hAnsi="Source Sans Pro"/>
          <w:color w:val="FF0000"/>
        </w:rPr>
        <w:t>La laïcité garantit la liberté de conscience (chaque élève est libre de croire ou de ne pas croire)</w:t>
      </w:r>
    </w:p>
    <w:p w:rsidR="00832F81" w:rsidRPr="00887C3C" w:rsidRDefault="00832F81" w:rsidP="00271DB4">
      <w:pPr>
        <w:numPr>
          <w:ilvl w:val="3"/>
          <w:numId w:val="14"/>
        </w:numPr>
        <w:rPr>
          <w:rFonts w:ascii="Source Sans Pro" w:hAnsi="Source Sans Pro"/>
          <w:color w:val="FF0000"/>
        </w:rPr>
      </w:pPr>
      <w:r w:rsidRPr="00887C3C">
        <w:rPr>
          <w:rFonts w:ascii="Source Sans Pro" w:hAnsi="Source Sans Pro"/>
          <w:color w:val="FF0000"/>
        </w:rPr>
        <w:t>Neutralité de l’État et de l’école</w:t>
      </w:r>
      <w:r w:rsidR="00E10182" w:rsidRPr="00887C3C">
        <w:rPr>
          <w:rFonts w:ascii="Source Sans Pro" w:hAnsi="Source Sans Pro"/>
          <w:color w:val="FF0000"/>
        </w:rPr>
        <w:t xml:space="preserve"> (</w:t>
      </w:r>
      <w:r w:rsidRPr="00887C3C">
        <w:rPr>
          <w:rFonts w:ascii="Source Sans Pro" w:hAnsi="Source Sans Pro"/>
          <w:color w:val="FF0000"/>
        </w:rPr>
        <w:t xml:space="preserve">ne favorise </w:t>
      </w:r>
      <w:r w:rsidRPr="00887C3C">
        <w:rPr>
          <w:rFonts w:ascii="Source Sans Pro" w:hAnsi="Source Sans Pro"/>
          <w:bCs/>
          <w:color w:val="FF0000"/>
        </w:rPr>
        <w:t>aucune religion ni opinion politique</w:t>
      </w:r>
      <w:r w:rsidR="00E10182" w:rsidRPr="00887C3C">
        <w:rPr>
          <w:rFonts w:ascii="Source Sans Pro" w:hAnsi="Source Sans Pro"/>
          <w:bCs/>
          <w:color w:val="FF0000"/>
        </w:rPr>
        <w:t>)</w:t>
      </w:r>
      <w:r w:rsidRPr="00887C3C">
        <w:rPr>
          <w:rFonts w:ascii="Source Sans Pro" w:hAnsi="Source Sans Pro"/>
          <w:color w:val="FF0000"/>
        </w:rPr>
        <w:t>.</w:t>
      </w:r>
    </w:p>
    <w:p w:rsidR="00832F81" w:rsidRPr="00887C3C" w:rsidRDefault="00832F81" w:rsidP="00271DB4">
      <w:pPr>
        <w:numPr>
          <w:ilvl w:val="3"/>
          <w:numId w:val="14"/>
        </w:numPr>
        <w:rPr>
          <w:rFonts w:ascii="Source Sans Pro" w:hAnsi="Source Sans Pro"/>
          <w:color w:val="FF0000"/>
        </w:rPr>
      </w:pPr>
      <w:r w:rsidRPr="00887C3C">
        <w:rPr>
          <w:rFonts w:ascii="Source Sans Pro" w:hAnsi="Source Sans Pro"/>
          <w:color w:val="FF0000"/>
        </w:rPr>
        <w:t>Égalité de tous les élèves</w:t>
      </w:r>
      <w:r w:rsidR="00E10182" w:rsidRPr="00887C3C">
        <w:rPr>
          <w:rFonts w:ascii="Source Sans Pro" w:hAnsi="Source Sans Pro"/>
          <w:color w:val="FF0000"/>
        </w:rPr>
        <w:t xml:space="preserve"> (</w:t>
      </w:r>
      <w:r w:rsidRPr="00887C3C">
        <w:rPr>
          <w:rFonts w:ascii="Source Sans Pro" w:hAnsi="Source Sans Pro"/>
          <w:color w:val="FF0000"/>
        </w:rPr>
        <w:t>sans discrimination liée à leur religion ou leurs convictions</w:t>
      </w:r>
      <w:r w:rsidR="00E10182" w:rsidRPr="00887C3C">
        <w:rPr>
          <w:rFonts w:ascii="Source Sans Pro" w:hAnsi="Source Sans Pro"/>
          <w:color w:val="FF0000"/>
        </w:rPr>
        <w:t>)</w:t>
      </w:r>
      <w:r w:rsidRPr="00887C3C">
        <w:rPr>
          <w:rFonts w:ascii="Source Sans Pro" w:hAnsi="Source Sans Pro"/>
          <w:color w:val="FF0000"/>
        </w:rPr>
        <w:t>.</w:t>
      </w:r>
    </w:p>
    <w:p w:rsidR="00832F81" w:rsidRPr="00887C3C" w:rsidRDefault="00832F81" w:rsidP="00271DB4">
      <w:pPr>
        <w:numPr>
          <w:ilvl w:val="3"/>
          <w:numId w:val="14"/>
        </w:numPr>
        <w:rPr>
          <w:rFonts w:ascii="Source Sans Pro" w:hAnsi="Source Sans Pro"/>
          <w:color w:val="FF0000"/>
        </w:rPr>
      </w:pPr>
      <w:r w:rsidRPr="00887C3C">
        <w:rPr>
          <w:rFonts w:ascii="Source Sans Pro" w:hAnsi="Source Sans Pro"/>
          <w:color w:val="FF0000"/>
        </w:rPr>
        <w:t>Séparation entre savoirs et croyances</w:t>
      </w:r>
    </w:p>
    <w:p w:rsidR="00832F81" w:rsidRPr="00887C3C" w:rsidRDefault="00832F81" w:rsidP="00271DB4">
      <w:pPr>
        <w:numPr>
          <w:ilvl w:val="3"/>
          <w:numId w:val="14"/>
        </w:numPr>
        <w:rPr>
          <w:rFonts w:ascii="Source Sans Pro" w:hAnsi="Source Sans Pro"/>
          <w:color w:val="FF0000"/>
        </w:rPr>
      </w:pPr>
      <w:r w:rsidRPr="00887C3C">
        <w:rPr>
          <w:rFonts w:ascii="Source Sans Pro" w:hAnsi="Source Sans Pro"/>
          <w:color w:val="FF0000"/>
        </w:rPr>
        <w:t>Liberté d’expression encadrée</w:t>
      </w:r>
      <w:r w:rsidR="00E10182" w:rsidRPr="00887C3C">
        <w:rPr>
          <w:rFonts w:ascii="Source Sans Pro" w:hAnsi="Source Sans Pro"/>
          <w:color w:val="FF0000"/>
        </w:rPr>
        <w:t xml:space="preserve"> (dans</w:t>
      </w:r>
      <w:r w:rsidRPr="00887C3C">
        <w:rPr>
          <w:rFonts w:ascii="Source Sans Pro" w:hAnsi="Source Sans Pro"/>
          <w:bCs/>
          <w:color w:val="FF0000"/>
        </w:rPr>
        <w:t xml:space="preserve"> le respect des autres et du cadre scolaire</w:t>
      </w:r>
      <w:r w:rsidR="00E10182" w:rsidRPr="00887C3C">
        <w:rPr>
          <w:rFonts w:ascii="Source Sans Pro" w:hAnsi="Source Sans Pro"/>
          <w:bCs/>
          <w:color w:val="FF0000"/>
        </w:rPr>
        <w:t>)</w:t>
      </w:r>
      <w:r w:rsidRPr="00887C3C">
        <w:rPr>
          <w:rFonts w:ascii="Source Sans Pro" w:hAnsi="Source Sans Pro"/>
          <w:color w:val="FF0000"/>
        </w:rPr>
        <w:t>.</w:t>
      </w:r>
    </w:p>
    <w:p w:rsidR="00832F81" w:rsidRPr="00887C3C" w:rsidRDefault="00832F81" w:rsidP="00271DB4">
      <w:pPr>
        <w:numPr>
          <w:ilvl w:val="3"/>
          <w:numId w:val="14"/>
        </w:numPr>
        <w:rPr>
          <w:rFonts w:ascii="Source Sans Pro" w:hAnsi="Source Sans Pro"/>
          <w:color w:val="FF0000"/>
        </w:rPr>
      </w:pPr>
      <w:r w:rsidRPr="00887C3C">
        <w:rPr>
          <w:rFonts w:ascii="Source Sans Pro" w:hAnsi="Source Sans Pro"/>
          <w:color w:val="FF0000"/>
        </w:rPr>
        <w:t>Interdiction des signes religieux ostentatoires</w:t>
      </w:r>
      <w:r w:rsidR="00E10182" w:rsidRPr="00887C3C">
        <w:rPr>
          <w:rFonts w:ascii="Source Sans Pro" w:hAnsi="Source Sans Pro"/>
          <w:color w:val="FF0000"/>
        </w:rPr>
        <w:t xml:space="preserve"> </w:t>
      </w:r>
      <w:r w:rsidRPr="00887C3C">
        <w:rPr>
          <w:rFonts w:ascii="Source Sans Pro" w:hAnsi="Source Sans Pro"/>
          <w:color w:val="FF0000"/>
        </w:rPr>
        <w:t>(loi de 2004).</w:t>
      </w:r>
    </w:p>
    <w:p w:rsidR="00832F81" w:rsidRPr="00887C3C" w:rsidRDefault="00832F81" w:rsidP="00271DB4">
      <w:pPr>
        <w:numPr>
          <w:ilvl w:val="3"/>
          <w:numId w:val="14"/>
        </w:numPr>
        <w:rPr>
          <w:rFonts w:ascii="Source Sans Pro" w:hAnsi="Source Sans Pro"/>
          <w:color w:val="FF0000"/>
        </w:rPr>
      </w:pPr>
      <w:r w:rsidRPr="00887C3C">
        <w:rPr>
          <w:rFonts w:ascii="Source Sans Pro" w:hAnsi="Source Sans Pro"/>
          <w:color w:val="FF0000"/>
        </w:rPr>
        <w:t>Refus du prosélytisme</w:t>
      </w:r>
      <w:r w:rsidR="00E10182" w:rsidRPr="00887C3C">
        <w:rPr>
          <w:rFonts w:ascii="Source Sans Pro" w:hAnsi="Source Sans Pro"/>
          <w:color w:val="FF0000"/>
        </w:rPr>
        <w:t xml:space="preserve"> (</w:t>
      </w:r>
      <w:r w:rsidRPr="00887C3C">
        <w:rPr>
          <w:rFonts w:ascii="Source Sans Pro" w:hAnsi="Source Sans Pro"/>
          <w:color w:val="FF0000"/>
        </w:rPr>
        <w:t>chercher à influencer ou imposer ses croyances à autrui à l’école</w:t>
      </w:r>
      <w:r w:rsidR="00E10182" w:rsidRPr="00887C3C">
        <w:rPr>
          <w:rFonts w:ascii="Source Sans Pro" w:hAnsi="Source Sans Pro"/>
          <w:color w:val="FF0000"/>
        </w:rPr>
        <w:t>)</w:t>
      </w:r>
      <w:r w:rsidRPr="00887C3C">
        <w:rPr>
          <w:rFonts w:ascii="Source Sans Pro" w:hAnsi="Source Sans Pro"/>
          <w:color w:val="FF0000"/>
        </w:rPr>
        <w:t>.</w:t>
      </w:r>
    </w:p>
    <w:p w:rsidR="00832F81" w:rsidRPr="00887C3C" w:rsidRDefault="00832F81" w:rsidP="00271DB4">
      <w:pPr>
        <w:numPr>
          <w:ilvl w:val="3"/>
          <w:numId w:val="14"/>
        </w:numPr>
        <w:rPr>
          <w:rFonts w:ascii="Source Sans Pro" w:hAnsi="Source Sans Pro"/>
          <w:color w:val="FF0000"/>
        </w:rPr>
      </w:pPr>
      <w:r w:rsidRPr="00887C3C">
        <w:rPr>
          <w:rFonts w:ascii="Source Sans Pro" w:hAnsi="Source Sans Pro"/>
          <w:color w:val="FF0000"/>
        </w:rPr>
        <w:t>Éducation à la citoyenneté</w:t>
      </w:r>
      <w:r w:rsidR="00E10182" w:rsidRPr="00887C3C">
        <w:rPr>
          <w:rFonts w:ascii="Source Sans Pro" w:hAnsi="Source Sans Pro"/>
          <w:color w:val="FF0000"/>
        </w:rPr>
        <w:t xml:space="preserve"> (</w:t>
      </w:r>
      <w:r w:rsidRPr="00887C3C">
        <w:rPr>
          <w:rFonts w:ascii="Source Sans Pro" w:hAnsi="Source Sans Pro"/>
          <w:color w:val="FF0000"/>
        </w:rPr>
        <w:t>L’école transmet les valeurs républicaines et forme des citoyens capables de vivre ensemble dans le respect</w:t>
      </w:r>
      <w:r w:rsidR="00E10182" w:rsidRPr="00887C3C">
        <w:rPr>
          <w:rFonts w:ascii="Source Sans Pro" w:hAnsi="Source Sans Pro"/>
          <w:color w:val="FF0000"/>
        </w:rPr>
        <w:t>)</w:t>
      </w:r>
      <w:r w:rsidRPr="00887C3C">
        <w:rPr>
          <w:rFonts w:ascii="Source Sans Pro" w:hAnsi="Source Sans Pro"/>
          <w:color w:val="FF0000"/>
        </w:rPr>
        <w:t>.</w:t>
      </w:r>
    </w:p>
    <w:p w:rsidR="00832F81" w:rsidRPr="00887C3C" w:rsidRDefault="00832F81" w:rsidP="00271DB4">
      <w:pPr>
        <w:numPr>
          <w:ilvl w:val="3"/>
          <w:numId w:val="14"/>
        </w:numPr>
        <w:rPr>
          <w:rFonts w:ascii="Source Sans Pro" w:hAnsi="Source Sans Pro"/>
          <w:color w:val="FF0000"/>
        </w:rPr>
      </w:pPr>
      <w:r w:rsidRPr="00887C3C">
        <w:rPr>
          <w:rFonts w:ascii="Source Sans Pro" w:hAnsi="Source Sans Pro"/>
          <w:color w:val="FF0000"/>
        </w:rPr>
        <w:t xml:space="preserve">La laïcité permet de </w:t>
      </w:r>
      <w:r w:rsidRPr="00887C3C">
        <w:rPr>
          <w:rFonts w:ascii="Source Sans Pro" w:hAnsi="Source Sans Pro"/>
          <w:bCs/>
          <w:color w:val="FF0000"/>
        </w:rPr>
        <w:t>vivre ensemble pacifiquement</w:t>
      </w:r>
      <w:r w:rsidRPr="00887C3C">
        <w:rPr>
          <w:rFonts w:ascii="Source Sans Pro" w:hAnsi="Source Sans Pro"/>
          <w:color w:val="FF0000"/>
        </w:rPr>
        <w:t>, en garantissant à chacun sa liberté dans un cadre commun.</w:t>
      </w:r>
    </w:p>
    <w:p w:rsidR="00832F81" w:rsidRDefault="00832F81" w:rsidP="00832F81">
      <w:pPr>
        <w:ind w:left="1800"/>
        <w:rPr>
          <w:rFonts w:ascii="Source Sans Pro" w:hAnsi="Source Sans Pro"/>
        </w:rPr>
      </w:pPr>
    </w:p>
    <w:p w:rsidR="00E54EB4" w:rsidRDefault="00E54EB4" w:rsidP="00832F81">
      <w:pPr>
        <w:ind w:left="1800"/>
        <w:rPr>
          <w:rFonts w:ascii="Source Sans Pro" w:hAnsi="Source Sans Pro"/>
        </w:rPr>
      </w:pPr>
    </w:p>
    <w:p w:rsidR="00E54EB4" w:rsidRDefault="00E54EB4" w:rsidP="00832F81">
      <w:pPr>
        <w:ind w:left="1800"/>
        <w:rPr>
          <w:rFonts w:ascii="Source Sans Pro" w:hAnsi="Source Sans Pro"/>
        </w:rPr>
      </w:pPr>
    </w:p>
    <w:p w:rsidR="00C411AB" w:rsidRPr="00887C3C" w:rsidRDefault="00C411AB" w:rsidP="00271DB4">
      <w:pPr>
        <w:numPr>
          <w:ilvl w:val="2"/>
          <w:numId w:val="8"/>
        </w:numPr>
        <w:rPr>
          <w:rFonts w:ascii="Source Sans Pro" w:hAnsi="Source Sans Pro"/>
          <w:color w:val="00B050"/>
        </w:rPr>
      </w:pPr>
      <w:r w:rsidRPr="00887C3C">
        <w:rPr>
          <w:rFonts w:ascii="Source Sans Pro" w:hAnsi="Source Sans Pro"/>
          <w:color w:val="00B050"/>
        </w:rPr>
        <w:lastRenderedPageBreak/>
        <w:t>Laïcité et jeunes de quartiers populaires</w:t>
      </w:r>
      <w:r w:rsidR="007E03B4" w:rsidRPr="00887C3C">
        <w:rPr>
          <w:rFonts w:ascii="Source Sans Pro" w:hAnsi="Source Sans Pro"/>
          <w:color w:val="00B050"/>
        </w:rPr>
        <w:t xml:space="preserve"> (</w:t>
      </w:r>
      <w:proofErr w:type="spellStart"/>
      <w:r w:rsidR="007E03B4" w:rsidRPr="00887C3C">
        <w:rPr>
          <w:rFonts w:ascii="Source Sans Pro" w:hAnsi="Source Sans Pro"/>
          <w:color w:val="00B050"/>
        </w:rPr>
        <w:t>Colosimo</w:t>
      </w:r>
      <w:proofErr w:type="spellEnd"/>
      <w:r w:rsidR="007E03B4" w:rsidRPr="00887C3C">
        <w:rPr>
          <w:rFonts w:ascii="Source Sans Pro" w:hAnsi="Source Sans Pro"/>
          <w:color w:val="00B050"/>
        </w:rPr>
        <w:t xml:space="preserve"> 2019)</w:t>
      </w:r>
    </w:p>
    <w:p w:rsidR="00C411AB" w:rsidRPr="00887C3C" w:rsidRDefault="00C411AB" w:rsidP="00271DB4">
      <w:pPr>
        <w:numPr>
          <w:ilvl w:val="3"/>
          <w:numId w:val="8"/>
        </w:numPr>
        <w:rPr>
          <w:rFonts w:ascii="Source Sans Pro" w:hAnsi="Source Sans Pro"/>
          <w:color w:val="00B050"/>
        </w:rPr>
      </w:pPr>
      <w:r w:rsidRPr="00887C3C">
        <w:rPr>
          <w:rFonts w:ascii="Source Sans Pro" w:hAnsi="Source Sans Pro"/>
          <w:color w:val="00B050"/>
        </w:rPr>
        <w:t>Interdiction de s'habiller comme on veut mécomprise</w:t>
      </w:r>
      <w:r w:rsidR="007E03B4" w:rsidRPr="00887C3C">
        <w:rPr>
          <w:rFonts w:ascii="Source Sans Pro" w:hAnsi="Source Sans Pro"/>
          <w:color w:val="00B050"/>
        </w:rPr>
        <w:t xml:space="preserve"> (ex. de l’</w:t>
      </w:r>
      <w:r w:rsidRPr="00887C3C">
        <w:rPr>
          <w:rFonts w:ascii="Source Sans Pro" w:hAnsi="Source Sans Pro"/>
          <w:color w:val="00B050"/>
        </w:rPr>
        <w:t>Abaya</w:t>
      </w:r>
      <w:r w:rsidR="007E03B4" w:rsidRPr="00887C3C">
        <w:rPr>
          <w:rFonts w:ascii="Source Sans Pro" w:hAnsi="Source Sans Pro"/>
          <w:color w:val="00B050"/>
        </w:rPr>
        <w:t>)</w:t>
      </w:r>
    </w:p>
    <w:p w:rsidR="00C411AB" w:rsidRPr="00887C3C" w:rsidRDefault="00C411AB" w:rsidP="00271DB4">
      <w:pPr>
        <w:numPr>
          <w:ilvl w:val="3"/>
          <w:numId w:val="8"/>
        </w:numPr>
        <w:rPr>
          <w:rFonts w:ascii="Source Sans Pro" w:hAnsi="Source Sans Pro"/>
          <w:color w:val="00B050"/>
        </w:rPr>
      </w:pPr>
      <w:r w:rsidRPr="00887C3C">
        <w:rPr>
          <w:rFonts w:ascii="Source Sans Pro" w:hAnsi="Source Sans Pro"/>
          <w:color w:val="00B050"/>
        </w:rPr>
        <w:t>60% estiment que la laïcité est une stigmatisation de l'</w:t>
      </w:r>
      <w:r w:rsidR="007E03B4" w:rsidRPr="00887C3C">
        <w:rPr>
          <w:rFonts w:ascii="Source Sans Pro" w:hAnsi="Source Sans Pro"/>
          <w:color w:val="00B050"/>
        </w:rPr>
        <w:t>I</w:t>
      </w:r>
      <w:r w:rsidRPr="00887C3C">
        <w:rPr>
          <w:rFonts w:ascii="Source Sans Pro" w:hAnsi="Source Sans Pro"/>
          <w:color w:val="00B050"/>
        </w:rPr>
        <w:t>slam</w:t>
      </w:r>
    </w:p>
    <w:p w:rsidR="00C411AB" w:rsidRPr="00887C3C" w:rsidRDefault="009B7DAF" w:rsidP="00271DB4">
      <w:pPr>
        <w:numPr>
          <w:ilvl w:val="3"/>
          <w:numId w:val="8"/>
        </w:numPr>
        <w:rPr>
          <w:rFonts w:ascii="Source Sans Pro" w:hAnsi="Source Sans Pro"/>
          <w:color w:val="00B050"/>
        </w:rPr>
      </w:pPr>
      <w:r w:rsidRPr="00887C3C">
        <w:rPr>
          <w:rFonts w:ascii="Source Sans Pro" w:hAnsi="Source Sans Pro"/>
          <w:color w:val="00B050"/>
        </w:rPr>
        <w:t>R</w:t>
      </w:r>
      <w:r w:rsidR="00C411AB" w:rsidRPr="00887C3C">
        <w:rPr>
          <w:rFonts w:ascii="Source Sans Pro" w:hAnsi="Source Sans Pro"/>
          <w:color w:val="00B050"/>
        </w:rPr>
        <w:t>evendique</w:t>
      </w:r>
      <w:r w:rsidRPr="00887C3C">
        <w:rPr>
          <w:rFonts w:ascii="Source Sans Pro" w:hAnsi="Source Sans Pro"/>
          <w:color w:val="00B050"/>
        </w:rPr>
        <w:t>nt</w:t>
      </w:r>
      <w:r w:rsidR="00C411AB" w:rsidRPr="00887C3C">
        <w:rPr>
          <w:rFonts w:ascii="Source Sans Pro" w:hAnsi="Source Sans Pro"/>
          <w:color w:val="00B050"/>
        </w:rPr>
        <w:t xml:space="preserve"> des droits spécifiques</w:t>
      </w:r>
    </w:p>
    <w:p w:rsidR="00C411AB" w:rsidRPr="00887C3C" w:rsidRDefault="00C411AB" w:rsidP="00271DB4">
      <w:pPr>
        <w:numPr>
          <w:ilvl w:val="3"/>
          <w:numId w:val="8"/>
        </w:numPr>
        <w:rPr>
          <w:rFonts w:ascii="Source Sans Pro" w:hAnsi="Source Sans Pro"/>
          <w:color w:val="00B050"/>
        </w:rPr>
      </w:pPr>
      <w:r w:rsidRPr="00887C3C">
        <w:rPr>
          <w:rFonts w:ascii="Source Sans Pro" w:hAnsi="Source Sans Pro"/>
          <w:color w:val="00B050"/>
        </w:rPr>
        <w:t>Déficit de théologie </w:t>
      </w:r>
    </w:p>
    <w:p w:rsidR="00C411AB" w:rsidRPr="00033C53" w:rsidRDefault="00C411AB" w:rsidP="00C411AB">
      <w:pPr>
        <w:rPr>
          <w:rFonts w:ascii="Source Sans Pro" w:hAnsi="Source Sans Pro"/>
        </w:rPr>
      </w:pPr>
    </w:p>
    <w:p w:rsidR="00832F81" w:rsidRPr="00033C53" w:rsidRDefault="00832F81" w:rsidP="00271DB4">
      <w:pPr>
        <w:numPr>
          <w:ilvl w:val="2"/>
          <w:numId w:val="8"/>
        </w:numPr>
        <w:rPr>
          <w:rFonts w:ascii="Source Sans Pro" w:hAnsi="Source Sans Pro"/>
        </w:rPr>
      </w:pPr>
      <w:r w:rsidRPr="00033C53">
        <w:rPr>
          <w:rFonts w:ascii="Source Sans Pro" w:hAnsi="Source Sans Pro"/>
        </w:rPr>
        <w:t>La laïcité à l’école : un apaisement nécessaire (Devin, 2022)</w:t>
      </w:r>
    </w:p>
    <w:p w:rsidR="00832F81" w:rsidRPr="00033C53" w:rsidRDefault="00832F81" w:rsidP="00271DB4">
      <w:pPr>
        <w:numPr>
          <w:ilvl w:val="3"/>
          <w:numId w:val="8"/>
        </w:numPr>
        <w:rPr>
          <w:rFonts w:ascii="Source Sans Pro" w:hAnsi="Source Sans Pro"/>
        </w:rPr>
      </w:pPr>
      <w:r w:rsidRPr="00033C53">
        <w:rPr>
          <w:rFonts w:ascii="Source Sans Pro" w:hAnsi="Source Sans Pro"/>
        </w:rPr>
        <w:t xml:space="preserve"> « L’appel à un apaisement n’est en rien un renoncement. Il affirme notre refus que la laïcité puisse être instrumentalisée au service d’une idéologie qui, prétendant lutter contre les risques de séparatisme, organise la stigmatisation et les fractures. »</w:t>
      </w:r>
    </w:p>
    <w:p w:rsidR="00832F81" w:rsidRPr="00033C53" w:rsidRDefault="00832F81" w:rsidP="00271DB4">
      <w:pPr>
        <w:numPr>
          <w:ilvl w:val="3"/>
          <w:numId w:val="8"/>
        </w:numPr>
        <w:rPr>
          <w:rFonts w:ascii="Source Sans Pro" w:hAnsi="Source Sans Pro"/>
        </w:rPr>
      </w:pPr>
      <w:r w:rsidRPr="00033C53">
        <w:rPr>
          <w:rFonts w:ascii="Source Sans Pro" w:hAnsi="Source Sans Pro"/>
        </w:rPr>
        <w:t>« L’essentiel de l’éducation à la laïcité n’est pas de réagir à des atteintes, mais de transmettre et construire les savoirs communs qui vont permettre aux élèves de résister aux stéréotypes, aux mensonges, aux endoctrinements, aux dogmes liberticides. »</w:t>
      </w:r>
    </w:p>
    <w:p w:rsidR="00832F81" w:rsidRPr="00033C53" w:rsidRDefault="00832F81" w:rsidP="00271DB4">
      <w:pPr>
        <w:numPr>
          <w:ilvl w:val="3"/>
          <w:numId w:val="8"/>
        </w:numPr>
        <w:rPr>
          <w:rFonts w:ascii="Source Sans Pro" w:hAnsi="Source Sans Pro"/>
        </w:rPr>
      </w:pPr>
      <w:r w:rsidRPr="00033C53">
        <w:rPr>
          <w:rFonts w:ascii="Source Sans Pro" w:hAnsi="Source Sans Pro"/>
        </w:rPr>
        <w:t>« Cette culture commune est à la fois capable de l’affirmation de valeurs et de la reconnaissance de diversités, ce qui n’est évidemment pas synonyme de communautarisme ! »</w:t>
      </w:r>
    </w:p>
    <w:p w:rsidR="00F17139" w:rsidRPr="00033C53" w:rsidRDefault="00F17139" w:rsidP="00C411AB">
      <w:pPr>
        <w:rPr>
          <w:rFonts w:ascii="Source Sans Pro" w:hAnsi="Source Sans Pro"/>
        </w:rPr>
      </w:pPr>
    </w:p>
    <w:p w:rsidR="00F17139" w:rsidRPr="00421380" w:rsidRDefault="00F17139" w:rsidP="00271DB4">
      <w:pPr>
        <w:numPr>
          <w:ilvl w:val="1"/>
          <w:numId w:val="2"/>
        </w:numPr>
        <w:rPr>
          <w:rFonts w:ascii="Source Sans Pro" w:hAnsi="Source Sans Pro"/>
          <w:highlight w:val="yellow"/>
          <w:u w:val="single"/>
        </w:rPr>
      </w:pPr>
      <w:r w:rsidRPr="00421380">
        <w:rPr>
          <w:rFonts w:ascii="Source Sans Pro" w:hAnsi="Source Sans Pro"/>
          <w:highlight w:val="yellow"/>
          <w:u w:val="single"/>
        </w:rPr>
        <w:t>Le vivre ensemble</w:t>
      </w:r>
    </w:p>
    <w:p w:rsidR="00F17139" w:rsidRPr="00033C53" w:rsidRDefault="00F17139" w:rsidP="00C411AB">
      <w:pPr>
        <w:rPr>
          <w:rFonts w:ascii="Source Sans Pro" w:hAnsi="Source Sans Pro"/>
        </w:rPr>
      </w:pPr>
    </w:p>
    <w:p w:rsidR="007D50F1" w:rsidRPr="00033C53" w:rsidRDefault="007D50F1" w:rsidP="00271DB4">
      <w:pPr>
        <w:numPr>
          <w:ilvl w:val="2"/>
          <w:numId w:val="8"/>
        </w:numPr>
        <w:rPr>
          <w:rFonts w:ascii="Source Sans Pro" w:hAnsi="Source Sans Pro"/>
        </w:rPr>
      </w:pPr>
      <w:r w:rsidRPr="00033C53">
        <w:rPr>
          <w:rFonts w:ascii="Source Sans Pro" w:hAnsi="Source Sans Pro"/>
        </w:rPr>
        <w:t xml:space="preserve">Risque = séparatisme lié </w:t>
      </w:r>
      <w:proofErr w:type="gramStart"/>
      <w:r w:rsidRPr="00033C53">
        <w:rPr>
          <w:rFonts w:ascii="Source Sans Pro" w:hAnsi="Source Sans Pro"/>
        </w:rPr>
        <w:t>à</w:t>
      </w:r>
      <w:proofErr w:type="gramEnd"/>
      <w:r w:rsidRPr="00033C53">
        <w:rPr>
          <w:rFonts w:ascii="Source Sans Pro" w:hAnsi="Source Sans Pro"/>
        </w:rPr>
        <w:t xml:space="preserve"> la volonté d</w:t>
      </w:r>
      <w:r w:rsidR="002D6D21">
        <w:rPr>
          <w:rFonts w:ascii="Source Sans Pro" w:hAnsi="Source Sans Pro"/>
        </w:rPr>
        <w:t>e revendiquer</w:t>
      </w:r>
      <w:r w:rsidRPr="00033C53">
        <w:rPr>
          <w:rFonts w:ascii="Source Sans Pro" w:hAnsi="Source Sans Pro"/>
        </w:rPr>
        <w:t xml:space="preserve"> une différence. Rappel</w:t>
      </w:r>
      <w:r w:rsidR="002D6D21">
        <w:rPr>
          <w:rFonts w:ascii="Source Sans Pro" w:hAnsi="Source Sans Pro"/>
        </w:rPr>
        <w:t xml:space="preserve"> : </w:t>
      </w:r>
      <w:r w:rsidRPr="00033C53">
        <w:rPr>
          <w:rFonts w:ascii="Source Sans Pro" w:hAnsi="Source Sans Pro"/>
        </w:rPr>
        <w:t xml:space="preserve"> l’éducation est « ce qui unit et ce qui libère »</w:t>
      </w:r>
      <w:r w:rsidR="002D6D21">
        <w:rPr>
          <w:rFonts w:ascii="Source Sans Pro" w:hAnsi="Source Sans Pro"/>
        </w:rPr>
        <w:t xml:space="preserve"> (Reboul, 1989)</w:t>
      </w:r>
      <w:r w:rsidRPr="00033C53">
        <w:rPr>
          <w:rFonts w:ascii="Source Sans Pro" w:hAnsi="Source Sans Pro"/>
        </w:rPr>
        <w:t>.</w:t>
      </w:r>
    </w:p>
    <w:p w:rsidR="007D50F1" w:rsidRPr="00033C53" w:rsidRDefault="007D50F1" w:rsidP="007D50F1">
      <w:pPr>
        <w:ind w:left="1800"/>
        <w:rPr>
          <w:rFonts w:ascii="Source Sans Pro" w:hAnsi="Source Sans Pro"/>
        </w:rPr>
      </w:pPr>
    </w:p>
    <w:p w:rsidR="00F17139" w:rsidRPr="00033C53" w:rsidRDefault="00F17139" w:rsidP="00271DB4">
      <w:pPr>
        <w:numPr>
          <w:ilvl w:val="2"/>
          <w:numId w:val="8"/>
        </w:numPr>
        <w:rPr>
          <w:rFonts w:ascii="Source Sans Pro" w:hAnsi="Source Sans Pro"/>
        </w:rPr>
      </w:pPr>
      <w:r w:rsidRPr="00033C53">
        <w:rPr>
          <w:rFonts w:ascii="Source Sans Pro" w:hAnsi="Source Sans Pro"/>
        </w:rPr>
        <w:t>Intégration dans la finalité de l’EPS en 2015 « dans le souci du vivre ensemble »</w:t>
      </w:r>
    </w:p>
    <w:p w:rsidR="00F17139" w:rsidRPr="00033C53" w:rsidRDefault="00F17139" w:rsidP="00C411AB">
      <w:pPr>
        <w:rPr>
          <w:rFonts w:ascii="Source Sans Pro" w:hAnsi="Source Sans Pro"/>
        </w:rPr>
      </w:pPr>
    </w:p>
    <w:p w:rsidR="00C411AB" w:rsidRPr="00887C3C" w:rsidRDefault="00C411AB" w:rsidP="00271DB4">
      <w:pPr>
        <w:numPr>
          <w:ilvl w:val="2"/>
          <w:numId w:val="8"/>
        </w:numPr>
        <w:rPr>
          <w:rFonts w:ascii="Source Sans Pro" w:hAnsi="Source Sans Pro"/>
          <w:color w:val="00B050"/>
        </w:rPr>
      </w:pPr>
      <w:r w:rsidRPr="00887C3C">
        <w:rPr>
          <w:rFonts w:ascii="Source Sans Pro" w:hAnsi="Source Sans Pro"/>
          <w:color w:val="00B050"/>
        </w:rPr>
        <w:t>Voulons</w:t>
      </w:r>
      <w:r w:rsidR="00C91DE7" w:rsidRPr="00887C3C">
        <w:rPr>
          <w:rFonts w:ascii="Source Sans Pro" w:hAnsi="Source Sans Pro"/>
          <w:color w:val="00B050"/>
        </w:rPr>
        <w:t>-</w:t>
      </w:r>
      <w:r w:rsidRPr="00887C3C">
        <w:rPr>
          <w:rFonts w:ascii="Source Sans Pro" w:hAnsi="Source Sans Pro"/>
          <w:color w:val="00B050"/>
        </w:rPr>
        <w:t>nous encore vivre ensemble ?</w:t>
      </w:r>
      <w:r w:rsidR="00F17139" w:rsidRPr="00887C3C">
        <w:rPr>
          <w:rFonts w:ascii="Source Sans Pro" w:hAnsi="Source Sans Pro"/>
          <w:color w:val="00B050"/>
        </w:rPr>
        <w:t xml:space="preserve"> </w:t>
      </w:r>
      <w:r w:rsidR="007D50F1" w:rsidRPr="00887C3C">
        <w:rPr>
          <w:rFonts w:ascii="Source Sans Pro" w:hAnsi="Source Sans Pro"/>
          <w:color w:val="00B050"/>
        </w:rPr>
        <w:t>(</w:t>
      </w:r>
      <w:proofErr w:type="spellStart"/>
      <w:r w:rsidR="007D50F1" w:rsidRPr="00887C3C">
        <w:rPr>
          <w:rFonts w:ascii="Source Sans Pro" w:hAnsi="Source Sans Pro"/>
          <w:color w:val="00B050"/>
        </w:rPr>
        <w:t>Tavoillot</w:t>
      </w:r>
      <w:proofErr w:type="spellEnd"/>
      <w:r w:rsidR="007D50F1" w:rsidRPr="00887C3C">
        <w:rPr>
          <w:rFonts w:ascii="Source Sans Pro" w:hAnsi="Source Sans Pro"/>
          <w:color w:val="00B050"/>
        </w:rPr>
        <w:t>, 2024).</w:t>
      </w:r>
    </w:p>
    <w:p w:rsidR="0089139B" w:rsidRPr="00887C3C" w:rsidRDefault="00E54EB4" w:rsidP="00271DB4">
      <w:pPr>
        <w:numPr>
          <w:ilvl w:val="3"/>
          <w:numId w:val="8"/>
        </w:numPr>
        <w:rPr>
          <w:rFonts w:ascii="Source Sans Pro" w:hAnsi="Source Sans Pro"/>
          <w:color w:val="00B050"/>
        </w:rPr>
      </w:pPr>
      <w:r w:rsidRPr="00887C3C">
        <w:rPr>
          <w:rFonts w:ascii="Source Sans Pro" w:hAnsi="Source Sans Pro"/>
          <w:bCs/>
          <w:color w:val="00B050"/>
        </w:rPr>
        <w:t>L</w:t>
      </w:r>
      <w:r w:rsidR="0089139B" w:rsidRPr="00887C3C">
        <w:rPr>
          <w:rFonts w:ascii="Source Sans Pro" w:hAnsi="Source Sans Pro"/>
          <w:bCs/>
          <w:color w:val="00B050"/>
        </w:rPr>
        <w:t>a vie collective ne va plus de soi</w:t>
      </w:r>
      <w:r w:rsidR="0089139B" w:rsidRPr="00887C3C">
        <w:rPr>
          <w:rFonts w:ascii="Source Sans Pro" w:hAnsi="Source Sans Pro"/>
          <w:color w:val="00B050"/>
        </w:rPr>
        <w:t xml:space="preserve"> dans nos sociétés modernes, marquées par le doute et la fragmentation. </w:t>
      </w:r>
    </w:p>
    <w:p w:rsidR="0089139B" w:rsidRPr="00887C3C" w:rsidRDefault="009B7DAF" w:rsidP="00271DB4">
      <w:pPr>
        <w:numPr>
          <w:ilvl w:val="3"/>
          <w:numId w:val="8"/>
        </w:numPr>
        <w:rPr>
          <w:rFonts w:ascii="Source Sans Pro" w:hAnsi="Source Sans Pro"/>
          <w:color w:val="00B050"/>
        </w:rPr>
      </w:pPr>
      <w:r w:rsidRPr="00887C3C">
        <w:rPr>
          <w:rFonts w:ascii="Source Sans Pro" w:hAnsi="Source Sans Pro"/>
          <w:color w:val="00B050"/>
        </w:rPr>
        <w:t>La centration sur</w:t>
      </w:r>
      <w:r w:rsidR="0089139B" w:rsidRPr="00887C3C">
        <w:rPr>
          <w:rFonts w:ascii="Source Sans Pro" w:hAnsi="Source Sans Pro"/>
          <w:color w:val="00B050"/>
        </w:rPr>
        <w:t xml:space="preserve"> l’autonomie individuelle</w:t>
      </w:r>
      <w:r w:rsidRPr="00887C3C">
        <w:rPr>
          <w:rFonts w:ascii="Source Sans Pro" w:hAnsi="Source Sans Pro"/>
          <w:color w:val="00B050"/>
        </w:rPr>
        <w:t xml:space="preserve"> </w:t>
      </w:r>
      <w:r w:rsidR="0089139B" w:rsidRPr="00887C3C">
        <w:rPr>
          <w:rFonts w:ascii="Source Sans Pro" w:hAnsi="Source Sans Pro"/>
          <w:color w:val="00B050"/>
        </w:rPr>
        <w:t xml:space="preserve">affaiblit les liens collectifs et rend plus difficile le fait de « faire société ». </w:t>
      </w:r>
    </w:p>
    <w:p w:rsidR="0089139B" w:rsidRPr="00887C3C" w:rsidRDefault="0089139B" w:rsidP="00271DB4">
      <w:pPr>
        <w:numPr>
          <w:ilvl w:val="3"/>
          <w:numId w:val="8"/>
        </w:numPr>
        <w:rPr>
          <w:rFonts w:ascii="Source Sans Pro" w:hAnsi="Source Sans Pro"/>
          <w:color w:val="00B050"/>
        </w:rPr>
      </w:pPr>
      <w:r w:rsidRPr="00887C3C">
        <w:rPr>
          <w:rFonts w:ascii="Source Sans Pro" w:hAnsi="Source Sans Pro"/>
          <w:color w:val="00B050"/>
        </w:rPr>
        <w:t xml:space="preserve">Les relations sociales sont de plus en plus perçues sous l’angle du </w:t>
      </w:r>
      <w:r w:rsidRPr="00887C3C">
        <w:rPr>
          <w:rFonts w:ascii="Source Sans Pro" w:hAnsi="Source Sans Pro"/>
          <w:bCs/>
          <w:color w:val="00B050"/>
        </w:rPr>
        <w:t>conflit permanent</w:t>
      </w:r>
      <w:r w:rsidRPr="00887C3C">
        <w:rPr>
          <w:rFonts w:ascii="Source Sans Pro" w:hAnsi="Source Sans Pro"/>
          <w:color w:val="00B050"/>
        </w:rPr>
        <w:t xml:space="preserve"> (classes, sexes, identités, générations). </w:t>
      </w:r>
    </w:p>
    <w:p w:rsidR="0089139B" w:rsidRPr="00887C3C" w:rsidRDefault="0089139B" w:rsidP="00271DB4">
      <w:pPr>
        <w:numPr>
          <w:ilvl w:val="3"/>
          <w:numId w:val="8"/>
        </w:numPr>
        <w:rPr>
          <w:rFonts w:ascii="Source Sans Pro" w:hAnsi="Source Sans Pro"/>
          <w:color w:val="00B050"/>
        </w:rPr>
      </w:pPr>
      <w:r w:rsidRPr="00887C3C">
        <w:rPr>
          <w:rFonts w:ascii="Source Sans Pro" w:hAnsi="Source Sans Pro"/>
          <w:color w:val="00B050"/>
        </w:rPr>
        <w:t>La pandémie de COVID a montré que la vie collective pouvait être suspendue</w:t>
      </w:r>
      <w:r w:rsidR="00F621F9" w:rsidRPr="00887C3C">
        <w:rPr>
          <w:rFonts w:ascii="Source Sans Pro" w:hAnsi="Source Sans Pro"/>
          <w:color w:val="00B050"/>
        </w:rPr>
        <w:t xml:space="preserve"> </w:t>
      </w:r>
      <w:r w:rsidRPr="00887C3C">
        <w:rPr>
          <w:rFonts w:ascii="Source Sans Pro" w:hAnsi="Source Sans Pro"/>
          <w:color w:val="00B050"/>
        </w:rPr>
        <w:t>et</w:t>
      </w:r>
      <w:r w:rsidR="00F621F9" w:rsidRPr="00887C3C">
        <w:rPr>
          <w:rFonts w:ascii="Source Sans Pro" w:hAnsi="Source Sans Pro"/>
          <w:color w:val="00B050"/>
        </w:rPr>
        <w:t xml:space="preserve"> a</w:t>
      </w:r>
      <w:r w:rsidRPr="00887C3C">
        <w:rPr>
          <w:rFonts w:ascii="Source Sans Pro" w:hAnsi="Source Sans Pro"/>
          <w:color w:val="00B050"/>
        </w:rPr>
        <w:t xml:space="preserve"> pos</w:t>
      </w:r>
      <w:r w:rsidR="00F621F9" w:rsidRPr="00887C3C">
        <w:rPr>
          <w:rFonts w:ascii="Source Sans Pro" w:hAnsi="Source Sans Pro"/>
          <w:color w:val="00B050"/>
        </w:rPr>
        <w:t xml:space="preserve">é </w:t>
      </w:r>
      <w:r w:rsidRPr="00887C3C">
        <w:rPr>
          <w:rFonts w:ascii="Source Sans Pro" w:hAnsi="Source Sans Pro"/>
          <w:color w:val="00B050"/>
        </w:rPr>
        <w:t xml:space="preserve">la question de son importance réelle. </w:t>
      </w:r>
    </w:p>
    <w:p w:rsidR="0089139B" w:rsidRPr="00887C3C" w:rsidRDefault="0089139B" w:rsidP="00271DB4">
      <w:pPr>
        <w:numPr>
          <w:ilvl w:val="3"/>
          <w:numId w:val="8"/>
        </w:numPr>
        <w:rPr>
          <w:rFonts w:ascii="Source Sans Pro" w:hAnsi="Source Sans Pro"/>
          <w:color w:val="00B050"/>
        </w:rPr>
      </w:pPr>
      <w:r w:rsidRPr="00887C3C">
        <w:rPr>
          <w:rFonts w:ascii="Source Sans Pro" w:hAnsi="Source Sans Pro"/>
          <w:color w:val="00B050"/>
        </w:rPr>
        <w:t xml:space="preserve">Face aux tensions, deux attitudes émergent : </w:t>
      </w:r>
      <w:r w:rsidRPr="00887C3C">
        <w:rPr>
          <w:rFonts w:ascii="Source Sans Pro" w:hAnsi="Source Sans Pro"/>
          <w:bCs/>
          <w:color w:val="00B050"/>
        </w:rPr>
        <w:t>se retirer (isolement)</w:t>
      </w:r>
      <w:r w:rsidRPr="00887C3C">
        <w:rPr>
          <w:rFonts w:ascii="Source Sans Pro" w:hAnsi="Source Sans Pro"/>
          <w:color w:val="00B050"/>
        </w:rPr>
        <w:t xml:space="preserve"> ou </w:t>
      </w:r>
      <w:r w:rsidRPr="00887C3C">
        <w:rPr>
          <w:rFonts w:ascii="Source Sans Pro" w:hAnsi="Source Sans Pro"/>
          <w:bCs/>
          <w:color w:val="00B050"/>
        </w:rPr>
        <w:t>entrer en conflit (radicalisation)</w:t>
      </w:r>
      <w:r w:rsidRPr="00887C3C">
        <w:rPr>
          <w:rFonts w:ascii="Source Sans Pro" w:hAnsi="Source Sans Pro"/>
          <w:color w:val="00B050"/>
        </w:rPr>
        <w:t>, ce qui menace la démocratie.</w:t>
      </w:r>
    </w:p>
    <w:p w:rsidR="007D50F1" w:rsidRPr="00887C3C" w:rsidRDefault="007D50F1" w:rsidP="00271DB4">
      <w:pPr>
        <w:numPr>
          <w:ilvl w:val="3"/>
          <w:numId w:val="8"/>
        </w:numPr>
        <w:rPr>
          <w:rFonts w:ascii="Source Sans Pro" w:hAnsi="Source Sans Pro"/>
          <w:color w:val="00B050"/>
        </w:rPr>
      </w:pPr>
      <w:r w:rsidRPr="00887C3C">
        <w:rPr>
          <w:rFonts w:ascii="Source Sans Pro" w:hAnsi="Source Sans Pro"/>
          <w:color w:val="00B050"/>
        </w:rPr>
        <w:t>7</w:t>
      </w:r>
      <w:r w:rsidR="0089139B" w:rsidRPr="00887C3C">
        <w:rPr>
          <w:rFonts w:ascii="Source Sans Pro" w:hAnsi="Source Sans Pro"/>
          <w:color w:val="00B050"/>
        </w:rPr>
        <w:t xml:space="preserve"> bases concrètes du vivre-ensemble :</w:t>
      </w:r>
      <w:r w:rsidR="002D6D21" w:rsidRPr="00887C3C">
        <w:rPr>
          <w:rFonts w:ascii="Source Sans Pro" w:hAnsi="Source Sans Pro"/>
          <w:color w:val="00B050"/>
        </w:rPr>
        <w:t xml:space="preserve"> a</w:t>
      </w:r>
      <w:r w:rsidR="0089139B" w:rsidRPr="00887C3C">
        <w:rPr>
          <w:rFonts w:ascii="Source Sans Pro" w:hAnsi="Source Sans Pro"/>
          <w:color w:val="00B050"/>
        </w:rPr>
        <w:t>limentation</w:t>
      </w:r>
      <w:r w:rsidR="002D6D21" w:rsidRPr="00887C3C">
        <w:rPr>
          <w:rFonts w:ascii="Source Sans Pro" w:hAnsi="Source Sans Pro"/>
          <w:color w:val="00B050"/>
        </w:rPr>
        <w:t xml:space="preserve"> / </w:t>
      </w:r>
      <w:r w:rsidR="0089139B" w:rsidRPr="00887C3C">
        <w:rPr>
          <w:rFonts w:ascii="Source Sans Pro" w:hAnsi="Source Sans Pro"/>
          <w:color w:val="00B050"/>
        </w:rPr>
        <w:t>sexualité</w:t>
      </w:r>
      <w:r w:rsidR="002D6D21" w:rsidRPr="00887C3C">
        <w:rPr>
          <w:rFonts w:ascii="Source Sans Pro" w:hAnsi="Source Sans Pro"/>
          <w:color w:val="00B050"/>
        </w:rPr>
        <w:t xml:space="preserve"> / </w:t>
      </w:r>
      <w:r w:rsidR="0089139B" w:rsidRPr="00887C3C">
        <w:rPr>
          <w:rFonts w:ascii="Source Sans Pro" w:hAnsi="Source Sans Pro"/>
          <w:color w:val="00B050"/>
        </w:rPr>
        <w:t>couple</w:t>
      </w:r>
      <w:r w:rsidR="002D6D21" w:rsidRPr="00887C3C">
        <w:rPr>
          <w:rFonts w:ascii="Source Sans Pro" w:hAnsi="Source Sans Pro"/>
          <w:color w:val="00B050"/>
        </w:rPr>
        <w:t xml:space="preserve"> / </w:t>
      </w:r>
      <w:r w:rsidR="0089139B" w:rsidRPr="00887C3C">
        <w:rPr>
          <w:rFonts w:ascii="Source Sans Pro" w:hAnsi="Source Sans Pro"/>
          <w:color w:val="00B050"/>
        </w:rPr>
        <w:t>enfants</w:t>
      </w:r>
      <w:r w:rsidR="002D6D21" w:rsidRPr="00887C3C">
        <w:rPr>
          <w:rFonts w:ascii="Source Sans Pro" w:hAnsi="Source Sans Pro"/>
          <w:color w:val="00B050"/>
        </w:rPr>
        <w:t xml:space="preserve"> / </w:t>
      </w:r>
      <w:r w:rsidR="0089139B" w:rsidRPr="00887C3C">
        <w:rPr>
          <w:rFonts w:ascii="Source Sans Pro" w:hAnsi="Source Sans Pro"/>
          <w:color w:val="00B050"/>
        </w:rPr>
        <w:t>débat</w:t>
      </w:r>
      <w:r w:rsidR="002D6D21" w:rsidRPr="00887C3C">
        <w:rPr>
          <w:rFonts w:ascii="Source Sans Pro" w:hAnsi="Source Sans Pro"/>
          <w:color w:val="00B050"/>
        </w:rPr>
        <w:t xml:space="preserve"> / </w:t>
      </w:r>
      <w:r w:rsidR="0089139B" w:rsidRPr="00887C3C">
        <w:rPr>
          <w:rFonts w:ascii="Source Sans Pro" w:hAnsi="Source Sans Pro"/>
          <w:color w:val="00B050"/>
        </w:rPr>
        <w:t>travail</w:t>
      </w:r>
      <w:r w:rsidR="002D6D21" w:rsidRPr="00887C3C">
        <w:rPr>
          <w:rFonts w:ascii="Source Sans Pro" w:hAnsi="Source Sans Pro"/>
          <w:color w:val="00B050"/>
        </w:rPr>
        <w:t xml:space="preserve"> / </w:t>
      </w:r>
      <w:r w:rsidR="0089139B" w:rsidRPr="00887C3C">
        <w:rPr>
          <w:rFonts w:ascii="Source Sans Pro" w:hAnsi="Source Sans Pro"/>
          <w:color w:val="00B050"/>
        </w:rPr>
        <w:t>religion</w:t>
      </w:r>
    </w:p>
    <w:p w:rsidR="0089139B" w:rsidRPr="00887C3C" w:rsidRDefault="0089139B" w:rsidP="00271DB4">
      <w:pPr>
        <w:numPr>
          <w:ilvl w:val="3"/>
          <w:numId w:val="8"/>
        </w:numPr>
        <w:rPr>
          <w:rFonts w:ascii="Source Sans Pro" w:hAnsi="Source Sans Pro"/>
          <w:color w:val="00B050"/>
        </w:rPr>
      </w:pPr>
      <w:r w:rsidRPr="00887C3C">
        <w:rPr>
          <w:rFonts w:ascii="Source Sans Pro" w:hAnsi="Source Sans Pro"/>
          <w:color w:val="00B050"/>
        </w:rPr>
        <w:t>Un objectif : « grandir ensemble »</w:t>
      </w:r>
      <w:r w:rsidR="00465D48" w:rsidRPr="00887C3C">
        <w:rPr>
          <w:rFonts w:ascii="Source Sans Pro" w:hAnsi="Source Sans Pro"/>
          <w:color w:val="00B050"/>
        </w:rPr>
        <w:t xml:space="preserve"> pour devenir des adultes responsables</w:t>
      </w:r>
      <w:r w:rsidR="007D50F1" w:rsidRPr="00887C3C">
        <w:rPr>
          <w:rFonts w:ascii="Source Sans Pro" w:hAnsi="Source Sans Pro"/>
          <w:color w:val="00B050"/>
        </w:rPr>
        <w:t xml:space="preserve">. </w:t>
      </w:r>
      <w:r w:rsidRPr="00887C3C">
        <w:rPr>
          <w:rFonts w:ascii="Source Sans Pro" w:hAnsi="Source Sans Pro"/>
          <w:color w:val="00B050"/>
        </w:rPr>
        <w:t xml:space="preserve">Le but du vivre-ensemble n’est pas seulement coexister, mais </w:t>
      </w:r>
      <w:r w:rsidRPr="00887C3C">
        <w:rPr>
          <w:rFonts w:ascii="Source Sans Pro" w:hAnsi="Source Sans Pro"/>
          <w:bCs/>
          <w:color w:val="00B050"/>
        </w:rPr>
        <w:t>se développer mutuellement</w:t>
      </w:r>
      <w:r w:rsidRPr="00887C3C">
        <w:rPr>
          <w:rFonts w:ascii="Source Sans Pro" w:hAnsi="Source Sans Pro"/>
          <w:color w:val="00B050"/>
        </w:rPr>
        <w:t xml:space="preserve">, individuellement et collectivement, dans une démocratie vivante. </w:t>
      </w:r>
    </w:p>
    <w:p w:rsidR="00E64026" w:rsidRPr="00033C53" w:rsidRDefault="00E64026" w:rsidP="00271DB4">
      <w:pPr>
        <w:numPr>
          <w:ilvl w:val="1"/>
          <w:numId w:val="2"/>
        </w:numPr>
        <w:rPr>
          <w:rFonts w:ascii="Source Sans Pro" w:hAnsi="Source Sans Pro"/>
        </w:rPr>
      </w:pPr>
      <w:r w:rsidRPr="00033C53">
        <w:rPr>
          <w:rFonts w:ascii="Source Sans Pro" w:hAnsi="Source Sans Pro"/>
        </w:rPr>
        <w:lastRenderedPageBreak/>
        <w:t>Le vivre ensemble</w:t>
      </w:r>
      <w:r w:rsidR="006750DE" w:rsidRPr="00033C53">
        <w:rPr>
          <w:rFonts w:ascii="Source Sans Pro" w:hAnsi="Source Sans Pro"/>
        </w:rPr>
        <w:t xml:space="preserve"> face au climat de tensions identitaires</w:t>
      </w:r>
      <w:r w:rsidR="00DF407A" w:rsidRPr="00033C53">
        <w:rPr>
          <w:rFonts w:ascii="Source Sans Pro" w:hAnsi="Source Sans Pro"/>
        </w:rPr>
        <w:t xml:space="preserve"> (</w:t>
      </w:r>
      <w:proofErr w:type="spellStart"/>
      <w:r w:rsidR="00DF407A" w:rsidRPr="00033C53">
        <w:rPr>
          <w:rFonts w:ascii="Source Sans Pro" w:hAnsi="Source Sans Pro"/>
        </w:rPr>
        <w:t>Rubiliani-Lenne</w:t>
      </w:r>
      <w:proofErr w:type="spellEnd"/>
      <w:r w:rsidR="00DF407A" w:rsidRPr="00033C53">
        <w:rPr>
          <w:rFonts w:ascii="Source Sans Pro" w:hAnsi="Source Sans Pro"/>
        </w:rPr>
        <w:t>, 2021)</w:t>
      </w:r>
    </w:p>
    <w:p w:rsidR="00D23537" w:rsidRPr="00033C53" w:rsidRDefault="00D23537" w:rsidP="00D23537">
      <w:pPr>
        <w:ind w:left="1440"/>
        <w:rPr>
          <w:rFonts w:ascii="Source Sans Pro" w:hAnsi="Source Sans Pro"/>
        </w:rPr>
      </w:pPr>
    </w:p>
    <w:p w:rsidR="009C7C7D" w:rsidRPr="00033C53" w:rsidRDefault="00E64026" w:rsidP="00271DB4">
      <w:pPr>
        <w:numPr>
          <w:ilvl w:val="2"/>
          <w:numId w:val="8"/>
        </w:numPr>
        <w:rPr>
          <w:rFonts w:ascii="Source Sans Pro" w:hAnsi="Source Sans Pro"/>
        </w:rPr>
      </w:pPr>
      <w:r w:rsidRPr="00033C53">
        <w:rPr>
          <w:rFonts w:ascii="Source Sans Pro" w:hAnsi="Source Sans Pro"/>
        </w:rPr>
        <w:t>« Aujourd’hui, les programmes ne prévoient plus de leçons de morale cachées dans un énoncé de mathématiques mais leur esprit se décline plutôt autour des droits et devoirs de la personne en qualité de citoyen. » (</w:t>
      </w:r>
      <w:proofErr w:type="gramStart"/>
      <w:r w:rsidRPr="00033C53">
        <w:rPr>
          <w:rFonts w:ascii="Source Sans Pro" w:hAnsi="Source Sans Pro"/>
        </w:rPr>
        <w:t>p</w:t>
      </w:r>
      <w:proofErr w:type="gramEnd"/>
      <w:r w:rsidRPr="00033C53">
        <w:rPr>
          <w:rFonts w:ascii="Source Sans Pro" w:hAnsi="Source Sans Pro"/>
        </w:rPr>
        <w:t>145)</w:t>
      </w:r>
    </w:p>
    <w:p w:rsidR="00400AB3" w:rsidRPr="00033C53" w:rsidRDefault="00400AB3" w:rsidP="00271DB4">
      <w:pPr>
        <w:numPr>
          <w:ilvl w:val="2"/>
          <w:numId w:val="8"/>
        </w:numPr>
        <w:rPr>
          <w:rFonts w:ascii="Source Sans Pro" w:hAnsi="Source Sans Pro"/>
        </w:rPr>
      </w:pPr>
      <w:r w:rsidRPr="00033C53">
        <w:rPr>
          <w:rFonts w:ascii="Source Sans Pro" w:hAnsi="Source Sans Pro"/>
        </w:rPr>
        <w:t xml:space="preserve">Climat actuel de tensions identitaires extrêmement fortes, particulièrement autour de l’Islam. </w:t>
      </w:r>
    </w:p>
    <w:p w:rsidR="00400AB3" w:rsidRPr="00033C53" w:rsidRDefault="006B4443" w:rsidP="00271DB4">
      <w:pPr>
        <w:numPr>
          <w:ilvl w:val="2"/>
          <w:numId w:val="8"/>
        </w:numPr>
        <w:rPr>
          <w:rFonts w:ascii="Source Sans Pro" w:hAnsi="Source Sans Pro"/>
        </w:rPr>
      </w:pPr>
      <w:r w:rsidRPr="00033C53">
        <w:rPr>
          <w:rFonts w:ascii="Source Sans Pro" w:hAnsi="Source Sans Pro"/>
        </w:rPr>
        <w:t xml:space="preserve">2 réactions fréquentes chez les enseignants : </w:t>
      </w:r>
    </w:p>
    <w:p w:rsidR="00410A32" w:rsidRPr="00033C53" w:rsidRDefault="00410A32" w:rsidP="00271DB4">
      <w:pPr>
        <w:numPr>
          <w:ilvl w:val="3"/>
          <w:numId w:val="8"/>
        </w:numPr>
        <w:rPr>
          <w:rFonts w:ascii="Source Sans Pro" w:hAnsi="Source Sans Pro"/>
        </w:rPr>
      </w:pPr>
      <w:r w:rsidRPr="00033C53">
        <w:rPr>
          <w:rFonts w:ascii="Source Sans Pro" w:hAnsi="Source Sans Pro"/>
        </w:rPr>
        <w:t>Vouloir convaincre au prix de pratiques pédagogiques risquées (minoritaire)</w:t>
      </w:r>
    </w:p>
    <w:p w:rsidR="00E82EC4" w:rsidRPr="00033C53" w:rsidRDefault="00410A32" w:rsidP="00271DB4">
      <w:pPr>
        <w:numPr>
          <w:ilvl w:val="3"/>
          <w:numId w:val="8"/>
        </w:numPr>
        <w:rPr>
          <w:rFonts w:ascii="Source Sans Pro" w:hAnsi="Source Sans Pro"/>
        </w:rPr>
      </w:pPr>
      <w:r w:rsidRPr="00033C53">
        <w:rPr>
          <w:rFonts w:ascii="Source Sans Pro" w:hAnsi="Source Sans Pro"/>
        </w:rPr>
        <w:t>Eviter les sujets qui f</w:t>
      </w:r>
      <w:r w:rsidR="00C4163B" w:rsidRPr="00033C53">
        <w:rPr>
          <w:rFonts w:ascii="Source Sans Pro" w:hAnsi="Source Sans Pro"/>
        </w:rPr>
        <w:t>â</w:t>
      </w:r>
      <w:r w:rsidRPr="00033C53">
        <w:rPr>
          <w:rFonts w:ascii="Source Sans Pro" w:hAnsi="Source Sans Pro"/>
        </w:rPr>
        <w:t>chent (majoritaire)</w:t>
      </w:r>
    </w:p>
    <w:p w:rsidR="006750DE" w:rsidRPr="00033C53" w:rsidRDefault="006750DE" w:rsidP="006750DE">
      <w:pPr>
        <w:ind w:left="2520"/>
        <w:rPr>
          <w:rFonts w:ascii="Source Sans Pro" w:hAnsi="Source Sans Pro"/>
        </w:rPr>
      </w:pPr>
    </w:p>
    <w:p w:rsidR="006750DE" w:rsidRDefault="006750DE" w:rsidP="00271DB4">
      <w:pPr>
        <w:numPr>
          <w:ilvl w:val="1"/>
          <w:numId w:val="2"/>
        </w:numPr>
        <w:rPr>
          <w:rFonts w:ascii="Source Sans Pro" w:hAnsi="Source Sans Pro"/>
          <w:color w:val="00B050"/>
        </w:rPr>
      </w:pPr>
      <w:r w:rsidRPr="00465D48">
        <w:rPr>
          <w:rFonts w:ascii="Source Sans Pro" w:hAnsi="Source Sans Pro"/>
          <w:color w:val="00B050"/>
        </w:rPr>
        <w:t>La revendication à la différence crée de l’altérité (</w:t>
      </w:r>
      <w:proofErr w:type="spellStart"/>
      <w:r w:rsidRPr="00465D48">
        <w:rPr>
          <w:rFonts w:ascii="Source Sans Pro" w:hAnsi="Source Sans Pro"/>
          <w:color w:val="00B050"/>
        </w:rPr>
        <w:t>Hartog</w:t>
      </w:r>
      <w:proofErr w:type="spellEnd"/>
      <w:r w:rsidRPr="00465D48">
        <w:rPr>
          <w:rFonts w:ascii="Source Sans Pro" w:hAnsi="Source Sans Pro"/>
          <w:color w:val="00B050"/>
        </w:rPr>
        <w:t xml:space="preserve"> 2021)</w:t>
      </w:r>
    </w:p>
    <w:p w:rsidR="00887C3C" w:rsidRPr="00465D48" w:rsidRDefault="00887C3C" w:rsidP="00887C3C">
      <w:pPr>
        <w:ind w:left="1440"/>
        <w:rPr>
          <w:rFonts w:ascii="Source Sans Pro" w:hAnsi="Source Sans Pro"/>
          <w:color w:val="00B050"/>
        </w:rPr>
      </w:pPr>
    </w:p>
    <w:p w:rsidR="006750DE" w:rsidRPr="00465D48" w:rsidRDefault="006750DE" w:rsidP="00271DB4">
      <w:pPr>
        <w:numPr>
          <w:ilvl w:val="2"/>
          <w:numId w:val="8"/>
        </w:numPr>
        <w:rPr>
          <w:rFonts w:ascii="Source Sans Pro" w:hAnsi="Source Sans Pro"/>
          <w:color w:val="00B050"/>
        </w:rPr>
      </w:pPr>
      <w:r w:rsidRPr="00465D48">
        <w:rPr>
          <w:rFonts w:ascii="Source Sans Pro" w:hAnsi="Source Sans Pro"/>
          <w:color w:val="00B050"/>
        </w:rPr>
        <w:t>La différence divise et produit une société segmentée en privant les individus, toujours plus particuliers, d'une histoire commune et publique </w:t>
      </w:r>
    </w:p>
    <w:p w:rsidR="006750DE" w:rsidRPr="00465D48" w:rsidRDefault="006750DE" w:rsidP="00271DB4">
      <w:pPr>
        <w:numPr>
          <w:ilvl w:val="2"/>
          <w:numId w:val="8"/>
        </w:numPr>
        <w:rPr>
          <w:rFonts w:ascii="Source Sans Pro" w:hAnsi="Source Sans Pro"/>
          <w:color w:val="00B050"/>
        </w:rPr>
      </w:pPr>
      <w:r w:rsidRPr="00465D48">
        <w:rPr>
          <w:rFonts w:ascii="Source Sans Pro" w:hAnsi="Source Sans Pro"/>
          <w:color w:val="00B050"/>
        </w:rPr>
        <w:t xml:space="preserve">Altérité : La distinction Grec/Barbare a donné sauvage/civilisé puis moderne/primitif. La distinction s’opère en termes temporels (Ils sont en arrière de nous : ils sont dans un temps depuis longtemps révolu pour nous). Aboutit à des stades d’évolution (Schéma évolutionniste du XIXe s) </w:t>
      </w:r>
    </w:p>
    <w:p w:rsidR="006750DE" w:rsidRPr="00465D48" w:rsidRDefault="006750DE" w:rsidP="00271DB4">
      <w:pPr>
        <w:numPr>
          <w:ilvl w:val="2"/>
          <w:numId w:val="8"/>
        </w:numPr>
        <w:rPr>
          <w:rFonts w:ascii="Source Sans Pro" w:hAnsi="Source Sans Pro"/>
          <w:color w:val="00B050"/>
        </w:rPr>
      </w:pPr>
      <w:r w:rsidRPr="00465D48">
        <w:rPr>
          <w:rFonts w:ascii="Source Sans Pro" w:hAnsi="Source Sans Pro"/>
          <w:color w:val="00B050"/>
        </w:rPr>
        <w:t>Diversité : Après 1945, abandon des schémas évolutionnistes supports au racisme. Les grandes organisations internationales d'après-guerre promeuvent la diversité (fondement de la décolonisation).</w:t>
      </w:r>
    </w:p>
    <w:p w:rsidR="006750DE" w:rsidRPr="00465D48" w:rsidRDefault="006750DE" w:rsidP="00271DB4">
      <w:pPr>
        <w:numPr>
          <w:ilvl w:val="2"/>
          <w:numId w:val="8"/>
        </w:numPr>
        <w:rPr>
          <w:rFonts w:ascii="Source Sans Pro" w:hAnsi="Source Sans Pro"/>
          <w:color w:val="00B050"/>
        </w:rPr>
      </w:pPr>
      <w:r w:rsidRPr="00465D48">
        <w:rPr>
          <w:rFonts w:ascii="Source Sans Pro" w:hAnsi="Source Sans Pro"/>
          <w:color w:val="00B050"/>
        </w:rPr>
        <w:t xml:space="preserve">Différence : </w:t>
      </w:r>
      <w:r w:rsidR="00465D48">
        <w:rPr>
          <w:rFonts w:ascii="Source Sans Pro" w:hAnsi="Source Sans Pro"/>
          <w:color w:val="00B050"/>
        </w:rPr>
        <w:t xml:space="preserve">À </w:t>
      </w:r>
      <w:r w:rsidRPr="00465D48">
        <w:rPr>
          <w:rFonts w:ascii="Source Sans Pro" w:hAnsi="Source Sans Pro"/>
          <w:color w:val="00B050"/>
        </w:rPr>
        <w:t>partir des années 1970, émergence d’une exigence d'un droit à la différence. « À la limite, l'inventaire jamais bouclé des différences peut devenir une machine à exclure, puisque ma différence n'est pas la tienne, qui n'est pas la vôtre. »</w:t>
      </w:r>
    </w:p>
    <w:p w:rsidR="006750DE" w:rsidRPr="00465D48" w:rsidRDefault="006750DE" w:rsidP="00271DB4">
      <w:pPr>
        <w:numPr>
          <w:ilvl w:val="2"/>
          <w:numId w:val="8"/>
        </w:numPr>
        <w:rPr>
          <w:rFonts w:ascii="Source Sans Pro" w:hAnsi="Source Sans Pro"/>
          <w:color w:val="00B050"/>
        </w:rPr>
      </w:pPr>
      <w:r w:rsidRPr="00465D48">
        <w:rPr>
          <w:rFonts w:ascii="Source Sans Pro" w:hAnsi="Source Sans Pro"/>
          <w:color w:val="00B050"/>
        </w:rPr>
        <w:t>« Au fond, à rechercher toujours davantage la différence, on peut réactiver subrepticement l'ancien schéma de l'altérité, comme autre de deux, et débouchant sur l'exclusion » (</w:t>
      </w:r>
      <w:proofErr w:type="spellStart"/>
      <w:r w:rsidRPr="00465D48">
        <w:rPr>
          <w:rFonts w:ascii="Source Sans Pro" w:hAnsi="Source Sans Pro"/>
          <w:color w:val="00B050"/>
        </w:rPr>
        <w:t>Hartog</w:t>
      </w:r>
      <w:proofErr w:type="spellEnd"/>
      <w:r w:rsidRPr="00465D48">
        <w:rPr>
          <w:rFonts w:ascii="Source Sans Pro" w:hAnsi="Source Sans Pro"/>
          <w:color w:val="00B050"/>
        </w:rPr>
        <w:t xml:space="preserve"> 2021)</w:t>
      </w:r>
    </w:p>
    <w:p w:rsidR="005C7F1E" w:rsidRPr="00033C53" w:rsidRDefault="005C7F1E" w:rsidP="003620FE">
      <w:pPr>
        <w:rPr>
          <w:rFonts w:ascii="Source Sans Pro" w:hAnsi="Source Sans Pro"/>
        </w:rPr>
      </w:pPr>
    </w:p>
    <w:p w:rsidR="005C7F1E" w:rsidRPr="00033C53" w:rsidRDefault="005C7F1E" w:rsidP="003620FE">
      <w:pPr>
        <w:rPr>
          <w:rFonts w:ascii="Source Sans Pro" w:hAnsi="Source Sans Pro"/>
        </w:rPr>
      </w:pPr>
    </w:p>
    <w:p w:rsidR="00E82EC4" w:rsidRPr="00033C53" w:rsidRDefault="00E82EC4" w:rsidP="00271DB4">
      <w:pPr>
        <w:numPr>
          <w:ilvl w:val="0"/>
          <w:numId w:val="9"/>
        </w:numPr>
        <w:rPr>
          <w:rFonts w:ascii="Source Sans Pro" w:hAnsi="Source Sans Pro"/>
        </w:rPr>
      </w:pPr>
      <w:r w:rsidRPr="00EB52DE">
        <w:rPr>
          <w:rFonts w:ascii="Source Sans Pro" w:hAnsi="Source Sans Pro"/>
          <w:color w:val="00B050"/>
        </w:rPr>
        <w:t>Consulter les ressources Eduscol</w:t>
      </w:r>
      <w:r w:rsidRPr="00033C53">
        <w:rPr>
          <w:rFonts w:ascii="Source Sans Pro" w:hAnsi="Source Sans Pro"/>
        </w:rPr>
        <w:t xml:space="preserve"> : </w:t>
      </w:r>
      <w:hyperlink r:id="rId10" w:history="1">
        <w:r w:rsidRPr="00033C53">
          <w:rPr>
            <w:rStyle w:val="Lienhypertexte"/>
            <w:rFonts w:ascii="Source Sans Pro" w:hAnsi="Source Sans Pro"/>
          </w:rPr>
          <w:t>https://eduscol.education.fr/1543/transmettre-et-faire-respecter-les-principes-et-valeurs-de-la-republique</w:t>
        </w:r>
      </w:hyperlink>
      <w:r w:rsidRPr="00033C53">
        <w:rPr>
          <w:rFonts w:ascii="Source Sans Pro" w:hAnsi="Source Sans Pro"/>
        </w:rPr>
        <w:t xml:space="preserve"> </w:t>
      </w:r>
    </w:p>
    <w:p w:rsidR="00E82EC4" w:rsidRPr="00033C53" w:rsidRDefault="00E82EC4" w:rsidP="00E82EC4">
      <w:pPr>
        <w:rPr>
          <w:rFonts w:ascii="Source Sans Pro" w:hAnsi="Source Sans Pro"/>
        </w:rPr>
      </w:pPr>
    </w:p>
    <w:p w:rsidR="00E82EC4" w:rsidRPr="00033C53" w:rsidRDefault="003A7A52" w:rsidP="00271DB4">
      <w:pPr>
        <w:numPr>
          <w:ilvl w:val="1"/>
          <w:numId w:val="9"/>
        </w:numPr>
        <w:rPr>
          <w:rFonts w:ascii="Source Sans Pro" w:hAnsi="Source Sans Pro"/>
        </w:rPr>
      </w:pPr>
      <w:hyperlink r:id="rId11" w:history="1">
        <w:r w:rsidR="00E82EC4" w:rsidRPr="00033C53">
          <w:rPr>
            <w:rStyle w:val="Lienhypertexte"/>
            <w:rFonts w:ascii="Source Sans Pro" w:hAnsi="Source Sans Pro"/>
          </w:rPr>
          <w:t>La République à l’Ecole (2023)</w:t>
        </w:r>
      </w:hyperlink>
    </w:p>
    <w:p w:rsidR="00E82EC4" w:rsidRPr="00033C53" w:rsidRDefault="00E82EC4" w:rsidP="00CC75F9">
      <w:pPr>
        <w:rPr>
          <w:rFonts w:ascii="Source Sans Pro" w:hAnsi="Source Sans Pro"/>
        </w:rPr>
      </w:pPr>
    </w:p>
    <w:p w:rsidR="00E82EC4" w:rsidRPr="00033C53" w:rsidRDefault="003A7A52" w:rsidP="00271DB4">
      <w:pPr>
        <w:numPr>
          <w:ilvl w:val="1"/>
          <w:numId w:val="9"/>
        </w:numPr>
        <w:rPr>
          <w:rFonts w:ascii="Source Sans Pro" w:hAnsi="Source Sans Pro"/>
        </w:rPr>
      </w:pPr>
      <w:hyperlink r:id="rId12" w:history="1">
        <w:r w:rsidR="00E82EC4" w:rsidRPr="00033C53">
          <w:rPr>
            <w:rStyle w:val="Lienhypertexte"/>
            <w:rFonts w:ascii="Source Sans Pro" w:hAnsi="Source Sans Pro"/>
          </w:rPr>
          <w:t>Le Vademecum « La laïcité à l’école » (2021)</w:t>
        </w:r>
      </w:hyperlink>
    </w:p>
    <w:p w:rsidR="009C7C7D" w:rsidRPr="00033C53" w:rsidRDefault="009C7C7D" w:rsidP="003620FE">
      <w:pPr>
        <w:rPr>
          <w:rFonts w:ascii="Source Sans Pro" w:hAnsi="Source Sans Pro"/>
        </w:rPr>
      </w:pPr>
    </w:p>
    <w:p w:rsidR="00840076" w:rsidRPr="00033C53" w:rsidRDefault="00840076" w:rsidP="00840076">
      <w:pPr>
        <w:rPr>
          <w:rFonts w:ascii="Source Sans Pro" w:hAnsi="Source Sans Pro"/>
        </w:rPr>
      </w:pPr>
    </w:p>
    <w:p w:rsidR="00E82EC4" w:rsidRPr="00033C53" w:rsidRDefault="00E82EC4" w:rsidP="00840076">
      <w:pPr>
        <w:rPr>
          <w:rFonts w:ascii="Source Sans Pro" w:hAnsi="Source Sans Pro"/>
        </w:rPr>
      </w:pPr>
    </w:p>
    <w:p w:rsidR="001910AE" w:rsidRPr="00033C53" w:rsidRDefault="001910AE" w:rsidP="001910AE">
      <w:pPr>
        <w:rPr>
          <w:rFonts w:ascii="Source Sans Pro" w:hAnsi="Source Sans Pro"/>
          <w:bCs/>
        </w:rPr>
      </w:pPr>
    </w:p>
    <w:p w:rsidR="004D29E2" w:rsidRPr="00033C53" w:rsidRDefault="004D29E2" w:rsidP="004D29E2">
      <w:pPr>
        <w:rPr>
          <w:rFonts w:ascii="Source Sans Pro" w:hAnsi="Source Sans Pro"/>
          <w:bCs/>
        </w:rPr>
      </w:pPr>
    </w:p>
    <w:p w:rsidR="004D29E2" w:rsidRPr="00033C53" w:rsidRDefault="004D29E2" w:rsidP="004D29E2">
      <w:pPr>
        <w:pStyle w:val="Titre3"/>
        <w:tabs>
          <w:tab w:val="left" w:pos="708"/>
        </w:tabs>
        <w:rPr>
          <w:rFonts w:ascii="Source Sans Pro" w:hAnsi="Source Sans Pro"/>
          <w:bCs w:val="0"/>
        </w:rPr>
      </w:pPr>
      <w:r w:rsidRPr="00033C53">
        <w:rPr>
          <w:rFonts w:ascii="Source Sans Pro" w:hAnsi="Source Sans Pro"/>
          <w:bCs w:val="0"/>
        </w:rPr>
        <w:t xml:space="preserve">Lutter </w:t>
      </w:r>
      <w:r w:rsidRPr="00033C53">
        <w:rPr>
          <w:rFonts w:ascii="Source Sans Pro" w:hAnsi="Source Sans Pro"/>
        </w:rPr>
        <w:t>contre</w:t>
      </w:r>
      <w:r w:rsidRPr="00033C53">
        <w:rPr>
          <w:rFonts w:ascii="Source Sans Pro" w:hAnsi="Source Sans Pro"/>
          <w:bCs w:val="0"/>
        </w:rPr>
        <w:t xml:space="preserve"> les discriminations et les stéréotypes</w:t>
      </w:r>
    </w:p>
    <w:p w:rsidR="00BD616B" w:rsidRPr="00EB52DE" w:rsidRDefault="00BD616B" w:rsidP="00271DB4">
      <w:pPr>
        <w:pStyle w:val="NormalWeb"/>
        <w:numPr>
          <w:ilvl w:val="0"/>
          <w:numId w:val="9"/>
        </w:numPr>
        <w:rPr>
          <w:rFonts w:ascii="Source Sans Pro" w:hAnsi="Source Sans Pro"/>
          <w:color w:val="FF0000"/>
        </w:rPr>
      </w:pPr>
      <w:r w:rsidRPr="00EB52DE">
        <w:rPr>
          <w:rFonts w:ascii="Source Sans Pro" w:hAnsi="Source Sans Pro"/>
          <w:color w:val="FF0000"/>
          <w:u w:val="single"/>
        </w:rPr>
        <w:t>« Un stéréotype</w:t>
      </w:r>
      <w:r w:rsidRPr="00EB52DE">
        <w:rPr>
          <w:rFonts w:ascii="Source Sans Pro" w:hAnsi="Source Sans Pro"/>
          <w:color w:val="FF0000"/>
        </w:rPr>
        <w:t xml:space="preserve"> est une image préconçue, une représentation simplifiée d’un individu ou d’un groupe humain. Il repose sur une croyance partagée relative aux attributs physiques, moraux et/ou comportementaux, censés caractériser ce ou ces individus. Le stéréotype remplit une fonction cognitive importante : face à l’abondance des informations qu’il reçoit, l’individu simplifie la réalité qui l’entoure, la catégorise et la classe. » (</w:t>
      </w:r>
      <w:proofErr w:type="gramStart"/>
      <w:r w:rsidRPr="00EB52DE">
        <w:rPr>
          <w:rFonts w:ascii="Source Sans Pro" w:hAnsi="Source Sans Pro"/>
          <w:color w:val="FF0000"/>
        </w:rPr>
        <w:t>réseau</w:t>
      </w:r>
      <w:proofErr w:type="gramEnd"/>
      <w:r w:rsidRPr="00EB52DE">
        <w:rPr>
          <w:rFonts w:ascii="Source Sans Pro" w:hAnsi="Source Sans Pro"/>
          <w:color w:val="FF0000"/>
        </w:rPr>
        <w:t xml:space="preserve"> Canopé)</w:t>
      </w:r>
    </w:p>
    <w:p w:rsidR="001A7548" w:rsidRPr="00EB52DE" w:rsidRDefault="001A7548" w:rsidP="00271DB4">
      <w:pPr>
        <w:pStyle w:val="NormalWeb"/>
        <w:numPr>
          <w:ilvl w:val="1"/>
          <w:numId w:val="9"/>
        </w:numPr>
        <w:rPr>
          <w:rFonts w:ascii="Source Sans Pro" w:hAnsi="Source Sans Pro"/>
          <w:color w:val="FF0000"/>
        </w:rPr>
      </w:pPr>
      <w:r w:rsidRPr="00EB52DE">
        <w:rPr>
          <w:rFonts w:ascii="Source Sans Pro" w:hAnsi="Source Sans Pro"/>
          <w:color w:val="FF0000"/>
        </w:rPr>
        <w:t>Fantasme sur l’identité sociale des personnes et non sur leur identité individuelle</w:t>
      </w:r>
    </w:p>
    <w:p w:rsidR="00BD616B" w:rsidRPr="00EB52DE" w:rsidRDefault="00BD616B" w:rsidP="00271DB4">
      <w:pPr>
        <w:pStyle w:val="NormalWeb"/>
        <w:numPr>
          <w:ilvl w:val="1"/>
          <w:numId w:val="9"/>
        </w:numPr>
        <w:rPr>
          <w:rFonts w:ascii="Source Sans Pro" w:hAnsi="Source Sans Pro"/>
          <w:color w:val="FF0000"/>
        </w:rPr>
      </w:pPr>
      <w:r w:rsidRPr="00EB52DE">
        <w:rPr>
          <w:rFonts w:ascii="Source Sans Pro" w:hAnsi="Source Sans Pro"/>
          <w:color w:val="FF0000"/>
        </w:rPr>
        <w:t>Raisonnement basé sur la déformation, le détournement et la généralisation</w:t>
      </w:r>
      <w:r w:rsidR="001A7548" w:rsidRPr="00EB52DE">
        <w:rPr>
          <w:rFonts w:ascii="Source Sans Pro" w:hAnsi="Source Sans Pro"/>
          <w:color w:val="FF0000"/>
        </w:rPr>
        <w:t xml:space="preserve">, sans aucun </w:t>
      </w:r>
      <w:r w:rsidRPr="00EB52DE">
        <w:rPr>
          <w:rFonts w:ascii="Source Sans Pro" w:hAnsi="Source Sans Pro"/>
          <w:color w:val="FF0000"/>
        </w:rPr>
        <w:t>sens critique</w:t>
      </w:r>
    </w:p>
    <w:p w:rsidR="001A7548" w:rsidRPr="00EB52DE" w:rsidRDefault="001A7548" w:rsidP="00271DB4">
      <w:pPr>
        <w:pStyle w:val="NormalWeb"/>
        <w:numPr>
          <w:ilvl w:val="1"/>
          <w:numId w:val="9"/>
        </w:numPr>
        <w:rPr>
          <w:rFonts w:ascii="Source Sans Pro" w:hAnsi="Source Sans Pro"/>
          <w:color w:val="FF0000"/>
        </w:rPr>
      </w:pPr>
      <w:r w:rsidRPr="00EB52DE">
        <w:rPr>
          <w:rFonts w:ascii="Source Sans Pro" w:hAnsi="Source Sans Pro"/>
          <w:color w:val="FF0000"/>
        </w:rPr>
        <w:t>Principe de l’opposition entre le « eux » et « nous ». (</w:t>
      </w:r>
      <w:proofErr w:type="gramStart"/>
      <w:r w:rsidRPr="00EB52DE">
        <w:rPr>
          <w:rFonts w:ascii="Source Sans Pro" w:hAnsi="Source Sans Pro"/>
          <w:color w:val="FF0000"/>
        </w:rPr>
        <w:t>altérité</w:t>
      </w:r>
      <w:proofErr w:type="gramEnd"/>
      <w:r w:rsidRPr="00EB52DE">
        <w:rPr>
          <w:rFonts w:ascii="Source Sans Pro" w:hAnsi="Source Sans Pro"/>
          <w:color w:val="FF0000"/>
        </w:rPr>
        <w:t xml:space="preserve"> vs fraternité)</w:t>
      </w:r>
    </w:p>
    <w:p w:rsidR="001A7548" w:rsidRPr="00EB52DE" w:rsidRDefault="001A7548" w:rsidP="001A7548">
      <w:pPr>
        <w:pStyle w:val="NormalWeb"/>
        <w:ind w:left="1080"/>
        <w:rPr>
          <w:rFonts w:ascii="Source Sans Pro" w:hAnsi="Source Sans Pro"/>
          <w:color w:val="FF0000"/>
        </w:rPr>
      </w:pPr>
    </w:p>
    <w:p w:rsidR="00BD616B" w:rsidRPr="00EB52DE" w:rsidRDefault="00BD616B" w:rsidP="00271DB4">
      <w:pPr>
        <w:pStyle w:val="NormalWeb"/>
        <w:numPr>
          <w:ilvl w:val="0"/>
          <w:numId w:val="9"/>
        </w:numPr>
        <w:rPr>
          <w:rStyle w:val="hgkelc"/>
          <w:rFonts w:ascii="Source Sans Pro" w:hAnsi="Source Sans Pro"/>
          <w:color w:val="FF0000"/>
        </w:rPr>
      </w:pPr>
      <w:r w:rsidRPr="00EB52DE">
        <w:rPr>
          <w:rFonts w:ascii="Source Sans Pro" w:hAnsi="Source Sans Pro"/>
          <w:color w:val="FF0000"/>
          <w:u w:val="single"/>
        </w:rPr>
        <w:t>« Un préjugé</w:t>
      </w:r>
      <w:r w:rsidRPr="00EB52DE">
        <w:rPr>
          <w:rFonts w:ascii="Source Sans Pro" w:hAnsi="Source Sans Pro"/>
          <w:color w:val="FF0000"/>
        </w:rPr>
        <w:t xml:space="preserve"> est une opinion préconçue portant sur un sujet, un objet, un individu ou un groupe d’individus. Il est forgé antérieurement à la connaissance réelle ou à l’expérimentation : il est donc construit à partir d’informations erronées et, souvent, à partir de stéréotypes. »  (</w:t>
      </w:r>
      <w:proofErr w:type="gramStart"/>
      <w:r w:rsidRPr="00EB52DE">
        <w:rPr>
          <w:rFonts w:ascii="Source Sans Pro" w:hAnsi="Source Sans Pro"/>
          <w:color w:val="FF0000"/>
        </w:rPr>
        <w:t>réseau</w:t>
      </w:r>
      <w:proofErr w:type="gramEnd"/>
      <w:r w:rsidRPr="00EB52DE">
        <w:rPr>
          <w:rFonts w:ascii="Source Sans Pro" w:hAnsi="Source Sans Pro"/>
          <w:color w:val="FF0000"/>
        </w:rPr>
        <w:t xml:space="preserve"> Canopé)</w:t>
      </w:r>
      <w:r w:rsidRPr="00EB52DE">
        <w:rPr>
          <w:rStyle w:val="hgkelc"/>
          <w:rFonts w:ascii="Source Sans Pro" w:hAnsi="Source Sans Pro"/>
          <w:color w:val="FF0000"/>
        </w:rPr>
        <w:t>.</w:t>
      </w:r>
    </w:p>
    <w:p w:rsidR="001C0FFC" w:rsidRPr="00EB52DE" w:rsidRDefault="001C0FFC" w:rsidP="001C0FFC">
      <w:pPr>
        <w:pStyle w:val="NormalWeb"/>
        <w:ind w:left="360"/>
        <w:rPr>
          <w:rStyle w:val="hgkelc"/>
          <w:rFonts w:ascii="Source Sans Pro" w:hAnsi="Source Sans Pro"/>
          <w:color w:val="FF0000"/>
        </w:rPr>
      </w:pPr>
    </w:p>
    <w:p w:rsidR="001C0FFC" w:rsidRPr="00033C53" w:rsidRDefault="001C0FFC" w:rsidP="00271DB4">
      <w:pPr>
        <w:numPr>
          <w:ilvl w:val="0"/>
          <w:numId w:val="9"/>
        </w:numPr>
        <w:rPr>
          <w:rFonts w:ascii="Source Sans Pro" w:hAnsi="Source Sans Pro"/>
        </w:rPr>
      </w:pPr>
      <w:r w:rsidRPr="00EB52DE">
        <w:rPr>
          <w:rFonts w:ascii="Source Sans Pro" w:hAnsi="Source Sans Pro"/>
          <w:color w:val="FF0000"/>
          <w:u w:val="single"/>
        </w:rPr>
        <w:t>La discrimination</w:t>
      </w:r>
      <w:r w:rsidRPr="00EB52DE">
        <w:rPr>
          <w:rFonts w:ascii="Source Sans Pro" w:hAnsi="Source Sans Pro"/>
          <w:color w:val="FF0000"/>
        </w:rPr>
        <w:t xml:space="preserve"> est le fait de traiter une personne ou un groupe de façon particulière (distinction, exclusion ou préférence) et de ne pas respecter le principe d'égalité. Les préjugés peuvent conduire à la discrimination. Le principe de non-discrimination signifie que tous les élèves ont les mêmes droits.</w:t>
      </w:r>
    </w:p>
    <w:p w:rsidR="001C0FFC" w:rsidRPr="00033C53" w:rsidRDefault="001C0FFC" w:rsidP="00271DB4">
      <w:pPr>
        <w:pStyle w:val="NormalWeb"/>
        <w:numPr>
          <w:ilvl w:val="1"/>
          <w:numId w:val="9"/>
        </w:numPr>
        <w:rPr>
          <w:rFonts w:ascii="Source Sans Pro" w:hAnsi="Source Sans Pro"/>
        </w:rPr>
      </w:pPr>
      <w:proofErr w:type="gramStart"/>
      <w:r w:rsidRPr="00033C53">
        <w:rPr>
          <w:rFonts w:ascii="Source Sans Pro" w:hAnsi="Source Sans Pro"/>
        </w:rPr>
        <w:t>discrimination</w:t>
      </w:r>
      <w:proofErr w:type="gramEnd"/>
      <w:r w:rsidRPr="00033C53">
        <w:rPr>
          <w:rFonts w:ascii="Source Sans Pro" w:hAnsi="Source Sans Pro"/>
        </w:rPr>
        <w:t xml:space="preserve"> directe, indirecte ou systémique</w:t>
      </w:r>
    </w:p>
    <w:p w:rsidR="001C0FFC" w:rsidRPr="00033C53" w:rsidRDefault="00EC7CCB" w:rsidP="001C0FFC">
      <w:pPr>
        <w:pStyle w:val="NormalWeb"/>
        <w:ind w:left="1080"/>
        <w:rPr>
          <w:rFonts w:ascii="Source Sans Pro" w:hAnsi="Source Sans Pro"/>
        </w:rPr>
      </w:pPr>
      <w:r w:rsidRPr="00CC6F93">
        <w:rPr>
          <w:rFonts w:ascii="Source Sans Pro" w:hAnsi="Source Sans Pro"/>
          <w:noProof/>
        </w:rPr>
        <w:drawing>
          <wp:inline distT="0" distB="0" distL="0" distR="0">
            <wp:extent cx="4253865" cy="3192145"/>
            <wp:effectExtent l="0" t="0" r="0" b="0"/>
            <wp:docPr id="4" name="Image 4" descr="Les discriminations : de quoi parle-t-on et dans quel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4" descr="Les discriminations : de quoi parle-t-on et dans quel ..."/>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253865" cy="3192145"/>
                    </a:xfrm>
                    <a:prstGeom prst="rect">
                      <a:avLst/>
                    </a:prstGeom>
                    <a:noFill/>
                    <a:ln>
                      <a:noFill/>
                    </a:ln>
                  </pic:spPr>
                </pic:pic>
              </a:graphicData>
            </a:graphic>
          </wp:inline>
        </w:drawing>
      </w:r>
    </w:p>
    <w:p w:rsidR="00465D48" w:rsidRDefault="00465D48" w:rsidP="00465D48">
      <w:pPr>
        <w:ind w:left="360"/>
        <w:rPr>
          <w:rFonts w:ascii="Source Sans Pro" w:hAnsi="Source Sans Pro"/>
        </w:rPr>
      </w:pPr>
    </w:p>
    <w:p w:rsidR="007179C5" w:rsidRPr="00EB52DE" w:rsidRDefault="007179C5" w:rsidP="00271DB4">
      <w:pPr>
        <w:numPr>
          <w:ilvl w:val="0"/>
          <w:numId w:val="9"/>
        </w:numPr>
        <w:rPr>
          <w:rFonts w:ascii="Source Sans Pro" w:hAnsi="Source Sans Pro"/>
          <w:color w:val="00B050"/>
        </w:rPr>
      </w:pPr>
      <w:r w:rsidRPr="00EB52DE">
        <w:rPr>
          <w:rFonts w:ascii="Source Sans Pro" w:hAnsi="Source Sans Pro"/>
          <w:color w:val="00B050"/>
          <w:u w:val="single"/>
        </w:rPr>
        <w:t>Discrimination chez les jeunes</w:t>
      </w:r>
      <w:r w:rsidRPr="00EB52DE">
        <w:rPr>
          <w:rFonts w:ascii="Source Sans Pro" w:hAnsi="Source Sans Pro"/>
          <w:color w:val="00B050"/>
        </w:rPr>
        <w:t xml:space="preserve"> (INJEP 2024)</w:t>
      </w:r>
    </w:p>
    <w:p w:rsidR="007179C5" w:rsidRPr="00EB52DE" w:rsidRDefault="007179C5" w:rsidP="00271DB4">
      <w:pPr>
        <w:numPr>
          <w:ilvl w:val="1"/>
          <w:numId w:val="9"/>
        </w:numPr>
        <w:rPr>
          <w:rFonts w:ascii="Source Sans Pro" w:hAnsi="Source Sans Pro"/>
          <w:color w:val="00B050"/>
        </w:rPr>
      </w:pPr>
      <w:r w:rsidRPr="00EB52DE">
        <w:rPr>
          <w:rFonts w:ascii="Source Sans Pro" w:hAnsi="Source Sans Pro"/>
          <w:color w:val="00B050"/>
        </w:rPr>
        <w:t>Les jeunes sont plus exposés aux discriminations</w:t>
      </w:r>
      <w:r w:rsidR="00C37958" w:rsidRPr="00EB52DE">
        <w:rPr>
          <w:rFonts w:ascii="Source Sans Pro" w:hAnsi="Source Sans Pro"/>
          <w:color w:val="00B050"/>
        </w:rPr>
        <w:t xml:space="preserve"> que les adultes</w:t>
      </w:r>
    </w:p>
    <w:p w:rsidR="007179C5" w:rsidRPr="00EB52DE" w:rsidRDefault="007179C5" w:rsidP="00271DB4">
      <w:pPr>
        <w:numPr>
          <w:ilvl w:val="1"/>
          <w:numId w:val="9"/>
        </w:numPr>
        <w:rPr>
          <w:rFonts w:ascii="Source Sans Pro" w:hAnsi="Source Sans Pro"/>
          <w:color w:val="00B050"/>
        </w:rPr>
      </w:pPr>
      <w:r w:rsidRPr="00EB52DE">
        <w:rPr>
          <w:rFonts w:ascii="Source Sans Pro" w:hAnsi="Source Sans Pro"/>
          <w:color w:val="00B050"/>
        </w:rPr>
        <w:t xml:space="preserve">Les jeunes femmes déclarent davantage de discriminations que les jeunes hommes (environ </w:t>
      </w:r>
      <w:r w:rsidRPr="00EB52DE">
        <w:rPr>
          <w:rFonts w:ascii="Source Sans Pro" w:hAnsi="Source Sans Pro"/>
          <w:bCs/>
          <w:color w:val="00B050"/>
        </w:rPr>
        <w:t>1,3 fois plus</w:t>
      </w:r>
      <w:r w:rsidRPr="00EB52DE">
        <w:rPr>
          <w:rFonts w:ascii="Source Sans Pro" w:hAnsi="Source Sans Pro"/>
          <w:color w:val="00B050"/>
        </w:rPr>
        <w:t xml:space="preserve">). </w:t>
      </w:r>
    </w:p>
    <w:p w:rsidR="007179C5" w:rsidRPr="00EB52DE" w:rsidRDefault="007179C5" w:rsidP="00271DB4">
      <w:pPr>
        <w:numPr>
          <w:ilvl w:val="1"/>
          <w:numId w:val="9"/>
        </w:numPr>
        <w:rPr>
          <w:rFonts w:ascii="Source Sans Pro" w:hAnsi="Source Sans Pro"/>
          <w:color w:val="00B050"/>
        </w:rPr>
      </w:pPr>
      <w:r w:rsidRPr="00EB52DE">
        <w:rPr>
          <w:rFonts w:ascii="Source Sans Pro" w:hAnsi="Source Sans Pro"/>
          <w:color w:val="00B050"/>
        </w:rPr>
        <w:t xml:space="preserve">Les jeunes issus de l’immigration déclarent </w:t>
      </w:r>
      <w:r w:rsidRPr="00EB52DE">
        <w:rPr>
          <w:rFonts w:ascii="Source Sans Pro" w:hAnsi="Source Sans Pro"/>
          <w:bCs/>
          <w:color w:val="00B050"/>
        </w:rPr>
        <w:t>deux fois plus de discriminations</w:t>
      </w:r>
      <w:r w:rsidRPr="00EB52DE">
        <w:rPr>
          <w:rFonts w:ascii="Source Sans Pro" w:hAnsi="Source Sans Pro"/>
          <w:color w:val="00B050"/>
        </w:rPr>
        <w:t xml:space="preserve"> que les autres jeunes. </w:t>
      </w:r>
    </w:p>
    <w:p w:rsidR="007179C5" w:rsidRPr="00EB52DE" w:rsidRDefault="007179C5" w:rsidP="00271DB4">
      <w:pPr>
        <w:numPr>
          <w:ilvl w:val="1"/>
          <w:numId w:val="9"/>
        </w:numPr>
        <w:rPr>
          <w:rFonts w:ascii="Source Sans Pro" w:hAnsi="Source Sans Pro"/>
          <w:color w:val="00B050"/>
        </w:rPr>
      </w:pPr>
      <w:r w:rsidRPr="00EB52DE">
        <w:rPr>
          <w:rFonts w:ascii="Source Sans Pro" w:hAnsi="Source Sans Pro"/>
          <w:color w:val="00B050"/>
        </w:rPr>
        <w:t xml:space="preserve">Être jeune n’est pas seulement un critère : cela </w:t>
      </w:r>
      <w:r w:rsidRPr="00EB52DE">
        <w:rPr>
          <w:rFonts w:ascii="Source Sans Pro" w:hAnsi="Source Sans Pro"/>
          <w:bCs/>
          <w:color w:val="00B050"/>
        </w:rPr>
        <w:t>renforce d’autres discriminations</w:t>
      </w:r>
      <w:r w:rsidRPr="00EB52DE">
        <w:rPr>
          <w:rFonts w:ascii="Source Sans Pro" w:hAnsi="Source Sans Pro"/>
          <w:color w:val="00B050"/>
        </w:rPr>
        <w:t xml:space="preserve"> (origine, sexe, etc.). </w:t>
      </w:r>
    </w:p>
    <w:p w:rsidR="007179C5" w:rsidRPr="00EB52DE" w:rsidRDefault="007179C5" w:rsidP="00271DB4">
      <w:pPr>
        <w:numPr>
          <w:ilvl w:val="1"/>
          <w:numId w:val="9"/>
        </w:numPr>
        <w:rPr>
          <w:rFonts w:ascii="Source Sans Pro" w:hAnsi="Source Sans Pro"/>
          <w:color w:val="00B050"/>
        </w:rPr>
      </w:pPr>
      <w:r w:rsidRPr="00EB52DE">
        <w:rPr>
          <w:rFonts w:ascii="Source Sans Pro" w:hAnsi="Source Sans Pro"/>
          <w:color w:val="00B050"/>
        </w:rPr>
        <w:t xml:space="preserve">La jeunesse est une phase de transition (études, emploi, logement) où les situations de sélection sont nombreuses, ce qui </w:t>
      </w:r>
      <w:r w:rsidRPr="00EB52DE">
        <w:rPr>
          <w:rFonts w:ascii="Source Sans Pro" w:hAnsi="Source Sans Pro"/>
          <w:bCs/>
          <w:color w:val="00B050"/>
        </w:rPr>
        <w:t>augmente les risques de discrimination</w:t>
      </w:r>
      <w:r w:rsidRPr="00EB52DE">
        <w:rPr>
          <w:rFonts w:ascii="Source Sans Pro" w:hAnsi="Source Sans Pro"/>
          <w:color w:val="00B050"/>
        </w:rPr>
        <w:t xml:space="preserve">. </w:t>
      </w:r>
    </w:p>
    <w:p w:rsidR="007179C5" w:rsidRPr="00EB52DE" w:rsidRDefault="007179C5" w:rsidP="00271DB4">
      <w:pPr>
        <w:numPr>
          <w:ilvl w:val="1"/>
          <w:numId w:val="9"/>
        </w:numPr>
        <w:rPr>
          <w:rFonts w:ascii="Source Sans Pro" w:hAnsi="Source Sans Pro"/>
          <w:color w:val="00B050"/>
        </w:rPr>
      </w:pPr>
      <w:r w:rsidRPr="00EB52DE">
        <w:rPr>
          <w:rFonts w:ascii="Source Sans Pro" w:hAnsi="Source Sans Pro"/>
          <w:color w:val="00B050"/>
        </w:rPr>
        <w:t>Les motifs de discrimination</w:t>
      </w:r>
      <w:r w:rsidR="00C37958" w:rsidRPr="00EB52DE">
        <w:rPr>
          <w:rFonts w:ascii="Source Sans Pro" w:hAnsi="Source Sans Pro"/>
          <w:color w:val="00B050"/>
        </w:rPr>
        <w:t xml:space="preserve"> les plus fréquents sont :</w:t>
      </w:r>
    </w:p>
    <w:p w:rsidR="007179C5" w:rsidRPr="00EB52DE" w:rsidRDefault="007179C5" w:rsidP="00271DB4">
      <w:pPr>
        <w:numPr>
          <w:ilvl w:val="2"/>
          <w:numId w:val="9"/>
        </w:numPr>
        <w:rPr>
          <w:rFonts w:ascii="Source Sans Pro" w:hAnsi="Source Sans Pro"/>
          <w:color w:val="00B050"/>
        </w:rPr>
      </w:pPr>
      <w:proofErr w:type="gramStart"/>
      <w:r w:rsidRPr="00EB52DE">
        <w:rPr>
          <w:rFonts w:ascii="Source Sans Pro" w:hAnsi="Source Sans Pro"/>
          <w:color w:val="00B050"/>
        </w:rPr>
        <w:t>l’origine</w:t>
      </w:r>
      <w:proofErr w:type="gramEnd"/>
      <w:r w:rsidRPr="00EB52DE">
        <w:rPr>
          <w:rFonts w:ascii="Source Sans Pro" w:hAnsi="Source Sans Pro"/>
          <w:color w:val="00B050"/>
        </w:rPr>
        <w:t xml:space="preserve"> (couleur de peau, nationalité)</w:t>
      </w:r>
    </w:p>
    <w:p w:rsidR="007179C5" w:rsidRPr="00EB52DE" w:rsidRDefault="007179C5" w:rsidP="00271DB4">
      <w:pPr>
        <w:numPr>
          <w:ilvl w:val="2"/>
          <w:numId w:val="9"/>
        </w:numPr>
        <w:rPr>
          <w:rFonts w:ascii="Source Sans Pro" w:hAnsi="Source Sans Pro"/>
          <w:color w:val="00B050"/>
        </w:rPr>
      </w:pPr>
      <w:proofErr w:type="gramStart"/>
      <w:r w:rsidRPr="00EB52DE">
        <w:rPr>
          <w:rFonts w:ascii="Source Sans Pro" w:hAnsi="Source Sans Pro"/>
          <w:color w:val="00B050"/>
        </w:rPr>
        <w:t>le</w:t>
      </w:r>
      <w:proofErr w:type="gramEnd"/>
      <w:r w:rsidRPr="00EB52DE">
        <w:rPr>
          <w:rFonts w:ascii="Source Sans Pro" w:hAnsi="Source Sans Pro"/>
          <w:color w:val="00B050"/>
        </w:rPr>
        <w:t xml:space="preserve"> sexe</w:t>
      </w:r>
    </w:p>
    <w:p w:rsidR="00C37958" w:rsidRPr="00EB52DE" w:rsidRDefault="007179C5" w:rsidP="00271DB4">
      <w:pPr>
        <w:numPr>
          <w:ilvl w:val="2"/>
          <w:numId w:val="9"/>
        </w:numPr>
        <w:rPr>
          <w:rFonts w:ascii="Source Sans Pro" w:hAnsi="Source Sans Pro"/>
          <w:color w:val="00B050"/>
        </w:rPr>
      </w:pPr>
      <w:proofErr w:type="gramStart"/>
      <w:r w:rsidRPr="00EB52DE">
        <w:rPr>
          <w:rFonts w:ascii="Source Sans Pro" w:hAnsi="Source Sans Pro"/>
          <w:color w:val="00B050"/>
        </w:rPr>
        <w:t>l’âg</w:t>
      </w:r>
      <w:r w:rsidR="00C37958" w:rsidRPr="00EB52DE">
        <w:rPr>
          <w:rFonts w:ascii="Source Sans Pro" w:hAnsi="Source Sans Pro"/>
          <w:color w:val="00B050"/>
        </w:rPr>
        <w:t>e</w:t>
      </w:r>
      <w:proofErr w:type="gramEnd"/>
    </w:p>
    <w:p w:rsidR="007179C5" w:rsidRPr="00EB52DE" w:rsidRDefault="007179C5" w:rsidP="00271DB4">
      <w:pPr>
        <w:numPr>
          <w:ilvl w:val="2"/>
          <w:numId w:val="9"/>
        </w:numPr>
        <w:rPr>
          <w:rFonts w:ascii="Source Sans Pro" w:hAnsi="Source Sans Pro"/>
          <w:color w:val="00B050"/>
        </w:rPr>
      </w:pPr>
      <w:proofErr w:type="gramStart"/>
      <w:r w:rsidRPr="00EB52DE">
        <w:rPr>
          <w:rFonts w:ascii="Source Sans Pro" w:hAnsi="Source Sans Pro"/>
          <w:color w:val="00B050"/>
        </w:rPr>
        <w:t>d’autres</w:t>
      </w:r>
      <w:proofErr w:type="gramEnd"/>
      <w:r w:rsidRPr="00EB52DE">
        <w:rPr>
          <w:rFonts w:ascii="Source Sans Pro" w:hAnsi="Source Sans Pro"/>
          <w:color w:val="00B050"/>
        </w:rPr>
        <w:t xml:space="preserve"> existent (religion, handicap, lieu de résidence), mais sont moins cités. </w:t>
      </w:r>
    </w:p>
    <w:p w:rsidR="007179C5" w:rsidRPr="00033C53" w:rsidRDefault="007179C5" w:rsidP="007179C5">
      <w:pPr>
        <w:rPr>
          <w:rFonts w:ascii="Source Sans Pro" w:hAnsi="Source Sans Pro"/>
        </w:rPr>
      </w:pPr>
    </w:p>
    <w:p w:rsidR="001C0FFC" w:rsidRPr="009249C7" w:rsidRDefault="001C0FFC" w:rsidP="00271DB4">
      <w:pPr>
        <w:numPr>
          <w:ilvl w:val="0"/>
          <w:numId w:val="9"/>
        </w:numPr>
        <w:rPr>
          <w:rFonts w:ascii="Source Sans Pro" w:hAnsi="Source Sans Pro"/>
          <w:u w:val="single"/>
        </w:rPr>
      </w:pPr>
      <w:bookmarkStart w:id="4" w:name="_Hlk224896441"/>
      <w:r w:rsidRPr="009249C7">
        <w:rPr>
          <w:rFonts w:ascii="Source Sans Pro" w:hAnsi="Source Sans Pro"/>
          <w:u w:val="single"/>
        </w:rPr>
        <w:t>Le harcèlement</w:t>
      </w:r>
    </w:p>
    <w:p w:rsidR="001C0FFC" w:rsidRPr="00033C53" w:rsidRDefault="007179C5" w:rsidP="00271DB4">
      <w:pPr>
        <w:numPr>
          <w:ilvl w:val="1"/>
          <w:numId w:val="9"/>
        </w:numPr>
        <w:rPr>
          <w:rFonts w:ascii="Source Sans Pro" w:hAnsi="Source Sans Pro"/>
        </w:rPr>
      </w:pPr>
      <w:r w:rsidRPr="00033C53">
        <w:rPr>
          <w:rFonts w:ascii="Source Sans Pro" w:hAnsi="Source Sans Pro"/>
        </w:rPr>
        <w:t>Cible une personne en particulier de manière répétée</w:t>
      </w:r>
      <w:r w:rsidR="00465D48">
        <w:rPr>
          <w:rFonts w:ascii="Source Sans Pro" w:hAnsi="Source Sans Pro"/>
        </w:rPr>
        <w:t xml:space="preserve"> et entraîne un </w:t>
      </w:r>
      <w:r w:rsidR="00EB52DE">
        <w:rPr>
          <w:rFonts w:ascii="Source Sans Pro" w:hAnsi="Source Sans Pro"/>
        </w:rPr>
        <w:t xml:space="preserve">grave </w:t>
      </w:r>
      <w:r w:rsidR="00465D48">
        <w:rPr>
          <w:rFonts w:ascii="Source Sans Pro" w:hAnsi="Source Sans Pro"/>
        </w:rPr>
        <w:t>préjudice physique, psychique</w:t>
      </w:r>
      <w:r w:rsidR="00465D48" w:rsidRPr="00465D48">
        <w:rPr>
          <w:rFonts w:ascii="Source Sans Pro" w:hAnsi="Source Sans Pro"/>
        </w:rPr>
        <w:t xml:space="preserve"> </w:t>
      </w:r>
      <w:r w:rsidR="00465D48">
        <w:rPr>
          <w:rFonts w:ascii="Source Sans Pro" w:hAnsi="Source Sans Pro"/>
        </w:rPr>
        <w:t>et/ou social</w:t>
      </w:r>
      <w:r w:rsidR="00C37958" w:rsidRPr="00033C53">
        <w:rPr>
          <w:rFonts w:ascii="Source Sans Pro" w:hAnsi="Source Sans Pro"/>
        </w:rPr>
        <w:t xml:space="preserve">. </w:t>
      </w:r>
      <w:r w:rsidR="00465D48">
        <w:rPr>
          <w:rFonts w:ascii="Source Sans Pro" w:hAnsi="Source Sans Pro"/>
        </w:rPr>
        <w:t>(</w:t>
      </w:r>
      <w:r w:rsidR="00C37958" w:rsidRPr="00033C53">
        <w:rPr>
          <w:rFonts w:ascii="Source Sans Pro" w:hAnsi="Source Sans Pro"/>
        </w:rPr>
        <w:t>Traité au prochain CM</w:t>
      </w:r>
      <w:r w:rsidR="00465D48">
        <w:rPr>
          <w:rFonts w:ascii="Source Sans Pro" w:hAnsi="Source Sans Pro"/>
        </w:rPr>
        <w:t>)</w:t>
      </w:r>
    </w:p>
    <w:p w:rsidR="00DF6306" w:rsidRPr="00033C53" w:rsidRDefault="00DF6306" w:rsidP="00DF6306">
      <w:pPr>
        <w:rPr>
          <w:rFonts w:ascii="Source Sans Pro" w:hAnsi="Source Sans Pro"/>
        </w:rPr>
      </w:pPr>
    </w:p>
    <w:bookmarkEnd w:id="4"/>
    <w:p w:rsidR="00DF6306" w:rsidRPr="009249C7" w:rsidRDefault="00DF6306" w:rsidP="00271DB4">
      <w:pPr>
        <w:numPr>
          <w:ilvl w:val="0"/>
          <w:numId w:val="9"/>
        </w:numPr>
        <w:rPr>
          <w:rFonts w:ascii="Source Sans Pro" w:hAnsi="Source Sans Pro"/>
          <w:u w:val="single"/>
        </w:rPr>
      </w:pPr>
      <w:r w:rsidRPr="009249C7">
        <w:rPr>
          <w:rFonts w:ascii="Source Sans Pro" w:hAnsi="Source Sans Pro"/>
          <w:u w:val="single"/>
        </w:rPr>
        <w:t>Filles et garçons en EPS</w:t>
      </w:r>
    </w:p>
    <w:p w:rsidR="00DF6306" w:rsidRPr="00033C53" w:rsidRDefault="00DF6306" w:rsidP="00DF6306">
      <w:pPr>
        <w:ind w:left="360"/>
        <w:rPr>
          <w:rFonts w:ascii="Source Sans Pro" w:hAnsi="Source Sans Pro"/>
        </w:rPr>
      </w:pPr>
    </w:p>
    <w:p w:rsidR="004E408F" w:rsidRPr="004E408F" w:rsidRDefault="004E408F" w:rsidP="00F832F0">
      <w:pPr>
        <w:numPr>
          <w:ilvl w:val="1"/>
          <w:numId w:val="9"/>
        </w:numPr>
        <w:rPr>
          <w:rFonts w:ascii="Source Sans Pro" w:hAnsi="Source Sans Pro"/>
          <w:color w:val="00B050"/>
        </w:rPr>
      </w:pPr>
      <w:r w:rsidRPr="004E408F">
        <w:rPr>
          <w:rFonts w:ascii="Source Sans Pro" w:hAnsi="Source Sans Pro"/>
          <w:color w:val="00B050"/>
        </w:rPr>
        <w:t>Loi de 2014 : pour l’égalité réelle entre les femmes et les hommes (Loi n° 2014-873 du 4 août 2014)</w:t>
      </w:r>
    </w:p>
    <w:p w:rsidR="004E408F" w:rsidRPr="004E408F" w:rsidRDefault="004E408F" w:rsidP="004E408F">
      <w:pPr>
        <w:ind w:left="1080"/>
        <w:rPr>
          <w:rFonts w:ascii="Source Sans Pro" w:hAnsi="Source Sans Pro"/>
        </w:rPr>
      </w:pPr>
    </w:p>
    <w:p w:rsidR="005332AF" w:rsidRPr="00033C53" w:rsidRDefault="00B25E1A" w:rsidP="00271DB4">
      <w:pPr>
        <w:numPr>
          <w:ilvl w:val="1"/>
          <w:numId w:val="9"/>
        </w:numPr>
        <w:rPr>
          <w:rFonts w:ascii="Source Sans Pro" w:hAnsi="Source Sans Pro"/>
        </w:rPr>
      </w:pPr>
      <w:r w:rsidRPr="00033C53">
        <w:rPr>
          <w:rFonts w:ascii="Source Sans Pro" w:hAnsi="Source Sans Pro"/>
        </w:rPr>
        <w:t>Constats de discrimination des filles</w:t>
      </w:r>
    </w:p>
    <w:p w:rsidR="00DF6306" w:rsidRPr="00033C53" w:rsidRDefault="00DF6306" w:rsidP="00271DB4">
      <w:pPr>
        <w:numPr>
          <w:ilvl w:val="2"/>
          <w:numId w:val="9"/>
        </w:numPr>
        <w:rPr>
          <w:rFonts w:ascii="Source Sans Pro" w:hAnsi="Source Sans Pro"/>
        </w:rPr>
      </w:pPr>
      <w:r w:rsidRPr="00033C53">
        <w:rPr>
          <w:rFonts w:ascii="Source Sans Pro" w:hAnsi="Source Sans Pro"/>
        </w:rPr>
        <w:t>La mixité « non pensée » en éducation physique conduit à des inégalités intersexes en faveur des garçons (</w:t>
      </w:r>
      <w:proofErr w:type="spellStart"/>
      <w:r w:rsidRPr="00033C53">
        <w:rPr>
          <w:rFonts w:ascii="Source Sans Pro" w:hAnsi="Source Sans Pro"/>
        </w:rPr>
        <w:t>Cogérino</w:t>
      </w:r>
      <w:proofErr w:type="spellEnd"/>
      <w:r w:rsidRPr="00033C53">
        <w:rPr>
          <w:rFonts w:ascii="Source Sans Pro" w:hAnsi="Source Sans Pro"/>
        </w:rPr>
        <w:t>, 2005 ; Lentillon, 2009 ; Lentillon-</w:t>
      </w:r>
      <w:proofErr w:type="spellStart"/>
      <w:r w:rsidRPr="00033C53">
        <w:rPr>
          <w:rFonts w:ascii="Source Sans Pro" w:hAnsi="Source Sans Pro"/>
        </w:rPr>
        <w:t>Kaestner</w:t>
      </w:r>
      <w:proofErr w:type="spellEnd"/>
      <w:r w:rsidRPr="00033C53">
        <w:rPr>
          <w:rFonts w:ascii="Source Sans Pro" w:hAnsi="Source Sans Pro"/>
        </w:rPr>
        <w:t>, 2020)</w:t>
      </w:r>
    </w:p>
    <w:p w:rsidR="00015F41" w:rsidRPr="00033C53" w:rsidRDefault="00015F41" w:rsidP="00271DB4">
      <w:pPr>
        <w:numPr>
          <w:ilvl w:val="3"/>
          <w:numId w:val="9"/>
        </w:numPr>
        <w:rPr>
          <w:rFonts w:ascii="Source Sans Pro" w:hAnsi="Source Sans Pro"/>
        </w:rPr>
      </w:pPr>
      <w:r w:rsidRPr="00033C53">
        <w:rPr>
          <w:rFonts w:ascii="Source Sans Pro" w:hAnsi="Source Sans Pro"/>
        </w:rPr>
        <w:t xml:space="preserve">Ex. + de </w:t>
      </w:r>
      <w:proofErr w:type="spellStart"/>
      <w:r w:rsidRPr="00033C53">
        <w:rPr>
          <w:rFonts w:ascii="Source Sans Pro" w:hAnsi="Source Sans Pro"/>
        </w:rPr>
        <w:t>feed</w:t>
      </w:r>
      <w:proofErr w:type="spellEnd"/>
      <w:r w:rsidRPr="00033C53">
        <w:rPr>
          <w:rFonts w:ascii="Source Sans Pro" w:hAnsi="Source Sans Pro"/>
        </w:rPr>
        <w:t xml:space="preserve"> </w:t>
      </w:r>
      <w:proofErr w:type="spellStart"/>
      <w:r w:rsidRPr="00033C53">
        <w:rPr>
          <w:rFonts w:ascii="Source Sans Pro" w:hAnsi="Source Sans Pro"/>
        </w:rPr>
        <w:t>backs</w:t>
      </w:r>
      <w:proofErr w:type="spellEnd"/>
      <w:r w:rsidRPr="00033C53">
        <w:rPr>
          <w:rFonts w:ascii="Source Sans Pro" w:hAnsi="Source Sans Pro"/>
        </w:rPr>
        <w:t xml:space="preserve"> et + de temps pour les garçons (souvent cause initiale = pbm discipline)</w:t>
      </w:r>
    </w:p>
    <w:p w:rsidR="00015F41" w:rsidRPr="00033C53" w:rsidRDefault="00015F41" w:rsidP="00271DB4">
      <w:pPr>
        <w:numPr>
          <w:ilvl w:val="3"/>
          <w:numId w:val="9"/>
        </w:numPr>
        <w:rPr>
          <w:rFonts w:ascii="Source Sans Pro" w:hAnsi="Source Sans Pro"/>
        </w:rPr>
      </w:pPr>
      <w:r w:rsidRPr="00033C53">
        <w:rPr>
          <w:rFonts w:ascii="Source Sans Pro" w:hAnsi="Source Sans Pro"/>
        </w:rPr>
        <w:t>Instructions pour les filles et principes pour les garçons</w:t>
      </w:r>
    </w:p>
    <w:p w:rsidR="00015F41" w:rsidRPr="00033C53" w:rsidRDefault="00015F41" w:rsidP="00271DB4">
      <w:pPr>
        <w:numPr>
          <w:ilvl w:val="3"/>
          <w:numId w:val="9"/>
        </w:numPr>
        <w:rPr>
          <w:rFonts w:ascii="Source Sans Pro" w:hAnsi="Source Sans Pro"/>
        </w:rPr>
      </w:pPr>
      <w:r w:rsidRPr="00033C53">
        <w:rPr>
          <w:rFonts w:ascii="Source Sans Pro" w:hAnsi="Source Sans Pro"/>
        </w:rPr>
        <w:t>On incite les filles à faire comme les garçons</w:t>
      </w:r>
    </w:p>
    <w:p w:rsidR="00015F41" w:rsidRPr="00033C53" w:rsidRDefault="00015F41" w:rsidP="00015F41">
      <w:pPr>
        <w:ind w:left="2160"/>
        <w:rPr>
          <w:rFonts w:ascii="Source Sans Pro" w:hAnsi="Source Sans Pro"/>
        </w:rPr>
      </w:pPr>
    </w:p>
    <w:p w:rsidR="00B25E1A" w:rsidRDefault="00B25E1A" w:rsidP="00271DB4">
      <w:pPr>
        <w:numPr>
          <w:ilvl w:val="2"/>
          <w:numId w:val="9"/>
        </w:numPr>
        <w:rPr>
          <w:rFonts w:ascii="Source Sans Pro" w:hAnsi="Source Sans Pro"/>
        </w:rPr>
      </w:pPr>
      <w:r w:rsidRPr="00033C53">
        <w:rPr>
          <w:rFonts w:ascii="Source Sans Pro" w:hAnsi="Source Sans Pro"/>
        </w:rPr>
        <w:t>Les inégalités intersexes sont souvent justifiées dans les discours des enseignants et des élèves par l’infériorité physique des filles</w:t>
      </w:r>
    </w:p>
    <w:p w:rsidR="009F5998" w:rsidRPr="00033C53" w:rsidRDefault="009F5998" w:rsidP="009F5998">
      <w:pPr>
        <w:ind w:left="1800"/>
        <w:rPr>
          <w:rFonts w:ascii="Source Sans Pro" w:hAnsi="Source Sans Pro"/>
        </w:rPr>
      </w:pPr>
    </w:p>
    <w:p w:rsidR="00B630E5" w:rsidRDefault="00B630E5" w:rsidP="00271DB4">
      <w:pPr>
        <w:numPr>
          <w:ilvl w:val="2"/>
          <w:numId w:val="9"/>
        </w:numPr>
        <w:rPr>
          <w:rFonts w:ascii="Source Sans Pro" w:hAnsi="Source Sans Pro"/>
        </w:rPr>
      </w:pPr>
      <w:r w:rsidRPr="00033C53">
        <w:rPr>
          <w:rFonts w:ascii="Source Sans Pro" w:hAnsi="Source Sans Pro"/>
        </w:rPr>
        <w:t>« Les stéréotypes de la féminité poussent les filles vers la fragilité, la douceur, la sensibilité, la coopération, le soutien, l’émotionnel, la passivité, la dépendance, tandis que les stéréotypes de la masculinité incitent les garçons à la compétition, la domination, la force, le pouvoir, la sportivité, l’indépendance, l’assurance, et la confiance en soi. »</w:t>
      </w:r>
      <w:r w:rsidR="00710546" w:rsidRPr="00033C53">
        <w:rPr>
          <w:rFonts w:ascii="Source Sans Pro" w:hAnsi="Source Sans Pro"/>
        </w:rPr>
        <w:t xml:space="preserve"> (</w:t>
      </w:r>
      <w:proofErr w:type="spellStart"/>
      <w:r w:rsidR="00710546" w:rsidRPr="00033C53">
        <w:rPr>
          <w:rFonts w:ascii="Source Sans Pro" w:hAnsi="Source Sans Pro"/>
        </w:rPr>
        <w:t>Guérandel</w:t>
      </w:r>
      <w:proofErr w:type="spellEnd"/>
      <w:r w:rsidR="00710546" w:rsidRPr="00033C53">
        <w:rPr>
          <w:rFonts w:ascii="Source Sans Pro" w:hAnsi="Source Sans Pro"/>
        </w:rPr>
        <w:t>, C. et al 2024)</w:t>
      </w:r>
    </w:p>
    <w:p w:rsidR="00710546" w:rsidRDefault="00DF6306" w:rsidP="00271DB4">
      <w:pPr>
        <w:numPr>
          <w:ilvl w:val="2"/>
          <w:numId w:val="9"/>
        </w:numPr>
        <w:rPr>
          <w:rFonts w:ascii="Source Sans Pro" w:hAnsi="Source Sans Pro"/>
        </w:rPr>
      </w:pPr>
      <w:r w:rsidRPr="00033C53">
        <w:rPr>
          <w:rFonts w:ascii="Source Sans Pro" w:hAnsi="Source Sans Pro"/>
        </w:rPr>
        <w:lastRenderedPageBreak/>
        <w:t>Les activités connotées comme « féminines » (e.g., activités artistiques, danse) sont très peu enseignées, au profit des activités considérées comme « neutres » ou « masculines » (e.g., badminton, football,</w:t>
      </w:r>
      <w:r w:rsidR="00B25E1A" w:rsidRPr="00033C53">
        <w:rPr>
          <w:rFonts w:ascii="Source Sans Pro" w:hAnsi="Source Sans Pro"/>
        </w:rPr>
        <w:t xml:space="preserve"> </w:t>
      </w:r>
      <w:r w:rsidRPr="00033C53">
        <w:rPr>
          <w:rFonts w:ascii="Source Sans Pro" w:hAnsi="Source Sans Pro"/>
        </w:rPr>
        <w:t>handball) (</w:t>
      </w:r>
      <w:proofErr w:type="spellStart"/>
      <w:r w:rsidRPr="00033C53">
        <w:rPr>
          <w:rFonts w:ascii="Source Sans Pro" w:hAnsi="Source Sans Pro"/>
        </w:rPr>
        <w:t>Cleuziou</w:t>
      </w:r>
      <w:proofErr w:type="spellEnd"/>
      <w:r w:rsidRPr="00033C53">
        <w:rPr>
          <w:rFonts w:ascii="Source Sans Pro" w:hAnsi="Source Sans Pro"/>
        </w:rPr>
        <w:t>, 2000)</w:t>
      </w:r>
      <w:r w:rsidR="00710546" w:rsidRPr="00033C53">
        <w:rPr>
          <w:rFonts w:ascii="Source Sans Pro" w:hAnsi="Source Sans Pro"/>
        </w:rPr>
        <w:t xml:space="preserve">. La création des champs d’apprentissage </w:t>
      </w:r>
      <w:r w:rsidR="00125560" w:rsidRPr="00033C53">
        <w:rPr>
          <w:rFonts w:ascii="Source Sans Pro" w:hAnsi="Source Sans Pro"/>
        </w:rPr>
        <w:t xml:space="preserve">en 2008 </w:t>
      </w:r>
      <w:r w:rsidR="00710546" w:rsidRPr="00033C53">
        <w:rPr>
          <w:rFonts w:ascii="Source Sans Pro" w:hAnsi="Source Sans Pro"/>
        </w:rPr>
        <w:t>a un peu corrigé cette tendance.</w:t>
      </w:r>
    </w:p>
    <w:p w:rsidR="00EB52DE" w:rsidRPr="00033C53" w:rsidRDefault="00EB52DE" w:rsidP="00EB52DE">
      <w:pPr>
        <w:ind w:left="1800"/>
        <w:rPr>
          <w:rFonts w:ascii="Source Sans Pro" w:hAnsi="Source Sans Pro"/>
        </w:rPr>
      </w:pPr>
    </w:p>
    <w:p w:rsidR="00B25E1A" w:rsidRDefault="00B25E1A" w:rsidP="00271DB4">
      <w:pPr>
        <w:numPr>
          <w:ilvl w:val="2"/>
          <w:numId w:val="9"/>
        </w:numPr>
        <w:rPr>
          <w:rFonts w:ascii="Source Sans Pro" w:hAnsi="Source Sans Pro"/>
        </w:rPr>
      </w:pPr>
      <w:r w:rsidRPr="00033C53">
        <w:rPr>
          <w:rFonts w:ascii="Source Sans Pro" w:hAnsi="Source Sans Pro"/>
        </w:rPr>
        <w:t>Même lorsque les activités artistiques sont enseignées, le traitement didactique pousse à valoriser des contenus et des entrées dans l’activité privilégiant les garçons, comme la vitesse, la force ou la performance au détriment de l’expressivité ou de l’émotion</w:t>
      </w:r>
      <w:r w:rsidR="00710546" w:rsidRPr="00033C53">
        <w:rPr>
          <w:rFonts w:ascii="Source Sans Pro" w:hAnsi="Source Sans Pro"/>
        </w:rPr>
        <w:t xml:space="preserve"> (</w:t>
      </w:r>
      <w:proofErr w:type="spellStart"/>
      <w:r w:rsidR="00125560" w:rsidRPr="00033C53">
        <w:rPr>
          <w:rFonts w:ascii="Source Sans Pro" w:hAnsi="Source Sans Pro"/>
        </w:rPr>
        <w:t>Guérandel</w:t>
      </w:r>
      <w:proofErr w:type="spellEnd"/>
      <w:r w:rsidR="00125560" w:rsidRPr="00033C53">
        <w:rPr>
          <w:rFonts w:ascii="Source Sans Pro" w:hAnsi="Source Sans Pro"/>
        </w:rPr>
        <w:t>, C. et al 2024)</w:t>
      </w:r>
    </w:p>
    <w:p w:rsidR="00EB52DE" w:rsidRPr="00033C53" w:rsidRDefault="00EB52DE" w:rsidP="00EB52DE">
      <w:pPr>
        <w:rPr>
          <w:rFonts w:ascii="Source Sans Pro" w:hAnsi="Source Sans Pro"/>
        </w:rPr>
      </w:pPr>
    </w:p>
    <w:p w:rsidR="00B630E5" w:rsidRDefault="00B630E5" w:rsidP="00271DB4">
      <w:pPr>
        <w:numPr>
          <w:ilvl w:val="2"/>
          <w:numId w:val="9"/>
        </w:numPr>
        <w:rPr>
          <w:rFonts w:ascii="Source Sans Pro" w:hAnsi="Source Sans Pro"/>
        </w:rPr>
      </w:pPr>
      <w:r w:rsidRPr="00033C53">
        <w:rPr>
          <w:rFonts w:ascii="Source Sans Pro" w:hAnsi="Source Sans Pro"/>
        </w:rPr>
        <w:t>Les attentes moins élevées à l’égard des filles ont des répercussions néfastes sur le sentiment de compétence des filles et leur motivation (</w:t>
      </w:r>
      <w:proofErr w:type="spellStart"/>
      <w:r w:rsidRPr="00033C53">
        <w:rPr>
          <w:rFonts w:ascii="Source Sans Pro" w:hAnsi="Source Sans Pro"/>
        </w:rPr>
        <w:t>Chalabaev</w:t>
      </w:r>
      <w:proofErr w:type="spellEnd"/>
      <w:r w:rsidRPr="00033C53">
        <w:rPr>
          <w:rFonts w:ascii="Source Sans Pro" w:hAnsi="Source Sans Pro"/>
        </w:rPr>
        <w:t xml:space="preserve"> et al., 2009).</w:t>
      </w:r>
    </w:p>
    <w:p w:rsidR="00EB52DE" w:rsidRPr="00033C53" w:rsidRDefault="00EB52DE" w:rsidP="00EB52DE">
      <w:pPr>
        <w:rPr>
          <w:rFonts w:ascii="Source Sans Pro" w:hAnsi="Source Sans Pro"/>
        </w:rPr>
      </w:pPr>
    </w:p>
    <w:p w:rsidR="00B630E5" w:rsidRDefault="00B630E5" w:rsidP="00271DB4">
      <w:pPr>
        <w:numPr>
          <w:ilvl w:val="2"/>
          <w:numId w:val="9"/>
        </w:numPr>
        <w:rPr>
          <w:rFonts w:ascii="Source Sans Pro" w:hAnsi="Source Sans Pro"/>
        </w:rPr>
      </w:pPr>
      <w:r w:rsidRPr="00033C53">
        <w:rPr>
          <w:rFonts w:ascii="Source Sans Pro" w:hAnsi="Source Sans Pro"/>
        </w:rPr>
        <w:t>Les filles et les garçons ne constituent pas deux groupes homogènes. Il existe des filles sportives et viriles et des garçons non sportifs et proches des propriétés assimilées au féminin (Court, 2010)</w:t>
      </w:r>
    </w:p>
    <w:p w:rsidR="00EB52DE" w:rsidRPr="00033C53" w:rsidRDefault="00EB52DE" w:rsidP="00EB52DE">
      <w:pPr>
        <w:rPr>
          <w:rFonts w:ascii="Source Sans Pro" w:hAnsi="Source Sans Pro"/>
        </w:rPr>
      </w:pPr>
    </w:p>
    <w:p w:rsidR="00710546" w:rsidRDefault="00710546" w:rsidP="00271DB4">
      <w:pPr>
        <w:numPr>
          <w:ilvl w:val="2"/>
          <w:numId w:val="9"/>
        </w:numPr>
        <w:rPr>
          <w:rFonts w:ascii="Source Sans Pro" w:hAnsi="Source Sans Pro"/>
        </w:rPr>
      </w:pPr>
      <w:r w:rsidRPr="00033C53">
        <w:rPr>
          <w:rFonts w:ascii="Source Sans Pro" w:hAnsi="Source Sans Pro"/>
        </w:rPr>
        <w:t>Écarts de moyennes en EPS au bac en faveur des garçons. L’écart était supérieur à 1 pt dans les années 90.</w:t>
      </w:r>
      <w:r w:rsidR="005D53F0">
        <w:rPr>
          <w:rFonts w:ascii="Source Sans Pro" w:hAnsi="Source Sans Pro"/>
        </w:rPr>
        <w:t xml:space="preserve"> D’après la commission nationale d’évaluation :</w:t>
      </w:r>
    </w:p>
    <w:p w:rsidR="00947261" w:rsidRDefault="00947261" w:rsidP="00947261">
      <w:pPr>
        <w:pStyle w:val="Paragraphedeliste"/>
        <w:rPr>
          <w:rFonts w:ascii="Source Sans Pro" w:hAnsi="Source Sans Pro"/>
        </w:rPr>
      </w:pPr>
    </w:p>
    <w:p w:rsidR="00947261" w:rsidRPr="00033C53" w:rsidRDefault="00947261" w:rsidP="00947261">
      <w:pPr>
        <w:jc w:val="center"/>
        <w:rPr>
          <w:rFonts w:ascii="Source Sans Pro" w:hAnsi="Source Sans Pro"/>
        </w:rPr>
      </w:pPr>
      <w:r w:rsidRPr="00947261">
        <w:rPr>
          <w:rFonts w:ascii="Source Sans Pro" w:hAnsi="Source Sans Pro"/>
          <w:noProof/>
        </w:rPr>
        <w:drawing>
          <wp:inline distT="0" distB="0" distL="0" distR="0" wp14:anchorId="4A5460F0" wp14:editId="2BA84FF0">
            <wp:extent cx="5760720" cy="1623695"/>
            <wp:effectExtent l="0" t="0" r="0" b="0"/>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760720" cy="1623695"/>
                    </a:xfrm>
                    <a:prstGeom prst="rect">
                      <a:avLst/>
                    </a:prstGeom>
                  </pic:spPr>
                </pic:pic>
              </a:graphicData>
            </a:graphic>
          </wp:inline>
        </w:drawing>
      </w:r>
    </w:p>
    <w:p w:rsidR="009F19B9" w:rsidRPr="00033C53" w:rsidRDefault="009F19B9" w:rsidP="009F19B9">
      <w:pPr>
        <w:ind w:left="1800"/>
        <w:rPr>
          <w:rFonts w:ascii="Source Sans Pro" w:hAnsi="Source Sans Pro"/>
        </w:rPr>
      </w:pPr>
    </w:p>
    <w:p w:rsidR="00DF7106" w:rsidRPr="00033C53" w:rsidRDefault="00DF7106" w:rsidP="00DF7106">
      <w:pPr>
        <w:ind w:left="1800"/>
        <w:rPr>
          <w:rFonts w:ascii="Source Sans Pro" w:hAnsi="Source Sans Pro"/>
        </w:rPr>
      </w:pPr>
    </w:p>
    <w:p w:rsidR="00DF7106" w:rsidRPr="00EB52DE" w:rsidRDefault="00DF7106" w:rsidP="00271DB4">
      <w:pPr>
        <w:numPr>
          <w:ilvl w:val="1"/>
          <w:numId w:val="9"/>
        </w:numPr>
        <w:rPr>
          <w:rFonts w:ascii="Source Sans Pro" w:hAnsi="Source Sans Pro"/>
          <w:color w:val="00B050"/>
        </w:rPr>
      </w:pPr>
      <w:r w:rsidRPr="00EB52DE">
        <w:rPr>
          <w:rFonts w:ascii="Source Sans Pro" w:hAnsi="Source Sans Pro"/>
          <w:color w:val="00B050"/>
        </w:rPr>
        <w:t>Mixité en milieu populaire urbain</w:t>
      </w:r>
    </w:p>
    <w:p w:rsidR="00DF7106" w:rsidRPr="00EB52DE" w:rsidRDefault="00BD4564" w:rsidP="00271DB4">
      <w:pPr>
        <w:numPr>
          <w:ilvl w:val="2"/>
          <w:numId w:val="9"/>
        </w:numPr>
        <w:rPr>
          <w:rFonts w:ascii="Source Sans Pro" w:hAnsi="Source Sans Pro"/>
          <w:color w:val="00B050"/>
        </w:rPr>
      </w:pPr>
      <w:r w:rsidRPr="00EB52DE">
        <w:rPr>
          <w:rFonts w:ascii="Source Sans Pro" w:hAnsi="Source Sans Pro"/>
          <w:color w:val="00B050"/>
        </w:rPr>
        <w:t>I</w:t>
      </w:r>
      <w:r w:rsidR="00DF7106" w:rsidRPr="00EB52DE">
        <w:rPr>
          <w:rFonts w:ascii="Source Sans Pro" w:hAnsi="Source Sans Pro"/>
          <w:color w:val="00B050"/>
        </w:rPr>
        <w:t>nteractions entre filles et garçons relativement rares et codifiées dans les espaces publics des « cités » (</w:t>
      </w:r>
      <w:proofErr w:type="spellStart"/>
      <w:r w:rsidR="00DF7106" w:rsidRPr="00EB52DE">
        <w:rPr>
          <w:rFonts w:ascii="Source Sans Pro" w:hAnsi="Source Sans Pro"/>
          <w:color w:val="00B050"/>
        </w:rPr>
        <w:t>Guérandel</w:t>
      </w:r>
      <w:proofErr w:type="spellEnd"/>
      <w:r w:rsidR="00DF7106" w:rsidRPr="00EB52DE">
        <w:rPr>
          <w:rFonts w:ascii="Source Sans Pro" w:hAnsi="Source Sans Pro"/>
          <w:color w:val="00B050"/>
        </w:rPr>
        <w:t xml:space="preserve"> &amp; </w:t>
      </w:r>
      <w:proofErr w:type="spellStart"/>
      <w:r w:rsidR="00DF7106" w:rsidRPr="00EB52DE">
        <w:rPr>
          <w:rFonts w:ascii="Source Sans Pro" w:hAnsi="Source Sans Pro"/>
          <w:color w:val="00B050"/>
        </w:rPr>
        <w:t>Beyria</w:t>
      </w:r>
      <w:proofErr w:type="spellEnd"/>
      <w:r w:rsidR="00DF7106" w:rsidRPr="00EB52DE">
        <w:rPr>
          <w:rFonts w:ascii="Source Sans Pro" w:hAnsi="Source Sans Pro"/>
          <w:color w:val="00B050"/>
        </w:rPr>
        <w:t>, 2010)</w:t>
      </w:r>
    </w:p>
    <w:p w:rsidR="00DF7106" w:rsidRPr="00EB52DE" w:rsidRDefault="00BD4564" w:rsidP="00271DB4">
      <w:pPr>
        <w:numPr>
          <w:ilvl w:val="2"/>
          <w:numId w:val="9"/>
        </w:numPr>
        <w:rPr>
          <w:rFonts w:ascii="Source Sans Pro" w:hAnsi="Source Sans Pro"/>
          <w:color w:val="00B050"/>
        </w:rPr>
      </w:pPr>
      <w:r w:rsidRPr="00EB52DE">
        <w:rPr>
          <w:rFonts w:ascii="Source Sans Pro" w:hAnsi="Source Sans Pro"/>
          <w:color w:val="00B050"/>
        </w:rPr>
        <w:t>C</w:t>
      </w:r>
      <w:r w:rsidR="00DF7106" w:rsidRPr="00EB52DE">
        <w:rPr>
          <w:rFonts w:ascii="Source Sans Pro" w:hAnsi="Source Sans Pro"/>
          <w:color w:val="00B050"/>
        </w:rPr>
        <w:t xml:space="preserve">ontrôle exacerbé de la sexualité (cachée pour les filles, hétérosexuelle pour les garçons) et la hiérarchie des corps (faible et fragile pour les unes, puissant et résistant pour les autres) – afin de préserver sa réputation sexuelle et son honneur aux yeux des pairs (Clair, 2008 ; </w:t>
      </w:r>
      <w:proofErr w:type="spellStart"/>
      <w:r w:rsidR="00DF7106" w:rsidRPr="00EB52DE">
        <w:rPr>
          <w:rFonts w:ascii="Source Sans Pro" w:hAnsi="Source Sans Pro"/>
          <w:color w:val="00B050"/>
        </w:rPr>
        <w:t>Lepoutre</w:t>
      </w:r>
      <w:proofErr w:type="spellEnd"/>
      <w:r w:rsidR="00DF7106" w:rsidRPr="00EB52DE">
        <w:rPr>
          <w:rFonts w:ascii="Source Sans Pro" w:hAnsi="Source Sans Pro"/>
          <w:color w:val="00B050"/>
        </w:rPr>
        <w:t>, 1997)</w:t>
      </w:r>
    </w:p>
    <w:p w:rsidR="00DF7106" w:rsidRPr="00EB52DE" w:rsidRDefault="00DF7106" w:rsidP="00271DB4">
      <w:pPr>
        <w:numPr>
          <w:ilvl w:val="2"/>
          <w:numId w:val="9"/>
        </w:numPr>
        <w:rPr>
          <w:rFonts w:ascii="Source Sans Pro" w:hAnsi="Source Sans Pro"/>
          <w:color w:val="00B050"/>
        </w:rPr>
      </w:pPr>
      <w:r w:rsidRPr="00EB52DE">
        <w:rPr>
          <w:rFonts w:ascii="Source Sans Pro" w:hAnsi="Source Sans Pro"/>
          <w:color w:val="00B050"/>
        </w:rPr>
        <w:t xml:space="preserve">Pas de mixité, mais plutôt </w:t>
      </w:r>
      <w:proofErr w:type="spellStart"/>
      <w:r w:rsidRPr="00EB52DE">
        <w:rPr>
          <w:rFonts w:ascii="Source Sans Pro" w:hAnsi="Source Sans Pro"/>
          <w:color w:val="00B050"/>
        </w:rPr>
        <w:t>co-présence</w:t>
      </w:r>
      <w:proofErr w:type="spellEnd"/>
      <w:r w:rsidRPr="00EB52DE">
        <w:rPr>
          <w:rFonts w:ascii="Source Sans Pro" w:hAnsi="Source Sans Pro"/>
          <w:color w:val="00B050"/>
        </w:rPr>
        <w:t xml:space="preserve"> des sexes en EPS qui amène les élèves à adopter des « parades sexuées » (Goffman, 2002).</w:t>
      </w:r>
    </w:p>
    <w:p w:rsidR="00CB1636" w:rsidRPr="00EB52DE" w:rsidRDefault="00DF7106" w:rsidP="00271DB4">
      <w:pPr>
        <w:numPr>
          <w:ilvl w:val="3"/>
          <w:numId w:val="9"/>
        </w:numPr>
        <w:rPr>
          <w:rFonts w:ascii="Source Sans Pro" w:hAnsi="Source Sans Pro"/>
          <w:color w:val="00B050"/>
        </w:rPr>
      </w:pPr>
      <w:r w:rsidRPr="00EB52DE">
        <w:rPr>
          <w:rFonts w:ascii="Source Sans Pro" w:hAnsi="Source Sans Pro"/>
          <w:color w:val="00B050"/>
        </w:rPr>
        <w:t xml:space="preserve">appropriation différenciée des espaces, des groupes de pratique, des activités, des tâches et des gestuelles (associés à un faible </w:t>
      </w:r>
      <w:r w:rsidRPr="00EB52DE">
        <w:rPr>
          <w:rFonts w:ascii="Source Sans Pro" w:hAnsi="Source Sans Pro"/>
          <w:color w:val="00B050"/>
        </w:rPr>
        <w:lastRenderedPageBreak/>
        <w:t>niveau de difficulté ou au « féminin » pour elles et à des niveaux plus élevés et au « masculin » pour eux) ; à des logiques d’engagements et de désengagements en cas d’échec conformes aux stéréotypes de sexe (discrétion ou mise à distance des enjeux sportifs pour elles, survalorisation de la compétition ou implication visible, mais inadaptée au regard des normes scolaires pour eux) ; refus des garçons de jouer avec des filles considérées comme des handicaps au sein de l’équipe, notamment dans les pratiques collectives.</w:t>
      </w:r>
    </w:p>
    <w:p w:rsidR="00CB1636" w:rsidRPr="00EB52DE" w:rsidRDefault="00CB1636" w:rsidP="00271DB4">
      <w:pPr>
        <w:numPr>
          <w:ilvl w:val="2"/>
          <w:numId w:val="9"/>
        </w:numPr>
        <w:rPr>
          <w:rFonts w:ascii="Source Sans Pro" w:hAnsi="Source Sans Pro"/>
          <w:color w:val="00B050"/>
        </w:rPr>
      </w:pPr>
      <w:r w:rsidRPr="00EB52DE">
        <w:rPr>
          <w:rFonts w:ascii="Source Sans Pro" w:hAnsi="Source Sans Pro"/>
          <w:color w:val="00B050"/>
        </w:rPr>
        <w:t>Stratégies d’évitement (évitent ainsi de se montrer contre-performants).</w:t>
      </w:r>
    </w:p>
    <w:p w:rsidR="00CB1636" w:rsidRPr="00EB52DE" w:rsidRDefault="00CB1636" w:rsidP="00271DB4">
      <w:pPr>
        <w:numPr>
          <w:ilvl w:val="2"/>
          <w:numId w:val="9"/>
        </w:numPr>
        <w:rPr>
          <w:rFonts w:ascii="Source Sans Pro" w:hAnsi="Source Sans Pro"/>
          <w:color w:val="00B050"/>
        </w:rPr>
      </w:pPr>
      <w:r w:rsidRPr="00EB52DE">
        <w:rPr>
          <w:rFonts w:ascii="Source Sans Pro" w:hAnsi="Source Sans Pro"/>
          <w:color w:val="00B050"/>
        </w:rPr>
        <w:t>Les filles qui mettent en scène une certaine forme de virilité populaire peuvent se positionner comme des dominantes</w:t>
      </w:r>
    </w:p>
    <w:p w:rsidR="00861755" w:rsidRPr="00EB52DE" w:rsidRDefault="00861755" w:rsidP="00271DB4">
      <w:pPr>
        <w:numPr>
          <w:ilvl w:val="2"/>
          <w:numId w:val="9"/>
        </w:numPr>
        <w:rPr>
          <w:rFonts w:ascii="Source Sans Pro" w:hAnsi="Source Sans Pro"/>
          <w:color w:val="00B050"/>
        </w:rPr>
      </w:pPr>
      <w:r w:rsidRPr="00EB52DE">
        <w:rPr>
          <w:rFonts w:ascii="Source Sans Pro" w:hAnsi="Source Sans Pro"/>
          <w:color w:val="00B050"/>
        </w:rPr>
        <w:t xml:space="preserve">Les garçons non sportifs, sans capital scolaire, mais dotés de dispositions agonistiques et viriles considèrent le sport et l’éducation physique comme un des derniers domaines « masculin » de valorisation de soi. Mais, comme ils sont peu performants, leur échec peut générer des comportements a-scolaires rapidement sanctionnés par l’institution. </w:t>
      </w:r>
    </w:p>
    <w:p w:rsidR="00861755" w:rsidRPr="00EB52DE" w:rsidRDefault="00861755" w:rsidP="00271DB4">
      <w:pPr>
        <w:numPr>
          <w:ilvl w:val="2"/>
          <w:numId w:val="9"/>
        </w:numPr>
        <w:rPr>
          <w:rFonts w:ascii="Source Sans Pro" w:hAnsi="Source Sans Pro"/>
          <w:color w:val="00B050"/>
        </w:rPr>
      </w:pPr>
      <w:r w:rsidRPr="00EB52DE">
        <w:rPr>
          <w:rFonts w:ascii="Source Sans Pro" w:hAnsi="Source Sans Pro"/>
          <w:color w:val="00B050"/>
        </w:rPr>
        <w:t>Les non-sportifs dotés en capital scolaire et dont les comportements s’éloignent des codes de « la culture des rues » se conforment sans résistance aux exigences du professeur, se font discrets et endossent parfois le rôle de bouc émissaire au sein de la classe. (</w:t>
      </w:r>
      <w:proofErr w:type="spellStart"/>
      <w:r w:rsidRPr="00EB52DE">
        <w:rPr>
          <w:rFonts w:ascii="Source Sans Pro" w:hAnsi="Source Sans Pro"/>
          <w:color w:val="00B050"/>
        </w:rPr>
        <w:t>Guérandel</w:t>
      </w:r>
      <w:proofErr w:type="spellEnd"/>
      <w:r w:rsidRPr="00EB52DE">
        <w:rPr>
          <w:rFonts w:ascii="Source Sans Pro" w:hAnsi="Source Sans Pro"/>
          <w:color w:val="00B050"/>
        </w:rPr>
        <w:t>, 2016)</w:t>
      </w:r>
    </w:p>
    <w:p w:rsidR="005D0ABB" w:rsidRPr="00EB52DE" w:rsidRDefault="005D0ABB" w:rsidP="00271DB4">
      <w:pPr>
        <w:numPr>
          <w:ilvl w:val="2"/>
          <w:numId w:val="9"/>
        </w:numPr>
        <w:rPr>
          <w:rFonts w:ascii="Source Sans Pro" w:hAnsi="Source Sans Pro"/>
          <w:color w:val="00B050"/>
        </w:rPr>
      </w:pPr>
      <w:r w:rsidRPr="00EB52DE">
        <w:rPr>
          <w:rFonts w:ascii="Source Sans Pro" w:hAnsi="Source Sans Pro"/>
          <w:color w:val="00B050"/>
        </w:rPr>
        <w:t>Lorsque la mixité est imposée, attention à la réputation.</w:t>
      </w:r>
    </w:p>
    <w:p w:rsidR="005D0ABB" w:rsidRPr="00EB52DE" w:rsidRDefault="005D0ABB" w:rsidP="00271DB4">
      <w:pPr>
        <w:numPr>
          <w:ilvl w:val="3"/>
          <w:numId w:val="9"/>
        </w:numPr>
        <w:rPr>
          <w:rFonts w:ascii="Source Sans Pro" w:hAnsi="Source Sans Pro"/>
          <w:color w:val="00B050"/>
        </w:rPr>
      </w:pPr>
      <w:r w:rsidRPr="00EB52DE">
        <w:rPr>
          <w:rFonts w:ascii="Source Sans Pro" w:hAnsi="Source Sans Pro"/>
          <w:color w:val="00B050"/>
        </w:rPr>
        <w:t>En danse, les filles évitent les gestes qui pourraient avoir des connotations sexuelles</w:t>
      </w:r>
      <w:r w:rsidR="00125560" w:rsidRPr="00EB52DE">
        <w:rPr>
          <w:rFonts w:ascii="Source Sans Pro" w:hAnsi="Source Sans Pro"/>
          <w:color w:val="00B050"/>
        </w:rPr>
        <w:t>, l</w:t>
      </w:r>
      <w:r w:rsidRPr="00EB52DE">
        <w:rPr>
          <w:rFonts w:ascii="Source Sans Pro" w:hAnsi="Source Sans Pro"/>
          <w:color w:val="00B050"/>
        </w:rPr>
        <w:t>es garçons évitent les contacts entre eux</w:t>
      </w:r>
      <w:r w:rsidR="00125560" w:rsidRPr="00EB52DE">
        <w:rPr>
          <w:rFonts w:ascii="Source Sans Pro" w:hAnsi="Source Sans Pro"/>
          <w:color w:val="00B050"/>
        </w:rPr>
        <w:t>. « Les garçons réticents à l’idée de devoir danser théâtralisent la soumission à l’autorité du professeur (qui les rappelle à leurs devoirs scolaires) quand ils acceptent de réaliser un exercice de danse. Ainsi, les pairs ne peuvent pas les soupçonner de danser par plaisir (ce qui les déclasserait en tant qu’hommes) » (</w:t>
      </w:r>
      <w:proofErr w:type="spellStart"/>
      <w:r w:rsidR="00125560" w:rsidRPr="00EB52DE">
        <w:rPr>
          <w:rFonts w:ascii="Source Sans Pro" w:hAnsi="Source Sans Pro"/>
          <w:color w:val="00B050"/>
        </w:rPr>
        <w:t>Guérandel</w:t>
      </w:r>
      <w:proofErr w:type="spellEnd"/>
      <w:r w:rsidR="00125560" w:rsidRPr="00EB52DE">
        <w:rPr>
          <w:rFonts w:ascii="Source Sans Pro" w:hAnsi="Source Sans Pro"/>
          <w:color w:val="00B050"/>
        </w:rPr>
        <w:t>, 2013)</w:t>
      </w:r>
    </w:p>
    <w:p w:rsidR="00125560" w:rsidRPr="00EB52DE" w:rsidRDefault="00125560" w:rsidP="00271DB4">
      <w:pPr>
        <w:numPr>
          <w:ilvl w:val="3"/>
          <w:numId w:val="9"/>
        </w:numPr>
        <w:rPr>
          <w:rFonts w:ascii="Source Sans Pro" w:hAnsi="Source Sans Pro"/>
          <w:color w:val="00B050"/>
        </w:rPr>
      </w:pPr>
      <w:r w:rsidRPr="00EB52DE">
        <w:rPr>
          <w:rFonts w:ascii="Source Sans Pro" w:hAnsi="Source Sans Pro"/>
          <w:color w:val="00B050"/>
        </w:rPr>
        <w:t>Dans les activités d’affrontement, ne surtout pas perdre sa réputation d’homme fort</w:t>
      </w:r>
    </w:p>
    <w:p w:rsidR="00710546" w:rsidRDefault="00710546" w:rsidP="00710546">
      <w:pPr>
        <w:rPr>
          <w:rFonts w:ascii="Source Sans Pro" w:hAnsi="Source Sans Pro"/>
        </w:rPr>
      </w:pPr>
    </w:p>
    <w:p w:rsidR="005D53F0" w:rsidRPr="00033C53" w:rsidRDefault="005D53F0" w:rsidP="00710546">
      <w:pPr>
        <w:rPr>
          <w:rFonts w:ascii="Source Sans Pro" w:hAnsi="Source Sans Pro"/>
        </w:rPr>
      </w:pPr>
    </w:p>
    <w:p w:rsidR="00710546" w:rsidRPr="00033C53" w:rsidRDefault="00710546" w:rsidP="00271DB4">
      <w:pPr>
        <w:numPr>
          <w:ilvl w:val="1"/>
          <w:numId w:val="9"/>
        </w:numPr>
        <w:rPr>
          <w:rFonts w:ascii="Source Sans Pro" w:hAnsi="Source Sans Pro"/>
        </w:rPr>
      </w:pPr>
      <w:r w:rsidRPr="00033C53">
        <w:rPr>
          <w:rFonts w:ascii="Source Sans Pro" w:hAnsi="Source Sans Pro"/>
        </w:rPr>
        <w:t>Comment lutter contre ces discriminations ?</w:t>
      </w:r>
    </w:p>
    <w:p w:rsidR="00CB1636" w:rsidRPr="00033C53" w:rsidRDefault="00CB1636" w:rsidP="00D871BC">
      <w:pPr>
        <w:ind w:left="360"/>
        <w:jc w:val="both"/>
        <w:rPr>
          <w:rFonts w:ascii="Source Sans Pro" w:hAnsi="Source Sans Pro"/>
        </w:rPr>
      </w:pPr>
    </w:p>
    <w:p w:rsidR="00D871BC" w:rsidRPr="00033C53" w:rsidRDefault="00D871BC" w:rsidP="00271DB4">
      <w:pPr>
        <w:numPr>
          <w:ilvl w:val="2"/>
          <w:numId w:val="9"/>
        </w:numPr>
        <w:rPr>
          <w:rFonts w:ascii="Source Sans Pro" w:hAnsi="Source Sans Pro"/>
        </w:rPr>
      </w:pPr>
      <w:r w:rsidRPr="00033C53">
        <w:rPr>
          <w:rFonts w:ascii="Source Sans Pro" w:hAnsi="Source Sans Pro"/>
        </w:rPr>
        <w:t>Rester attaché à la mixité</w:t>
      </w:r>
    </w:p>
    <w:p w:rsidR="00D871BC" w:rsidRPr="00033C53" w:rsidRDefault="00D871BC" w:rsidP="00271DB4">
      <w:pPr>
        <w:numPr>
          <w:ilvl w:val="3"/>
          <w:numId w:val="9"/>
        </w:numPr>
        <w:rPr>
          <w:rFonts w:ascii="Source Sans Pro" w:hAnsi="Source Sans Pro"/>
        </w:rPr>
      </w:pPr>
      <w:r w:rsidRPr="00033C53">
        <w:rPr>
          <w:rFonts w:ascii="Source Sans Pro" w:hAnsi="Source Sans Pro"/>
        </w:rPr>
        <w:t>Une mixité qui crée des conditions d’égalité sans ignorer les différences</w:t>
      </w:r>
    </w:p>
    <w:p w:rsidR="00D871BC" w:rsidRDefault="00D871BC" w:rsidP="00271DB4">
      <w:pPr>
        <w:numPr>
          <w:ilvl w:val="3"/>
          <w:numId w:val="9"/>
        </w:numPr>
        <w:rPr>
          <w:rFonts w:ascii="Source Sans Pro" w:hAnsi="Source Sans Pro"/>
        </w:rPr>
      </w:pPr>
      <w:r w:rsidRPr="00033C53">
        <w:rPr>
          <w:rFonts w:ascii="Source Sans Pro" w:hAnsi="Source Sans Pro"/>
        </w:rPr>
        <w:t>Une mixité bien pensée (il ne s’agit pas de mettre des filles et garçons ensemble)</w:t>
      </w:r>
    </w:p>
    <w:p w:rsidR="00D871BC" w:rsidRPr="00A8048D" w:rsidRDefault="00D871BC" w:rsidP="00271DB4">
      <w:pPr>
        <w:numPr>
          <w:ilvl w:val="3"/>
          <w:numId w:val="9"/>
        </w:numPr>
        <w:rPr>
          <w:rFonts w:ascii="Source Sans Pro" w:hAnsi="Source Sans Pro"/>
          <w:color w:val="00B050"/>
        </w:rPr>
      </w:pPr>
      <w:r w:rsidRPr="00A8048D">
        <w:rPr>
          <w:rFonts w:ascii="Source Sans Pro" w:hAnsi="Source Sans Pro"/>
          <w:color w:val="00B050"/>
        </w:rPr>
        <w:t>Contre-arguments à la non-mixité</w:t>
      </w:r>
    </w:p>
    <w:p w:rsidR="00545E45" w:rsidRPr="00A8048D" w:rsidRDefault="00D871BC" w:rsidP="00271DB4">
      <w:pPr>
        <w:numPr>
          <w:ilvl w:val="4"/>
          <w:numId w:val="9"/>
        </w:numPr>
        <w:rPr>
          <w:rFonts w:ascii="Source Sans Pro" w:hAnsi="Source Sans Pro"/>
          <w:color w:val="00B050"/>
        </w:rPr>
      </w:pPr>
      <w:r w:rsidRPr="00A8048D">
        <w:rPr>
          <w:rFonts w:ascii="Source Sans Pro" w:hAnsi="Source Sans Pro"/>
          <w:color w:val="00B050"/>
        </w:rPr>
        <w:t>La méta-analyse de Mael et al. (2005) réalisée sur 112 études ne montre aucune différence entre la</w:t>
      </w:r>
      <w:r w:rsidR="00545E45" w:rsidRPr="00A8048D">
        <w:rPr>
          <w:rFonts w:ascii="Source Sans Pro" w:hAnsi="Source Sans Pro"/>
          <w:color w:val="00B050"/>
        </w:rPr>
        <w:t xml:space="preserve"> </w:t>
      </w:r>
      <w:r w:rsidRPr="00A8048D">
        <w:rPr>
          <w:rFonts w:ascii="Source Sans Pro" w:hAnsi="Source Sans Pro"/>
          <w:color w:val="00B050"/>
        </w:rPr>
        <w:t xml:space="preserve">mixité et la </w:t>
      </w:r>
      <w:r w:rsidRPr="00A8048D">
        <w:rPr>
          <w:rFonts w:ascii="Source Sans Pro" w:hAnsi="Source Sans Pro"/>
          <w:color w:val="00B050"/>
        </w:rPr>
        <w:lastRenderedPageBreak/>
        <w:t>non-mixité à l’école sur différentes variables (réussite, climat</w:t>
      </w:r>
      <w:r w:rsidR="00545E45" w:rsidRPr="00A8048D">
        <w:rPr>
          <w:rFonts w:ascii="Source Sans Pro" w:hAnsi="Source Sans Pro"/>
          <w:color w:val="00B050"/>
        </w:rPr>
        <w:t xml:space="preserve"> </w:t>
      </w:r>
      <w:r w:rsidRPr="00A8048D">
        <w:rPr>
          <w:rFonts w:ascii="Source Sans Pro" w:hAnsi="Source Sans Pro"/>
          <w:color w:val="00B050"/>
        </w:rPr>
        <w:t xml:space="preserve">de classe, etc.). </w:t>
      </w:r>
    </w:p>
    <w:p w:rsidR="00D871BC" w:rsidRPr="00A8048D" w:rsidRDefault="00545E45" w:rsidP="00271DB4">
      <w:pPr>
        <w:numPr>
          <w:ilvl w:val="4"/>
          <w:numId w:val="9"/>
        </w:numPr>
        <w:rPr>
          <w:rFonts w:ascii="Source Sans Pro" w:hAnsi="Source Sans Pro"/>
          <w:color w:val="00B050"/>
        </w:rPr>
      </w:pPr>
      <w:r w:rsidRPr="00A8048D">
        <w:rPr>
          <w:rFonts w:ascii="Source Sans Pro" w:hAnsi="Source Sans Pro"/>
          <w:color w:val="00B050"/>
        </w:rPr>
        <w:t>L</w:t>
      </w:r>
      <w:r w:rsidR="00D871BC" w:rsidRPr="00A8048D">
        <w:rPr>
          <w:rFonts w:ascii="Source Sans Pro" w:hAnsi="Source Sans Pro"/>
          <w:color w:val="00B050"/>
        </w:rPr>
        <w:t>es travaux défenseurs</w:t>
      </w:r>
      <w:r w:rsidRPr="00A8048D">
        <w:rPr>
          <w:rFonts w:ascii="Source Sans Pro" w:hAnsi="Source Sans Pro"/>
          <w:color w:val="00B050"/>
        </w:rPr>
        <w:t xml:space="preserve"> </w:t>
      </w:r>
      <w:r w:rsidR="00D871BC" w:rsidRPr="00A8048D">
        <w:rPr>
          <w:rFonts w:ascii="Source Sans Pro" w:hAnsi="Source Sans Pro"/>
          <w:color w:val="00B050"/>
        </w:rPr>
        <w:t>de la non-mixité à l’école, souvent nord-américains, s’appuient sur des</w:t>
      </w:r>
      <w:r w:rsidRPr="00A8048D">
        <w:rPr>
          <w:rFonts w:ascii="Source Sans Pro" w:hAnsi="Source Sans Pro"/>
          <w:color w:val="00B050"/>
        </w:rPr>
        <w:t xml:space="preserve"> </w:t>
      </w:r>
      <w:r w:rsidR="00D871BC" w:rsidRPr="00A8048D">
        <w:rPr>
          <w:rFonts w:ascii="Source Sans Pro" w:hAnsi="Source Sans Pro"/>
          <w:color w:val="00B050"/>
        </w:rPr>
        <w:t xml:space="preserve">différences innées entre les cerveaux des filles et des garçons. </w:t>
      </w:r>
      <w:r w:rsidRPr="00A8048D">
        <w:rPr>
          <w:rFonts w:ascii="Source Sans Pro" w:hAnsi="Source Sans Pro"/>
          <w:color w:val="00B050"/>
        </w:rPr>
        <w:t>Or, l</w:t>
      </w:r>
      <w:r w:rsidR="00D871BC" w:rsidRPr="00A8048D">
        <w:rPr>
          <w:rFonts w:ascii="Source Sans Pro" w:hAnsi="Source Sans Pro"/>
          <w:color w:val="00B050"/>
        </w:rPr>
        <w:t>es différences</w:t>
      </w:r>
      <w:r w:rsidRPr="00A8048D">
        <w:rPr>
          <w:rFonts w:ascii="Source Sans Pro" w:hAnsi="Source Sans Pro"/>
          <w:color w:val="00B050"/>
        </w:rPr>
        <w:t xml:space="preserve"> </w:t>
      </w:r>
      <w:r w:rsidR="00D871BC" w:rsidRPr="00A8048D">
        <w:rPr>
          <w:rFonts w:ascii="Source Sans Pro" w:hAnsi="Source Sans Pro"/>
          <w:color w:val="00B050"/>
        </w:rPr>
        <w:t xml:space="preserve">entre les filles et les garçons observées à l’école ou en </w:t>
      </w:r>
      <w:r w:rsidRPr="00A8048D">
        <w:rPr>
          <w:rFonts w:ascii="Source Sans Pro" w:hAnsi="Source Sans Pro"/>
          <w:color w:val="00B050"/>
        </w:rPr>
        <w:t>EPS</w:t>
      </w:r>
      <w:r w:rsidR="00D871BC" w:rsidRPr="00A8048D">
        <w:rPr>
          <w:rFonts w:ascii="Source Sans Pro" w:hAnsi="Source Sans Pro"/>
          <w:color w:val="00B050"/>
        </w:rPr>
        <w:t xml:space="preserve"> sont à relier à l’intériorisation des stéréotypes sexués, plus qu’à</w:t>
      </w:r>
      <w:r w:rsidRPr="00A8048D">
        <w:rPr>
          <w:rFonts w:ascii="Source Sans Pro" w:hAnsi="Source Sans Pro"/>
          <w:color w:val="00B050"/>
        </w:rPr>
        <w:t xml:space="preserve"> </w:t>
      </w:r>
      <w:r w:rsidR="00D871BC" w:rsidRPr="00A8048D">
        <w:rPr>
          <w:rFonts w:ascii="Source Sans Pro" w:hAnsi="Source Sans Pro"/>
          <w:color w:val="00B050"/>
        </w:rPr>
        <w:t>des différences innées.</w:t>
      </w:r>
    </w:p>
    <w:p w:rsidR="00D871BC" w:rsidRDefault="005F086C" w:rsidP="00271DB4">
      <w:pPr>
        <w:numPr>
          <w:ilvl w:val="4"/>
          <w:numId w:val="9"/>
        </w:numPr>
        <w:rPr>
          <w:rFonts w:ascii="Source Sans Pro" w:hAnsi="Source Sans Pro"/>
          <w:color w:val="00B050"/>
        </w:rPr>
      </w:pPr>
      <w:r w:rsidRPr="00A8048D">
        <w:rPr>
          <w:rFonts w:ascii="Source Sans Pro" w:hAnsi="Source Sans Pro"/>
          <w:color w:val="00B050"/>
        </w:rPr>
        <w:t>L’enseignement de l’EPS en contexte non mixte conduit à renforcer les stéréotypes sexués (e</w:t>
      </w:r>
      <w:r w:rsidR="00EB52DE">
        <w:rPr>
          <w:rFonts w:ascii="Source Sans Pro" w:hAnsi="Source Sans Pro"/>
          <w:color w:val="00B050"/>
        </w:rPr>
        <w:t xml:space="preserve">x. </w:t>
      </w:r>
      <w:r w:rsidRPr="00A8048D">
        <w:rPr>
          <w:rFonts w:ascii="Source Sans Pro" w:hAnsi="Source Sans Pro"/>
          <w:color w:val="00B050"/>
        </w:rPr>
        <w:t>foot pour les classes de</w:t>
      </w:r>
      <w:r w:rsidR="00EB52DE">
        <w:rPr>
          <w:rFonts w:ascii="Source Sans Pro" w:hAnsi="Source Sans Pro"/>
          <w:color w:val="00B050"/>
        </w:rPr>
        <w:t xml:space="preserve"> </w:t>
      </w:r>
      <w:r w:rsidRPr="00A8048D">
        <w:rPr>
          <w:rFonts w:ascii="Source Sans Pro" w:hAnsi="Source Sans Pro"/>
          <w:color w:val="00B050"/>
        </w:rPr>
        <w:t>garçons et gymnastique pour les filles, des enseignantes femmes pour les classes de filles et hommes pour les classes de garçons) (Lentillon-</w:t>
      </w:r>
      <w:proofErr w:type="spellStart"/>
      <w:r w:rsidRPr="00A8048D">
        <w:rPr>
          <w:rFonts w:ascii="Source Sans Pro" w:hAnsi="Source Sans Pro"/>
          <w:color w:val="00B050"/>
        </w:rPr>
        <w:t>Kaestner</w:t>
      </w:r>
      <w:proofErr w:type="spellEnd"/>
      <w:r w:rsidRPr="00A8048D">
        <w:rPr>
          <w:rFonts w:ascii="Source Sans Pro" w:hAnsi="Source Sans Pro"/>
          <w:color w:val="00B050"/>
        </w:rPr>
        <w:t>, 2020)</w:t>
      </w:r>
    </w:p>
    <w:p w:rsidR="00EB52DE" w:rsidRPr="00A8048D" w:rsidRDefault="00EB52DE" w:rsidP="00EB52DE">
      <w:pPr>
        <w:ind w:left="3240"/>
        <w:rPr>
          <w:rFonts w:ascii="Source Sans Pro" w:hAnsi="Source Sans Pro"/>
          <w:color w:val="00B050"/>
        </w:rPr>
      </w:pPr>
    </w:p>
    <w:p w:rsidR="00A8048D" w:rsidRPr="00033C53" w:rsidRDefault="00A8048D" w:rsidP="00271DB4">
      <w:pPr>
        <w:numPr>
          <w:ilvl w:val="2"/>
          <w:numId w:val="9"/>
        </w:numPr>
        <w:rPr>
          <w:rFonts w:ascii="Source Sans Pro" w:hAnsi="Source Sans Pro"/>
        </w:rPr>
      </w:pPr>
      <w:r w:rsidRPr="00033C53">
        <w:rPr>
          <w:rFonts w:ascii="Source Sans Pro" w:hAnsi="Source Sans Pro"/>
        </w:rPr>
        <w:t>Pour un prof d’EPS de « genre androgyne » (</w:t>
      </w:r>
      <w:proofErr w:type="spellStart"/>
      <w:r w:rsidRPr="00033C53">
        <w:rPr>
          <w:rFonts w:ascii="Source Sans Pro" w:hAnsi="Source Sans Pro"/>
        </w:rPr>
        <w:t>Cogérino</w:t>
      </w:r>
      <w:proofErr w:type="spellEnd"/>
      <w:r w:rsidRPr="00033C53">
        <w:rPr>
          <w:rFonts w:ascii="Source Sans Pro" w:hAnsi="Source Sans Pro"/>
        </w:rPr>
        <w:t xml:space="preserve"> 2005) : score élevé sur l’échelle du féminin et du masculin qui évite les programmations trop neutres ou trop masculines</w:t>
      </w:r>
    </w:p>
    <w:p w:rsidR="00A8048D" w:rsidRPr="00BB3757" w:rsidRDefault="00A8048D" w:rsidP="00271DB4">
      <w:pPr>
        <w:numPr>
          <w:ilvl w:val="3"/>
          <w:numId w:val="9"/>
        </w:numPr>
        <w:rPr>
          <w:rFonts w:ascii="Source Sans Pro" w:hAnsi="Source Sans Pro"/>
        </w:rPr>
      </w:pPr>
      <w:r w:rsidRPr="00BB3757">
        <w:rPr>
          <w:rFonts w:ascii="Source Sans Pro" w:hAnsi="Source Sans Pro"/>
        </w:rPr>
        <w:t>Diversification des APSA programmées (danse, activités artistiques, etc.)</w:t>
      </w:r>
      <w:r w:rsidR="00BB3757" w:rsidRPr="00BB3757">
        <w:rPr>
          <w:rFonts w:ascii="Source Sans Pro" w:hAnsi="Source Sans Pro"/>
        </w:rPr>
        <w:t xml:space="preserve"> et des </w:t>
      </w:r>
      <w:r w:rsidRPr="00BB3757">
        <w:rPr>
          <w:rFonts w:ascii="Source Sans Pro" w:hAnsi="Source Sans Pro"/>
        </w:rPr>
        <w:t>modalités de pratique (coopération, opposition, etc.)</w:t>
      </w:r>
    </w:p>
    <w:p w:rsidR="00A8048D" w:rsidRPr="00033C53" w:rsidRDefault="00A8048D" w:rsidP="00271DB4">
      <w:pPr>
        <w:numPr>
          <w:ilvl w:val="3"/>
          <w:numId w:val="9"/>
        </w:numPr>
        <w:rPr>
          <w:rFonts w:ascii="Source Sans Pro" w:hAnsi="Source Sans Pro"/>
        </w:rPr>
      </w:pPr>
      <w:r w:rsidRPr="00033C53">
        <w:rPr>
          <w:rFonts w:ascii="Source Sans Pro" w:hAnsi="Source Sans Pro"/>
        </w:rPr>
        <w:t>« Inciter les garçons à vivre les dimensions du féminin et les filles celles du masculin afin de leur permettre d’échapper, s’ils le désirent, aux stéréotypes culturels sans perdre leur identité ? » (</w:t>
      </w:r>
      <w:proofErr w:type="spellStart"/>
      <w:r w:rsidRPr="00033C53">
        <w:rPr>
          <w:rFonts w:ascii="Source Sans Pro" w:hAnsi="Source Sans Pro"/>
        </w:rPr>
        <w:t>Coltice</w:t>
      </w:r>
      <w:proofErr w:type="spellEnd"/>
      <w:r w:rsidRPr="00033C53">
        <w:rPr>
          <w:rFonts w:ascii="Source Sans Pro" w:hAnsi="Source Sans Pro"/>
        </w:rPr>
        <w:t xml:space="preserve"> 2005).</w:t>
      </w:r>
    </w:p>
    <w:p w:rsidR="00A8048D" w:rsidRPr="00033C53" w:rsidRDefault="00A8048D" w:rsidP="00271DB4">
      <w:pPr>
        <w:numPr>
          <w:ilvl w:val="4"/>
          <w:numId w:val="9"/>
        </w:numPr>
        <w:rPr>
          <w:rFonts w:ascii="Source Sans Pro" w:hAnsi="Source Sans Pro"/>
        </w:rPr>
      </w:pPr>
      <w:r w:rsidRPr="00033C53">
        <w:rPr>
          <w:rFonts w:ascii="Source Sans Pro" w:hAnsi="Source Sans Pro"/>
        </w:rPr>
        <w:t>Son hypothèse est que les contenus d’enseignement prescrits ou réels, présentés comme neutres et ouverts renforcent en fait les stéréotypes liés au sexe :</w:t>
      </w:r>
    </w:p>
    <w:p w:rsidR="00A8048D" w:rsidRPr="00033C53" w:rsidRDefault="00A8048D" w:rsidP="00271DB4">
      <w:pPr>
        <w:numPr>
          <w:ilvl w:val="4"/>
          <w:numId w:val="9"/>
        </w:numPr>
        <w:rPr>
          <w:rFonts w:ascii="Source Sans Pro" w:hAnsi="Source Sans Pro"/>
        </w:rPr>
      </w:pPr>
      <w:proofErr w:type="gramStart"/>
      <w:r w:rsidRPr="00033C53">
        <w:rPr>
          <w:rFonts w:ascii="Source Sans Pro" w:hAnsi="Source Sans Pro"/>
        </w:rPr>
        <w:t>contenus</w:t>
      </w:r>
      <w:proofErr w:type="gramEnd"/>
      <w:r w:rsidRPr="00033C53">
        <w:rPr>
          <w:rFonts w:ascii="Source Sans Pro" w:hAnsi="Source Sans Pro"/>
        </w:rPr>
        <w:t xml:space="preserve"> féminins pour les filles : précision</w:t>
      </w:r>
      <w:r w:rsidR="00BB3757">
        <w:rPr>
          <w:rFonts w:ascii="Source Sans Pro" w:hAnsi="Source Sans Pro"/>
        </w:rPr>
        <w:t>,</w:t>
      </w:r>
      <w:r w:rsidRPr="00033C53">
        <w:rPr>
          <w:rFonts w:ascii="Source Sans Pro" w:hAnsi="Source Sans Pro"/>
        </w:rPr>
        <w:t xml:space="preserve"> mémorisation</w:t>
      </w:r>
    </w:p>
    <w:p w:rsidR="00A8048D" w:rsidRPr="00033C53" w:rsidRDefault="00A8048D" w:rsidP="00271DB4">
      <w:pPr>
        <w:numPr>
          <w:ilvl w:val="4"/>
          <w:numId w:val="9"/>
        </w:numPr>
        <w:rPr>
          <w:rFonts w:ascii="Source Sans Pro" w:hAnsi="Source Sans Pro"/>
        </w:rPr>
      </w:pPr>
      <w:proofErr w:type="gramStart"/>
      <w:r w:rsidRPr="00033C53">
        <w:rPr>
          <w:rFonts w:ascii="Source Sans Pro" w:hAnsi="Source Sans Pro"/>
        </w:rPr>
        <w:t>contenus</w:t>
      </w:r>
      <w:proofErr w:type="gramEnd"/>
      <w:r w:rsidRPr="00033C53">
        <w:rPr>
          <w:rFonts w:ascii="Source Sans Pro" w:hAnsi="Source Sans Pro"/>
        </w:rPr>
        <w:t xml:space="preserve"> masculins pour les garçons : spontanéité</w:t>
      </w:r>
      <w:r w:rsidR="00BB3757">
        <w:rPr>
          <w:rFonts w:ascii="Source Sans Pro" w:hAnsi="Source Sans Pro"/>
        </w:rPr>
        <w:t xml:space="preserve">, </w:t>
      </w:r>
      <w:r w:rsidRPr="00033C53">
        <w:rPr>
          <w:rFonts w:ascii="Source Sans Pro" w:hAnsi="Source Sans Pro"/>
        </w:rPr>
        <w:t>création</w:t>
      </w:r>
    </w:p>
    <w:p w:rsidR="00A8048D" w:rsidRDefault="00A8048D" w:rsidP="00A8048D">
      <w:pPr>
        <w:ind w:left="1800"/>
        <w:rPr>
          <w:rFonts w:ascii="Source Sans Pro" w:hAnsi="Source Sans Pro"/>
        </w:rPr>
      </w:pPr>
    </w:p>
    <w:p w:rsidR="00CB1636" w:rsidRDefault="00BD4564" w:rsidP="00271DB4">
      <w:pPr>
        <w:numPr>
          <w:ilvl w:val="2"/>
          <w:numId w:val="9"/>
        </w:numPr>
        <w:rPr>
          <w:rFonts w:ascii="Source Sans Pro" w:hAnsi="Source Sans Pro"/>
        </w:rPr>
      </w:pPr>
      <w:r>
        <w:rPr>
          <w:rFonts w:ascii="Source Sans Pro" w:hAnsi="Source Sans Pro"/>
        </w:rPr>
        <w:t>A</w:t>
      </w:r>
      <w:r w:rsidR="00CB1636" w:rsidRPr="00033C53">
        <w:rPr>
          <w:rFonts w:ascii="Source Sans Pro" w:hAnsi="Source Sans Pro"/>
        </w:rPr>
        <w:t>gir sur les filles en les amenant à changer leurs relations aux savoirs moteurs</w:t>
      </w:r>
    </w:p>
    <w:p w:rsidR="00BD4564" w:rsidRPr="00FE6E75" w:rsidRDefault="00BD4564" w:rsidP="00271DB4">
      <w:pPr>
        <w:numPr>
          <w:ilvl w:val="3"/>
          <w:numId w:val="9"/>
        </w:numPr>
        <w:rPr>
          <w:rFonts w:ascii="Source Sans Pro" w:hAnsi="Source Sans Pro"/>
          <w:color w:val="00B050"/>
          <w:sz w:val="20"/>
        </w:rPr>
      </w:pPr>
      <w:r w:rsidRPr="00FE6E75">
        <w:rPr>
          <w:rFonts w:ascii="Source Sans Pro" w:hAnsi="Source Sans Pro"/>
          <w:color w:val="00B050"/>
          <w:sz w:val="20"/>
        </w:rPr>
        <w:t xml:space="preserve">« L’échec relatif des filles dans les activités sportives serait ainsi prétexte à accentuer la part d’activités liées à la santé, à l’entretien de soi ou à… l’air du temps (pour les activités comme le </w:t>
      </w:r>
      <w:proofErr w:type="spellStart"/>
      <w:r w:rsidRPr="00FE6E75">
        <w:rPr>
          <w:rFonts w:ascii="Source Sans Pro" w:hAnsi="Source Sans Pro"/>
          <w:color w:val="00B050"/>
          <w:sz w:val="20"/>
        </w:rPr>
        <w:t>step</w:t>
      </w:r>
      <w:proofErr w:type="spellEnd"/>
      <w:r w:rsidRPr="00FE6E75">
        <w:rPr>
          <w:rFonts w:ascii="Source Sans Pro" w:hAnsi="Source Sans Pro"/>
          <w:color w:val="00B050"/>
          <w:sz w:val="20"/>
        </w:rPr>
        <w:t>). Cette « féminisation » non dite des programmes permettrait la résurgence d’une vieille tendance hygiéniste de l’EPS. Une meilleure égalité des filles devrait donc se payer d’un bien triste retour à « l’éternel féminin » sous sa forme « corps/santé », laissant passion et plaisir, risque et aventure au pôle masculin, hors des initiations scolaires » (</w:t>
      </w:r>
      <w:proofErr w:type="spellStart"/>
      <w:r w:rsidRPr="00FE6E75">
        <w:rPr>
          <w:rFonts w:ascii="Source Sans Pro" w:hAnsi="Source Sans Pro"/>
          <w:color w:val="00B050"/>
          <w:sz w:val="20"/>
        </w:rPr>
        <w:t>Davisse</w:t>
      </w:r>
      <w:proofErr w:type="spellEnd"/>
      <w:r w:rsidRPr="00FE6E75">
        <w:rPr>
          <w:rFonts w:ascii="Source Sans Pro" w:hAnsi="Source Sans Pro"/>
          <w:color w:val="00B050"/>
          <w:sz w:val="20"/>
        </w:rPr>
        <w:t>, 2010).</w:t>
      </w:r>
    </w:p>
    <w:p w:rsidR="009F5998" w:rsidRDefault="009F5998" w:rsidP="00271DB4">
      <w:pPr>
        <w:numPr>
          <w:ilvl w:val="3"/>
          <w:numId w:val="9"/>
        </w:numPr>
        <w:rPr>
          <w:rFonts w:ascii="Source Sans Pro" w:hAnsi="Source Sans Pro"/>
        </w:rPr>
      </w:pPr>
      <w:r>
        <w:rPr>
          <w:rFonts w:ascii="Source Sans Pro" w:hAnsi="Source Sans Pro"/>
        </w:rPr>
        <w:t>ex. vivre l’affrontement en combat (pas seulement des duos)</w:t>
      </w:r>
    </w:p>
    <w:p w:rsidR="00BD4564" w:rsidRPr="00033C53" w:rsidRDefault="00BD4564" w:rsidP="00A8048D">
      <w:pPr>
        <w:ind w:left="2496"/>
        <w:rPr>
          <w:rFonts w:ascii="Source Sans Pro" w:hAnsi="Source Sans Pro"/>
        </w:rPr>
      </w:pPr>
    </w:p>
    <w:p w:rsidR="00CB1636" w:rsidRDefault="00BD4564" w:rsidP="00271DB4">
      <w:pPr>
        <w:numPr>
          <w:ilvl w:val="2"/>
          <w:numId w:val="9"/>
        </w:numPr>
        <w:rPr>
          <w:rFonts w:ascii="Source Sans Pro" w:hAnsi="Source Sans Pro"/>
        </w:rPr>
      </w:pPr>
      <w:r>
        <w:rPr>
          <w:rFonts w:ascii="Source Sans Pro" w:hAnsi="Source Sans Pro"/>
        </w:rPr>
        <w:t>A</w:t>
      </w:r>
      <w:r w:rsidR="00CB1636" w:rsidRPr="00033C53">
        <w:rPr>
          <w:rFonts w:ascii="Source Sans Pro" w:hAnsi="Source Sans Pro"/>
        </w:rPr>
        <w:t>gir sur les garçons afin de les amener à envisager les filles dans la pratique physique avec 1 autre regard.</w:t>
      </w:r>
    </w:p>
    <w:p w:rsidR="009F5998" w:rsidRDefault="009F5998" w:rsidP="00271DB4">
      <w:pPr>
        <w:numPr>
          <w:ilvl w:val="3"/>
          <w:numId w:val="9"/>
        </w:numPr>
        <w:rPr>
          <w:rFonts w:ascii="Source Sans Pro" w:hAnsi="Source Sans Pro"/>
        </w:rPr>
      </w:pPr>
      <w:r>
        <w:rPr>
          <w:rFonts w:ascii="Source Sans Pro" w:hAnsi="Source Sans Pro"/>
        </w:rPr>
        <w:t>Ex. créer de l’interdépendance</w:t>
      </w:r>
      <w:r w:rsidR="00BD4564">
        <w:rPr>
          <w:rFonts w:ascii="Source Sans Pro" w:hAnsi="Source Sans Pro"/>
        </w:rPr>
        <w:t xml:space="preserve"> (Le Goff, 2002)</w:t>
      </w:r>
    </w:p>
    <w:p w:rsidR="00A8048D" w:rsidRDefault="00D108A9" w:rsidP="00271DB4">
      <w:pPr>
        <w:numPr>
          <w:ilvl w:val="3"/>
          <w:numId w:val="9"/>
        </w:numPr>
        <w:rPr>
          <w:rFonts w:ascii="Source Sans Pro" w:hAnsi="Source Sans Pro"/>
        </w:rPr>
      </w:pPr>
      <w:r w:rsidRPr="00033C53">
        <w:rPr>
          <w:rFonts w:ascii="Source Sans Pro" w:hAnsi="Source Sans Pro"/>
        </w:rPr>
        <w:t>Ne pas masculiniser les activités dites féminines</w:t>
      </w:r>
      <w:r>
        <w:rPr>
          <w:rFonts w:ascii="Source Sans Pro" w:hAnsi="Source Sans Pro"/>
        </w:rPr>
        <w:t xml:space="preserve"> </w:t>
      </w:r>
    </w:p>
    <w:p w:rsidR="00A8048D" w:rsidRPr="00033C53" w:rsidRDefault="00A8048D" w:rsidP="00271DB4">
      <w:pPr>
        <w:numPr>
          <w:ilvl w:val="2"/>
          <w:numId w:val="9"/>
        </w:numPr>
        <w:rPr>
          <w:rFonts w:ascii="Source Sans Pro" w:hAnsi="Source Sans Pro"/>
        </w:rPr>
      </w:pPr>
      <w:r w:rsidRPr="00033C53">
        <w:rPr>
          <w:rFonts w:ascii="Source Sans Pro" w:hAnsi="Source Sans Pro"/>
        </w:rPr>
        <w:lastRenderedPageBreak/>
        <w:t xml:space="preserve">Coopérer en apprenant des différences (Cochon Drouet et al 2024) </w:t>
      </w:r>
    </w:p>
    <w:p w:rsidR="00CF7C32" w:rsidRPr="00BB3757" w:rsidRDefault="00BB3757" w:rsidP="00271DB4">
      <w:pPr>
        <w:numPr>
          <w:ilvl w:val="3"/>
          <w:numId w:val="9"/>
        </w:numPr>
        <w:rPr>
          <w:rFonts w:ascii="Source Sans Pro" w:hAnsi="Source Sans Pro"/>
        </w:rPr>
      </w:pPr>
      <w:r>
        <w:rPr>
          <w:rFonts w:ascii="Source Sans Pro" w:hAnsi="Source Sans Pro"/>
        </w:rPr>
        <w:t>R</w:t>
      </w:r>
      <w:r w:rsidR="00CF7C32" w:rsidRPr="00CF7C32">
        <w:rPr>
          <w:rFonts w:ascii="Source Sans Pro" w:hAnsi="Source Sans Pro"/>
        </w:rPr>
        <w:t xml:space="preserve">outinisation du dispositif </w:t>
      </w:r>
      <w:proofErr w:type="spellStart"/>
      <w:r w:rsidR="00CF7C32" w:rsidRPr="00CF7C32">
        <w:rPr>
          <w:rFonts w:ascii="Source Sans Pro" w:hAnsi="Source Sans Pro"/>
        </w:rPr>
        <w:t>Jigsaw</w:t>
      </w:r>
      <w:proofErr w:type="spellEnd"/>
      <w:r w:rsidR="00CF7C32" w:rsidRPr="00CF7C32">
        <w:rPr>
          <w:rFonts w:ascii="Source Sans Pro" w:hAnsi="Source Sans Pro"/>
        </w:rPr>
        <w:t xml:space="preserve"> </w:t>
      </w:r>
      <w:r>
        <w:rPr>
          <w:rFonts w:ascii="Source Sans Pro" w:hAnsi="Source Sans Pro"/>
        </w:rPr>
        <w:t>(Voir CM et TD ACE)</w:t>
      </w:r>
    </w:p>
    <w:p w:rsidR="00CF7C32" w:rsidRDefault="00CF7C32" w:rsidP="00271DB4">
      <w:pPr>
        <w:numPr>
          <w:ilvl w:val="3"/>
          <w:numId w:val="9"/>
        </w:numPr>
        <w:rPr>
          <w:rFonts w:ascii="Source Sans Pro" w:hAnsi="Source Sans Pro"/>
        </w:rPr>
      </w:pPr>
      <w:r w:rsidRPr="00CF7C32">
        <w:rPr>
          <w:rFonts w:ascii="Source Sans Pro" w:hAnsi="Source Sans Pro"/>
        </w:rPr>
        <w:t>Le rôle d’expert a créé une perception d’égalité entre les élèves voire d’équité qui se solde par de l’entraide entre eux</w:t>
      </w:r>
    </w:p>
    <w:p w:rsidR="0024347B" w:rsidRPr="00BB3757" w:rsidRDefault="00BB3757" w:rsidP="00271DB4">
      <w:pPr>
        <w:numPr>
          <w:ilvl w:val="3"/>
          <w:numId w:val="9"/>
        </w:numPr>
        <w:rPr>
          <w:rFonts w:ascii="Source Sans Pro" w:hAnsi="Source Sans Pro"/>
        </w:rPr>
      </w:pPr>
      <w:r w:rsidRPr="00BB3757">
        <w:rPr>
          <w:rFonts w:ascii="Source Sans Pro" w:hAnsi="Source Sans Pro"/>
        </w:rPr>
        <w:t>La p</w:t>
      </w:r>
      <w:r w:rsidR="0024347B" w:rsidRPr="00BB3757">
        <w:rPr>
          <w:rFonts w:ascii="Source Sans Pro" w:hAnsi="Source Sans Pro"/>
        </w:rPr>
        <w:t>rise de conscience de l’apport</w:t>
      </w:r>
      <w:r w:rsidRPr="00BB3757">
        <w:rPr>
          <w:rFonts w:ascii="Source Sans Pro" w:hAnsi="Source Sans Pro"/>
        </w:rPr>
        <w:t xml:space="preserve"> </w:t>
      </w:r>
      <w:r w:rsidR="0024347B" w:rsidRPr="00BB3757">
        <w:rPr>
          <w:rFonts w:ascii="Source Sans Pro" w:hAnsi="Source Sans Pro"/>
        </w:rPr>
        <w:t xml:space="preserve">de chacun conduit à </w:t>
      </w:r>
      <w:r w:rsidRPr="00BB3757">
        <w:rPr>
          <w:rFonts w:ascii="Source Sans Pro" w:hAnsi="Source Sans Pro"/>
        </w:rPr>
        <w:t>l</w:t>
      </w:r>
      <w:r w:rsidR="0024347B" w:rsidRPr="00BB3757">
        <w:rPr>
          <w:rFonts w:ascii="Source Sans Pro" w:hAnsi="Source Sans Pro"/>
        </w:rPr>
        <w:t>’acceptation des différences en réduisant la</w:t>
      </w:r>
      <w:r w:rsidRPr="00BB3757">
        <w:rPr>
          <w:rFonts w:ascii="Source Sans Pro" w:hAnsi="Source Sans Pro"/>
        </w:rPr>
        <w:t xml:space="preserve"> </w:t>
      </w:r>
      <w:r w:rsidR="0024347B" w:rsidRPr="00BB3757">
        <w:rPr>
          <w:rFonts w:ascii="Source Sans Pro" w:hAnsi="Source Sans Pro"/>
        </w:rPr>
        <w:t>comparaison sociale des compétences (Butera et al., 2011).</w:t>
      </w:r>
    </w:p>
    <w:p w:rsidR="0024347B" w:rsidRPr="00EB52DE" w:rsidRDefault="00326536" w:rsidP="00271DB4">
      <w:pPr>
        <w:numPr>
          <w:ilvl w:val="3"/>
          <w:numId w:val="9"/>
        </w:numPr>
        <w:rPr>
          <w:rFonts w:ascii="Source Sans Pro" w:hAnsi="Source Sans Pro"/>
          <w:color w:val="00B050"/>
        </w:rPr>
      </w:pPr>
      <w:r>
        <w:rPr>
          <w:rFonts w:ascii="Source Sans Pro" w:hAnsi="Source Sans Pro"/>
          <w:color w:val="00B050"/>
        </w:rPr>
        <w:t>U</w:t>
      </w:r>
      <w:r w:rsidR="0024347B" w:rsidRPr="00EB52DE">
        <w:rPr>
          <w:rFonts w:ascii="Source Sans Pro" w:hAnsi="Source Sans Pro"/>
          <w:color w:val="00B050"/>
        </w:rPr>
        <w:t>sage continu et itératif du</w:t>
      </w:r>
      <w:r w:rsidR="00BB3757" w:rsidRPr="00EB52DE">
        <w:rPr>
          <w:rFonts w:ascii="Source Sans Pro" w:hAnsi="Source Sans Pro"/>
          <w:color w:val="00B050"/>
        </w:rPr>
        <w:t xml:space="preserve"> </w:t>
      </w:r>
      <w:r w:rsidR="0024347B" w:rsidRPr="00EB52DE">
        <w:rPr>
          <w:rFonts w:ascii="Source Sans Pro" w:hAnsi="Source Sans Pro"/>
          <w:color w:val="00B050"/>
        </w:rPr>
        <w:t xml:space="preserve">travail coopératif </w:t>
      </w:r>
      <w:r>
        <w:rPr>
          <w:rFonts w:ascii="Source Sans Pro" w:hAnsi="Source Sans Pro"/>
          <w:color w:val="00B050"/>
        </w:rPr>
        <w:t xml:space="preserve">dans une </w:t>
      </w:r>
      <w:r w:rsidR="0024347B" w:rsidRPr="00EB52DE">
        <w:rPr>
          <w:rFonts w:ascii="Source Sans Pro" w:hAnsi="Source Sans Pro"/>
          <w:color w:val="00B050"/>
        </w:rPr>
        <w:t>temporalité longue proche d</w:t>
      </w:r>
      <w:r>
        <w:rPr>
          <w:rFonts w:ascii="Source Sans Pro" w:hAnsi="Source Sans Pro"/>
          <w:color w:val="00B050"/>
        </w:rPr>
        <w:t>e 10</w:t>
      </w:r>
      <w:r w:rsidR="0024347B" w:rsidRPr="00EB52DE">
        <w:rPr>
          <w:rFonts w:ascii="Source Sans Pro" w:hAnsi="Source Sans Pro"/>
          <w:color w:val="00B050"/>
        </w:rPr>
        <w:t xml:space="preserve"> leçons (Le Briquer, 2017).</w:t>
      </w:r>
    </w:p>
    <w:p w:rsidR="00EB52DE" w:rsidRPr="00BB3757" w:rsidRDefault="00EB52DE" w:rsidP="00EB52DE">
      <w:pPr>
        <w:ind w:left="2520"/>
        <w:rPr>
          <w:rFonts w:ascii="Source Sans Pro" w:hAnsi="Source Sans Pro"/>
        </w:rPr>
      </w:pPr>
    </w:p>
    <w:p w:rsidR="00CB1636" w:rsidRPr="00033C53" w:rsidRDefault="00A8048D" w:rsidP="00271DB4">
      <w:pPr>
        <w:numPr>
          <w:ilvl w:val="2"/>
          <w:numId w:val="9"/>
        </w:numPr>
        <w:rPr>
          <w:rFonts w:ascii="Source Sans Pro" w:hAnsi="Source Sans Pro"/>
        </w:rPr>
      </w:pPr>
      <w:r>
        <w:rPr>
          <w:rFonts w:ascii="Source Sans Pro" w:hAnsi="Source Sans Pro"/>
        </w:rPr>
        <w:t>Posture de</w:t>
      </w:r>
      <w:r w:rsidR="00BB3757">
        <w:rPr>
          <w:rFonts w:ascii="Source Sans Pro" w:hAnsi="Source Sans Pro"/>
        </w:rPr>
        <w:t xml:space="preserve"> l’</w:t>
      </w:r>
      <w:proofErr w:type="spellStart"/>
      <w:r w:rsidR="00BB3757">
        <w:rPr>
          <w:rFonts w:ascii="Source Sans Pro" w:hAnsi="Source Sans Pro"/>
        </w:rPr>
        <w:t>enseignant∙e</w:t>
      </w:r>
      <w:proofErr w:type="spellEnd"/>
    </w:p>
    <w:p w:rsidR="005C4731" w:rsidRPr="00033C53" w:rsidRDefault="000878AA" w:rsidP="00271DB4">
      <w:pPr>
        <w:numPr>
          <w:ilvl w:val="3"/>
          <w:numId w:val="9"/>
        </w:numPr>
        <w:rPr>
          <w:rFonts w:ascii="Source Sans Pro" w:hAnsi="Source Sans Pro"/>
        </w:rPr>
      </w:pPr>
      <w:r w:rsidRPr="00033C53">
        <w:rPr>
          <w:rFonts w:ascii="Source Sans Pro" w:hAnsi="Source Sans Pro"/>
        </w:rPr>
        <w:t>Apprendre à percevoir les discriminations de genre. Identifier les biais de transmission de stéréotypes sexués.</w:t>
      </w:r>
    </w:p>
    <w:p w:rsidR="005C4731" w:rsidRPr="00033C53" w:rsidRDefault="005C4731" w:rsidP="00271DB4">
      <w:pPr>
        <w:numPr>
          <w:ilvl w:val="4"/>
          <w:numId w:val="9"/>
        </w:numPr>
        <w:rPr>
          <w:rFonts w:ascii="Source Sans Pro" w:hAnsi="Source Sans Pro"/>
        </w:rPr>
      </w:pPr>
      <w:r w:rsidRPr="00033C53">
        <w:rPr>
          <w:rFonts w:ascii="Source Sans Pro" w:hAnsi="Source Sans Pro"/>
        </w:rPr>
        <w:t>Ne pas transformer les différences en stéréotypes sociaux ex. pratiques qui valorisent chez les filles des rôles d’organisation, d’observation, et chez les garçons des actions non réfléchies, l’engagement désordonné</w:t>
      </w:r>
    </w:p>
    <w:p w:rsidR="005C4731" w:rsidRPr="00033C53" w:rsidRDefault="005C4731" w:rsidP="005C4731">
      <w:pPr>
        <w:ind w:left="2880"/>
        <w:rPr>
          <w:rFonts w:ascii="Source Sans Pro" w:hAnsi="Source Sans Pro"/>
        </w:rPr>
      </w:pPr>
    </w:p>
    <w:p w:rsidR="000878AA" w:rsidRDefault="00D108A9" w:rsidP="00271DB4">
      <w:pPr>
        <w:numPr>
          <w:ilvl w:val="3"/>
          <w:numId w:val="9"/>
        </w:numPr>
        <w:rPr>
          <w:rFonts w:ascii="Source Sans Pro" w:hAnsi="Source Sans Pro"/>
        </w:rPr>
      </w:pPr>
      <w:r>
        <w:rPr>
          <w:rFonts w:ascii="Source Sans Pro" w:hAnsi="Source Sans Pro"/>
        </w:rPr>
        <w:t>A</w:t>
      </w:r>
      <w:r w:rsidR="000878AA" w:rsidRPr="00033C53">
        <w:rPr>
          <w:rFonts w:ascii="Source Sans Pro" w:hAnsi="Source Sans Pro"/>
        </w:rPr>
        <w:t>ccorder de l’importance à l’écoute corporelle et l’intériorité du mouvement, valoriser la coopération (et non uniquement la compétition), et proposer des formes de groupement variées (affinitaires, par niveaux hétérogènes, homogènes, etc.) (</w:t>
      </w:r>
      <w:proofErr w:type="spellStart"/>
      <w:r w:rsidR="000878AA" w:rsidRPr="00033C53">
        <w:rPr>
          <w:rFonts w:ascii="Source Sans Pro" w:hAnsi="Source Sans Pro"/>
        </w:rPr>
        <w:t>Guérandel</w:t>
      </w:r>
      <w:proofErr w:type="spellEnd"/>
      <w:r w:rsidR="000878AA" w:rsidRPr="00033C53">
        <w:rPr>
          <w:rFonts w:ascii="Source Sans Pro" w:hAnsi="Source Sans Pro"/>
        </w:rPr>
        <w:t xml:space="preserve"> et al 2024)</w:t>
      </w:r>
    </w:p>
    <w:p w:rsidR="00A8048D" w:rsidRDefault="00A8048D" w:rsidP="00A8048D">
      <w:pPr>
        <w:ind w:left="2520"/>
        <w:rPr>
          <w:rFonts w:ascii="Source Sans Pro" w:hAnsi="Source Sans Pro"/>
        </w:rPr>
      </w:pPr>
    </w:p>
    <w:p w:rsidR="00A8048D" w:rsidRPr="00033C53" w:rsidRDefault="00A8048D" w:rsidP="00271DB4">
      <w:pPr>
        <w:numPr>
          <w:ilvl w:val="2"/>
          <w:numId w:val="9"/>
        </w:numPr>
        <w:rPr>
          <w:rFonts w:ascii="Source Sans Pro" w:hAnsi="Source Sans Pro"/>
        </w:rPr>
      </w:pPr>
      <w:r>
        <w:rPr>
          <w:rFonts w:ascii="Source Sans Pro" w:hAnsi="Source Sans Pro"/>
        </w:rPr>
        <w:t>Modalités et critères d’évaluation</w:t>
      </w:r>
      <w:r w:rsidR="00D108A9">
        <w:rPr>
          <w:rFonts w:ascii="Source Sans Pro" w:hAnsi="Source Sans Pro"/>
        </w:rPr>
        <w:t xml:space="preserve"> </w:t>
      </w:r>
      <w:r w:rsidR="00D108A9" w:rsidRPr="00033C53">
        <w:rPr>
          <w:rFonts w:ascii="Source Sans Pro" w:hAnsi="Source Sans Pro"/>
        </w:rPr>
        <w:t>(</w:t>
      </w:r>
      <w:proofErr w:type="spellStart"/>
      <w:r w:rsidR="00D108A9" w:rsidRPr="00033C53">
        <w:rPr>
          <w:rFonts w:ascii="Source Sans Pro" w:hAnsi="Source Sans Pro"/>
        </w:rPr>
        <w:t>Guérandel</w:t>
      </w:r>
      <w:proofErr w:type="spellEnd"/>
      <w:r w:rsidR="00D108A9" w:rsidRPr="00033C53">
        <w:rPr>
          <w:rFonts w:ascii="Source Sans Pro" w:hAnsi="Source Sans Pro"/>
        </w:rPr>
        <w:t xml:space="preserve"> et al 2024)</w:t>
      </w:r>
    </w:p>
    <w:p w:rsidR="00710546" w:rsidRPr="00033C53" w:rsidRDefault="005F086C" w:rsidP="00271DB4">
      <w:pPr>
        <w:numPr>
          <w:ilvl w:val="3"/>
          <w:numId w:val="9"/>
        </w:numPr>
        <w:rPr>
          <w:rFonts w:ascii="Source Sans Pro" w:hAnsi="Source Sans Pro"/>
        </w:rPr>
      </w:pPr>
      <w:r w:rsidRPr="00033C53">
        <w:rPr>
          <w:rFonts w:ascii="Source Sans Pro" w:hAnsi="Source Sans Pro"/>
        </w:rPr>
        <w:t>B</w:t>
      </w:r>
      <w:r w:rsidR="00710546" w:rsidRPr="00033C53">
        <w:rPr>
          <w:rFonts w:ascii="Source Sans Pro" w:hAnsi="Source Sans Pro"/>
        </w:rPr>
        <w:t>arèmes différenciés ou adaptés</w:t>
      </w:r>
    </w:p>
    <w:p w:rsidR="00710546" w:rsidRPr="00033C53" w:rsidRDefault="005F086C" w:rsidP="00271DB4">
      <w:pPr>
        <w:numPr>
          <w:ilvl w:val="3"/>
          <w:numId w:val="9"/>
        </w:numPr>
        <w:rPr>
          <w:rFonts w:ascii="Source Sans Pro" w:hAnsi="Source Sans Pro"/>
        </w:rPr>
      </w:pPr>
      <w:r w:rsidRPr="00033C53">
        <w:rPr>
          <w:rFonts w:ascii="Source Sans Pro" w:hAnsi="Source Sans Pro"/>
        </w:rPr>
        <w:t>P</w:t>
      </w:r>
      <w:r w:rsidR="00710546" w:rsidRPr="00033C53">
        <w:rPr>
          <w:rFonts w:ascii="Source Sans Pro" w:hAnsi="Source Sans Pro"/>
        </w:rPr>
        <w:t>rise en compte de la progression et de l’engagement</w:t>
      </w:r>
    </w:p>
    <w:p w:rsidR="005F086C" w:rsidRDefault="005F086C" w:rsidP="00271DB4">
      <w:pPr>
        <w:numPr>
          <w:ilvl w:val="3"/>
          <w:numId w:val="9"/>
        </w:numPr>
        <w:rPr>
          <w:rFonts w:ascii="Source Sans Pro" w:hAnsi="Source Sans Pro"/>
        </w:rPr>
      </w:pPr>
      <w:r w:rsidRPr="00033C53">
        <w:rPr>
          <w:rFonts w:ascii="Source Sans Pro" w:hAnsi="Source Sans Pro"/>
        </w:rPr>
        <w:t>Prise en considération de critères plus autocentrés (mise en projet, contrat) et plus transversaux (rôles sociaux, connaissances autour de l’action) et non centrés uniquement sur le geste (performance et maîtrise d’exécution)</w:t>
      </w:r>
    </w:p>
    <w:p w:rsidR="00A8048D" w:rsidRPr="00033C53" w:rsidRDefault="00A8048D" w:rsidP="00A8048D">
      <w:pPr>
        <w:ind w:left="2520"/>
        <w:rPr>
          <w:rFonts w:ascii="Source Sans Pro" w:hAnsi="Source Sans Pro"/>
        </w:rPr>
      </w:pPr>
    </w:p>
    <w:p w:rsidR="008941BA" w:rsidRPr="00EB52DE" w:rsidRDefault="008941BA" w:rsidP="00271DB4">
      <w:pPr>
        <w:numPr>
          <w:ilvl w:val="2"/>
          <w:numId w:val="9"/>
        </w:numPr>
        <w:rPr>
          <w:rFonts w:ascii="Source Sans Pro" w:hAnsi="Source Sans Pro"/>
          <w:color w:val="00B050"/>
        </w:rPr>
      </w:pPr>
      <w:r w:rsidRPr="00EB52DE">
        <w:rPr>
          <w:rFonts w:ascii="Source Sans Pro" w:hAnsi="Source Sans Pro"/>
          <w:color w:val="00B050"/>
        </w:rPr>
        <w:t>Le cas particulier des sports collectifs</w:t>
      </w:r>
    </w:p>
    <w:p w:rsidR="000476AA" w:rsidRPr="00EB52DE" w:rsidRDefault="000476AA" w:rsidP="00271DB4">
      <w:pPr>
        <w:numPr>
          <w:ilvl w:val="3"/>
          <w:numId w:val="9"/>
        </w:numPr>
        <w:rPr>
          <w:rFonts w:ascii="Source Sans Pro" w:hAnsi="Source Sans Pro"/>
          <w:color w:val="00B050"/>
        </w:rPr>
      </w:pPr>
      <w:r w:rsidRPr="00EB52DE">
        <w:rPr>
          <w:rFonts w:ascii="Source Sans Pro" w:hAnsi="Source Sans Pro"/>
          <w:color w:val="00B050"/>
        </w:rPr>
        <w:t xml:space="preserve">Les situations proposées par les enseignants en volley </w:t>
      </w:r>
      <w:proofErr w:type="spellStart"/>
      <w:r w:rsidRPr="00EB52DE">
        <w:rPr>
          <w:rFonts w:ascii="Source Sans Pro" w:hAnsi="Source Sans Pro"/>
          <w:color w:val="00B050"/>
        </w:rPr>
        <w:t>ball</w:t>
      </w:r>
      <w:proofErr w:type="spellEnd"/>
      <w:r w:rsidRPr="00EB52DE">
        <w:rPr>
          <w:rFonts w:ascii="Source Sans Pro" w:hAnsi="Source Sans Pro"/>
          <w:i/>
          <w:iCs/>
          <w:color w:val="00B050"/>
        </w:rPr>
        <w:t xml:space="preserve"> </w:t>
      </w:r>
      <w:r w:rsidRPr="00EB52DE">
        <w:rPr>
          <w:rFonts w:ascii="Source Sans Pro" w:hAnsi="Source Sans Pro"/>
          <w:color w:val="00B050"/>
        </w:rPr>
        <w:t xml:space="preserve">s’effectuent le plus souvent dans un espace étroit et vertical </w:t>
      </w:r>
      <w:r w:rsidRPr="00EB52DE">
        <w:rPr>
          <w:rFonts w:ascii="Source Sans Pro" w:hAnsi="Source Sans Pro"/>
          <w:i/>
          <w:iCs/>
          <w:color w:val="00B050"/>
        </w:rPr>
        <w:t>« où la détente et la puissance restent des atouts majeurs pour marquer ». L</w:t>
      </w:r>
      <w:r w:rsidRPr="00EB52DE">
        <w:rPr>
          <w:rFonts w:ascii="Source Sans Pro" w:hAnsi="Source Sans Pro"/>
          <w:color w:val="00B050"/>
        </w:rPr>
        <w:t>es situations sont élaborées pour favoriser une attaque en profondeur, ou proche de la cible adverse, ce qui nécessite un affrontement dans un espace réduit nécessitant une grande qualité d’appuis, de détente, de puissance ne mettant pas les filles en réussite, qui plus est dans un espace réduit en largeur que les garçons conquièrent plus facilement.  De plus, le repérage des tracés est souvent laissé de côté pour les filles alors qu’elles l’ignorent.</w:t>
      </w:r>
      <w:r w:rsidR="008941BA" w:rsidRPr="00EB52DE">
        <w:rPr>
          <w:rFonts w:ascii="Source Sans Pro" w:hAnsi="Source Sans Pro"/>
          <w:color w:val="00B050"/>
        </w:rPr>
        <w:t xml:space="preserve"> (Vigneron 2005)</w:t>
      </w:r>
    </w:p>
    <w:p w:rsidR="00F361CE" w:rsidRPr="00EB52DE" w:rsidRDefault="00F361CE" w:rsidP="00271DB4">
      <w:pPr>
        <w:numPr>
          <w:ilvl w:val="3"/>
          <w:numId w:val="9"/>
        </w:numPr>
        <w:rPr>
          <w:rFonts w:ascii="Source Sans Pro" w:hAnsi="Source Sans Pro"/>
          <w:color w:val="00B050"/>
        </w:rPr>
      </w:pPr>
      <w:r w:rsidRPr="00EB52DE">
        <w:rPr>
          <w:rFonts w:ascii="Source Sans Pro" w:hAnsi="Source Sans Pro"/>
          <w:color w:val="00B050"/>
        </w:rPr>
        <w:t>Revoir Passeur bloqueur en Volley (Metzler 2002) CM</w:t>
      </w:r>
      <w:r w:rsidR="00326536">
        <w:rPr>
          <w:rFonts w:ascii="Source Sans Pro" w:hAnsi="Source Sans Pro"/>
          <w:color w:val="00B050"/>
        </w:rPr>
        <w:t>1</w:t>
      </w:r>
      <w:r w:rsidRPr="00EB52DE">
        <w:rPr>
          <w:rFonts w:ascii="Source Sans Pro" w:hAnsi="Source Sans Pro"/>
          <w:color w:val="00B050"/>
        </w:rPr>
        <w:t xml:space="preserve"> didactique </w:t>
      </w:r>
    </w:p>
    <w:p w:rsidR="00F361CE" w:rsidRDefault="00F361CE" w:rsidP="00271DB4">
      <w:pPr>
        <w:numPr>
          <w:ilvl w:val="3"/>
          <w:numId w:val="9"/>
        </w:numPr>
        <w:rPr>
          <w:rFonts w:ascii="Source Sans Pro" w:hAnsi="Source Sans Pro"/>
          <w:color w:val="00B050"/>
        </w:rPr>
      </w:pPr>
      <w:r w:rsidRPr="00EB52DE">
        <w:rPr>
          <w:rFonts w:ascii="Source Sans Pro" w:hAnsi="Source Sans Pro"/>
          <w:color w:val="00B050"/>
        </w:rPr>
        <w:t xml:space="preserve">Revoir les propositions de </w:t>
      </w:r>
      <w:proofErr w:type="spellStart"/>
      <w:r w:rsidRPr="00EB52DE">
        <w:rPr>
          <w:rFonts w:ascii="Source Sans Pro" w:hAnsi="Source Sans Pro"/>
          <w:color w:val="00B050"/>
        </w:rPr>
        <w:t>Kbaier</w:t>
      </w:r>
      <w:proofErr w:type="spellEnd"/>
      <w:r w:rsidRPr="00EB52DE">
        <w:rPr>
          <w:rFonts w:ascii="Source Sans Pro" w:hAnsi="Source Sans Pro"/>
          <w:color w:val="00B050"/>
        </w:rPr>
        <w:t xml:space="preserve"> 2016 TD2 ACE</w:t>
      </w:r>
    </w:p>
    <w:p w:rsidR="00AB4954" w:rsidRPr="009249C7" w:rsidRDefault="00AB4954" w:rsidP="00271DB4">
      <w:pPr>
        <w:numPr>
          <w:ilvl w:val="0"/>
          <w:numId w:val="9"/>
        </w:numPr>
        <w:rPr>
          <w:rFonts w:ascii="Source Sans Pro" w:hAnsi="Source Sans Pro"/>
        </w:rPr>
      </w:pPr>
      <w:r w:rsidRPr="009249C7">
        <w:rPr>
          <w:rFonts w:ascii="Source Sans Pro" w:hAnsi="Source Sans Pro"/>
          <w:bCs/>
          <w:u w:val="single"/>
        </w:rPr>
        <w:lastRenderedPageBreak/>
        <w:t>Le cas des élèves transgenres</w:t>
      </w:r>
      <w:r w:rsidRPr="009249C7">
        <w:rPr>
          <w:rFonts w:ascii="Source Sans Pro" w:hAnsi="Source Sans Pro"/>
        </w:rPr>
        <w:t xml:space="preserve"> (circulaire du 29 septembre 2021, validée en 2023) :</w:t>
      </w:r>
    </w:p>
    <w:p w:rsidR="009249C7" w:rsidRDefault="009249C7" w:rsidP="009249C7">
      <w:pPr>
        <w:ind w:left="1080"/>
        <w:rPr>
          <w:rFonts w:ascii="Source Sans Pro" w:hAnsi="Source Sans Pro"/>
        </w:rPr>
      </w:pPr>
    </w:p>
    <w:p w:rsidR="009249C7" w:rsidRPr="009249C7" w:rsidRDefault="009249C7" w:rsidP="00271DB4">
      <w:pPr>
        <w:numPr>
          <w:ilvl w:val="1"/>
          <w:numId w:val="9"/>
        </w:numPr>
        <w:rPr>
          <w:rFonts w:ascii="Source Sans Pro" w:hAnsi="Source Sans Pro"/>
        </w:rPr>
      </w:pPr>
      <w:r w:rsidRPr="009249C7">
        <w:rPr>
          <w:rFonts w:ascii="Source Sans Pro" w:hAnsi="Source Sans Pro"/>
        </w:rPr>
        <w:t>Une logique inclusive et pragmatique</w:t>
      </w:r>
    </w:p>
    <w:p w:rsidR="00D108A9" w:rsidRPr="00D108A9" w:rsidRDefault="00D108A9" w:rsidP="00271DB4">
      <w:pPr>
        <w:numPr>
          <w:ilvl w:val="2"/>
          <w:numId w:val="9"/>
        </w:numPr>
        <w:rPr>
          <w:rFonts w:ascii="Source Sans Pro" w:hAnsi="Source Sans Pro"/>
        </w:rPr>
      </w:pPr>
      <w:r w:rsidRPr="009249C7">
        <w:rPr>
          <w:rFonts w:ascii="Source Sans Pro" w:hAnsi="Source Sans Pro"/>
        </w:rPr>
        <w:t>Reconnaissance de l’identité de genre dans l’établissement</w:t>
      </w:r>
    </w:p>
    <w:p w:rsidR="009249C7" w:rsidRPr="005D53F0" w:rsidRDefault="00D108A9" w:rsidP="005D53F0">
      <w:pPr>
        <w:numPr>
          <w:ilvl w:val="2"/>
          <w:numId w:val="9"/>
        </w:numPr>
        <w:rPr>
          <w:rFonts w:ascii="Source Sans Pro" w:hAnsi="Source Sans Pro"/>
        </w:rPr>
      </w:pPr>
      <w:r>
        <w:rPr>
          <w:rFonts w:ascii="Source Sans Pro" w:hAnsi="Source Sans Pro"/>
        </w:rPr>
        <w:t>P</w:t>
      </w:r>
      <w:r w:rsidR="009249C7" w:rsidRPr="009249C7">
        <w:rPr>
          <w:rFonts w:ascii="Source Sans Pro" w:hAnsi="Source Sans Pro"/>
        </w:rPr>
        <w:t>as d’impos</w:t>
      </w:r>
      <w:r>
        <w:rPr>
          <w:rFonts w:ascii="Source Sans Pro" w:hAnsi="Source Sans Pro"/>
        </w:rPr>
        <w:t>ition d’</w:t>
      </w:r>
      <w:r w:rsidR="009249C7" w:rsidRPr="009249C7">
        <w:rPr>
          <w:rFonts w:ascii="Source Sans Pro" w:hAnsi="Source Sans Pro"/>
        </w:rPr>
        <w:t>un modèle unique</w:t>
      </w:r>
      <w:r w:rsidR="005D53F0">
        <w:rPr>
          <w:rFonts w:ascii="Source Sans Pro" w:hAnsi="Source Sans Pro"/>
        </w:rPr>
        <w:t xml:space="preserve"> : </w:t>
      </w:r>
      <w:r w:rsidR="009249C7" w:rsidRPr="005D53F0">
        <w:rPr>
          <w:rFonts w:ascii="Source Sans Pro" w:hAnsi="Source Sans Pro"/>
          <w:bCs/>
        </w:rPr>
        <w:t xml:space="preserve">solutions adaptées </w:t>
      </w:r>
      <w:r w:rsidR="009249C7" w:rsidRPr="005D53F0">
        <w:rPr>
          <w:rFonts w:ascii="Source Sans Pro" w:hAnsi="Source Sans Pro"/>
        </w:rPr>
        <w:t>dans l’intérêt de l’élève.</w:t>
      </w:r>
    </w:p>
    <w:p w:rsidR="009249C7" w:rsidRPr="009249C7" w:rsidRDefault="009249C7" w:rsidP="009249C7">
      <w:pPr>
        <w:ind w:left="1080"/>
        <w:rPr>
          <w:rFonts w:ascii="Source Sans Pro" w:hAnsi="Source Sans Pro"/>
        </w:rPr>
      </w:pPr>
    </w:p>
    <w:p w:rsidR="00AB4954" w:rsidRPr="009249C7" w:rsidRDefault="00AB4954" w:rsidP="00271DB4">
      <w:pPr>
        <w:numPr>
          <w:ilvl w:val="1"/>
          <w:numId w:val="9"/>
        </w:numPr>
        <w:rPr>
          <w:rFonts w:ascii="Source Sans Pro" w:hAnsi="Source Sans Pro"/>
        </w:rPr>
      </w:pPr>
      <w:r w:rsidRPr="009249C7">
        <w:rPr>
          <w:rFonts w:ascii="Source Sans Pro" w:hAnsi="Source Sans Pro"/>
        </w:rPr>
        <w:t>Usage du prénom choisi par l’élève</w:t>
      </w:r>
    </w:p>
    <w:p w:rsidR="00AB4954" w:rsidRPr="009249C7" w:rsidRDefault="00AB4954" w:rsidP="00271DB4">
      <w:pPr>
        <w:numPr>
          <w:ilvl w:val="2"/>
          <w:numId w:val="9"/>
        </w:numPr>
        <w:rPr>
          <w:rFonts w:ascii="Source Sans Pro" w:hAnsi="Source Sans Pro"/>
        </w:rPr>
      </w:pPr>
      <w:r w:rsidRPr="009249C7">
        <w:rPr>
          <w:rFonts w:ascii="Source Sans Pro" w:hAnsi="Source Sans Pro"/>
        </w:rPr>
        <w:t>Doit être utilisé dans la vie scolaire interne</w:t>
      </w:r>
    </w:p>
    <w:p w:rsidR="00AB4954" w:rsidRPr="009249C7" w:rsidRDefault="00AB4954" w:rsidP="00271DB4">
      <w:pPr>
        <w:numPr>
          <w:ilvl w:val="2"/>
          <w:numId w:val="9"/>
        </w:numPr>
        <w:rPr>
          <w:rFonts w:ascii="Source Sans Pro" w:hAnsi="Source Sans Pro"/>
        </w:rPr>
      </w:pPr>
      <w:r w:rsidRPr="009249C7">
        <w:rPr>
          <w:rFonts w:ascii="Source Sans Pro" w:hAnsi="Source Sans Pro"/>
        </w:rPr>
        <w:t>Accord des parents requis si mineur</w:t>
      </w:r>
    </w:p>
    <w:p w:rsidR="00AB4954" w:rsidRDefault="00AB4954" w:rsidP="00271DB4">
      <w:pPr>
        <w:numPr>
          <w:ilvl w:val="2"/>
          <w:numId w:val="9"/>
        </w:numPr>
        <w:rPr>
          <w:rFonts w:ascii="Source Sans Pro" w:hAnsi="Source Sans Pro"/>
        </w:rPr>
      </w:pPr>
      <w:r w:rsidRPr="009249C7">
        <w:rPr>
          <w:rFonts w:ascii="Source Sans Pro" w:hAnsi="Source Sans Pro"/>
        </w:rPr>
        <w:t xml:space="preserve">Mais l’état civil reste utilisé pour les examens officiels </w:t>
      </w:r>
    </w:p>
    <w:p w:rsidR="009249C7" w:rsidRPr="009249C7" w:rsidRDefault="009249C7" w:rsidP="009249C7">
      <w:pPr>
        <w:ind w:left="1800"/>
        <w:rPr>
          <w:rFonts w:ascii="Source Sans Pro" w:hAnsi="Source Sans Pro"/>
        </w:rPr>
      </w:pPr>
    </w:p>
    <w:p w:rsidR="00AB4954" w:rsidRDefault="00AB4954" w:rsidP="00271DB4">
      <w:pPr>
        <w:numPr>
          <w:ilvl w:val="1"/>
          <w:numId w:val="9"/>
        </w:numPr>
        <w:rPr>
          <w:rFonts w:ascii="Source Sans Pro" w:hAnsi="Source Sans Pro"/>
        </w:rPr>
      </w:pPr>
      <w:r w:rsidRPr="009249C7">
        <w:rPr>
          <w:rFonts w:ascii="Source Sans Pro" w:hAnsi="Source Sans Pro"/>
        </w:rPr>
        <w:t>Liberté vestimentaire dans le respect du règlement intérieur.</w:t>
      </w:r>
    </w:p>
    <w:p w:rsidR="009249C7" w:rsidRPr="009249C7" w:rsidRDefault="009249C7" w:rsidP="009249C7">
      <w:pPr>
        <w:ind w:left="1080"/>
        <w:rPr>
          <w:rFonts w:ascii="Source Sans Pro" w:hAnsi="Source Sans Pro"/>
        </w:rPr>
      </w:pPr>
    </w:p>
    <w:p w:rsidR="00AB4954" w:rsidRPr="009249C7" w:rsidRDefault="00AB4954" w:rsidP="00271DB4">
      <w:pPr>
        <w:numPr>
          <w:ilvl w:val="1"/>
          <w:numId w:val="9"/>
        </w:numPr>
        <w:rPr>
          <w:rFonts w:ascii="Source Sans Pro" w:hAnsi="Source Sans Pro"/>
        </w:rPr>
      </w:pPr>
      <w:r w:rsidRPr="009249C7">
        <w:rPr>
          <w:rFonts w:ascii="Source Sans Pro" w:hAnsi="Source Sans Pro"/>
        </w:rPr>
        <w:t>Accès aux espaces (toilettes, vestiaires…)</w:t>
      </w:r>
    </w:p>
    <w:p w:rsidR="00AB4954" w:rsidRPr="009249C7" w:rsidRDefault="00AB4954" w:rsidP="00271DB4">
      <w:pPr>
        <w:numPr>
          <w:ilvl w:val="2"/>
          <w:numId w:val="9"/>
        </w:numPr>
        <w:rPr>
          <w:rFonts w:ascii="Source Sans Pro" w:hAnsi="Source Sans Pro"/>
        </w:rPr>
      </w:pPr>
      <w:r w:rsidRPr="009249C7">
        <w:rPr>
          <w:rFonts w:ascii="Source Sans Pro" w:hAnsi="Source Sans Pro"/>
        </w:rPr>
        <w:t>Possibilité d’utiliser les espaces correspondant à leur identité de genre</w:t>
      </w:r>
    </w:p>
    <w:p w:rsidR="00AB4954" w:rsidRPr="009249C7" w:rsidRDefault="00AB4954" w:rsidP="00271DB4">
      <w:pPr>
        <w:numPr>
          <w:ilvl w:val="2"/>
          <w:numId w:val="9"/>
        </w:numPr>
        <w:rPr>
          <w:rFonts w:ascii="Source Sans Pro" w:hAnsi="Source Sans Pro"/>
        </w:rPr>
      </w:pPr>
      <w:r w:rsidRPr="009249C7">
        <w:rPr>
          <w:rFonts w:ascii="Source Sans Pro" w:hAnsi="Source Sans Pro"/>
        </w:rPr>
        <w:t>Ou mise en place de solutions adaptées (espaces individuels, aménagements)</w:t>
      </w:r>
    </w:p>
    <w:p w:rsidR="00AB4954" w:rsidRDefault="00AB4954" w:rsidP="00271DB4">
      <w:pPr>
        <w:numPr>
          <w:ilvl w:val="2"/>
          <w:numId w:val="9"/>
        </w:numPr>
        <w:rPr>
          <w:rFonts w:ascii="Source Sans Pro" w:hAnsi="Source Sans Pro"/>
        </w:rPr>
      </w:pPr>
      <w:r w:rsidRPr="009249C7">
        <w:rPr>
          <w:rFonts w:ascii="Source Sans Pro" w:hAnsi="Source Sans Pro"/>
        </w:rPr>
        <w:t xml:space="preserve">Toujours avec dialogue et prudence </w:t>
      </w:r>
    </w:p>
    <w:p w:rsidR="009249C7" w:rsidRPr="009249C7" w:rsidRDefault="009249C7" w:rsidP="009249C7">
      <w:pPr>
        <w:ind w:left="1800"/>
        <w:rPr>
          <w:rFonts w:ascii="Source Sans Pro" w:hAnsi="Source Sans Pro"/>
        </w:rPr>
      </w:pPr>
    </w:p>
    <w:p w:rsidR="00AB4954" w:rsidRPr="009249C7" w:rsidRDefault="00AB4954" w:rsidP="00271DB4">
      <w:pPr>
        <w:numPr>
          <w:ilvl w:val="1"/>
          <w:numId w:val="9"/>
        </w:numPr>
        <w:rPr>
          <w:rFonts w:ascii="Source Sans Pro" w:hAnsi="Source Sans Pro"/>
        </w:rPr>
      </w:pPr>
      <w:r w:rsidRPr="009249C7">
        <w:rPr>
          <w:rFonts w:ascii="Source Sans Pro" w:hAnsi="Source Sans Pro"/>
        </w:rPr>
        <w:t>Rôle des équipes éducatives</w:t>
      </w:r>
    </w:p>
    <w:p w:rsidR="00FE6E75" w:rsidRDefault="00FE6E75" w:rsidP="00FE6E75">
      <w:pPr>
        <w:numPr>
          <w:ilvl w:val="2"/>
          <w:numId w:val="9"/>
        </w:numPr>
        <w:rPr>
          <w:rFonts w:ascii="Source Sans Pro" w:hAnsi="Source Sans Pro"/>
        </w:rPr>
      </w:pPr>
      <w:r w:rsidRPr="009249C7">
        <w:rPr>
          <w:rFonts w:ascii="Source Sans Pro" w:hAnsi="Source Sans Pro"/>
        </w:rPr>
        <w:t>Importance du dialogue avec la famille</w:t>
      </w:r>
    </w:p>
    <w:p w:rsidR="00AB4954" w:rsidRPr="009249C7" w:rsidRDefault="009249C7" w:rsidP="00271DB4">
      <w:pPr>
        <w:numPr>
          <w:ilvl w:val="2"/>
          <w:numId w:val="9"/>
        </w:numPr>
        <w:rPr>
          <w:rFonts w:ascii="Source Sans Pro" w:hAnsi="Source Sans Pro"/>
        </w:rPr>
      </w:pPr>
      <w:r w:rsidRPr="009249C7">
        <w:rPr>
          <w:rFonts w:ascii="Source Sans Pro" w:hAnsi="Source Sans Pro"/>
        </w:rPr>
        <w:t>A</w:t>
      </w:r>
      <w:r w:rsidR="00AB4954" w:rsidRPr="009249C7">
        <w:rPr>
          <w:rFonts w:ascii="Source Sans Pro" w:hAnsi="Source Sans Pro"/>
        </w:rPr>
        <w:t>ccompagner l’élève</w:t>
      </w:r>
    </w:p>
    <w:p w:rsidR="00AB4954" w:rsidRPr="009249C7" w:rsidRDefault="009249C7" w:rsidP="00271DB4">
      <w:pPr>
        <w:numPr>
          <w:ilvl w:val="2"/>
          <w:numId w:val="9"/>
        </w:numPr>
        <w:rPr>
          <w:rFonts w:ascii="Source Sans Pro" w:hAnsi="Source Sans Pro"/>
        </w:rPr>
      </w:pPr>
      <w:r w:rsidRPr="009249C7">
        <w:rPr>
          <w:rFonts w:ascii="Source Sans Pro" w:hAnsi="Source Sans Pro"/>
        </w:rPr>
        <w:t>A</w:t>
      </w:r>
      <w:r w:rsidR="00AB4954" w:rsidRPr="009249C7">
        <w:rPr>
          <w:rFonts w:ascii="Source Sans Pro" w:hAnsi="Source Sans Pro"/>
        </w:rPr>
        <w:t>dapter les pratiques</w:t>
      </w:r>
    </w:p>
    <w:p w:rsidR="00AB4954" w:rsidRDefault="009249C7" w:rsidP="00271DB4">
      <w:pPr>
        <w:numPr>
          <w:ilvl w:val="2"/>
          <w:numId w:val="9"/>
        </w:numPr>
        <w:rPr>
          <w:rFonts w:ascii="Source Sans Pro" w:hAnsi="Source Sans Pro"/>
        </w:rPr>
      </w:pPr>
      <w:r w:rsidRPr="009249C7">
        <w:rPr>
          <w:rFonts w:ascii="Source Sans Pro" w:hAnsi="Source Sans Pro"/>
        </w:rPr>
        <w:t>G</w:t>
      </w:r>
      <w:r w:rsidR="00AB4954" w:rsidRPr="009249C7">
        <w:rPr>
          <w:rFonts w:ascii="Source Sans Pro" w:hAnsi="Source Sans Pro"/>
        </w:rPr>
        <w:t>arantir un climat scolaire serein</w:t>
      </w:r>
    </w:p>
    <w:p w:rsidR="005D53F0" w:rsidRPr="005D53F0" w:rsidRDefault="005D53F0" w:rsidP="005D53F0">
      <w:pPr>
        <w:numPr>
          <w:ilvl w:val="2"/>
          <w:numId w:val="9"/>
        </w:numPr>
        <w:rPr>
          <w:rFonts w:ascii="Source Sans Pro" w:hAnsi="Source Sans Pro"/>
        </w:rPr>
      </w:pPr>
      <w:r w:rsidRPr="005D53F0">
        <w:rPr>
          <w:rFonts w:ascii="Source Sans Pro" w:hAnsi="Source Sans Pro"/>
        </w:rPr>
        <w:t>Obligation de protection : Lutter contre les discriminations (moqueries,</w:t>
      </w:r>
      <w:r>
        <w:rPr>
          <w:rFonts w:ascii="Source Sans Pro" w:hAnsi="Source Sans Pro"/>
        </w:rPr>
        <w:t xml:space="preserve"> har</w:t>
      </w:r>
      <w:r w:rsidRPr="005D53F0">
        <w:rPr>
          <w:rFonts w:ascii="Source Sans Pro" w:hAnsi="Source Sans Pro"/>
        </w:rPr>
        <w:t>cèlement</w:t>
      </w:r>
      <w:r>
        <w:rPr>
          <w:rFonts w:ascii="Source Sans Pro" w:hAnsi="Source Sans Pro"/>
        </w:rPr>
        <w:t>, t</w:t>
      </w:r>
      <w:r w:rsidRPr="005D53F0">
        <w:rPr>
          <w:rFonts w:ascii="Source Sans Pro" w:hAnsi="Source Sans Pro"/>
        </w:rPr>
        <w:t>ransphobie</w:t>
      </w:r>
      <w:r>
        <w:rPr>
          <w:rFonts w:ascii="Source Sans Pro" w:hAnsi="Source Sans Pro"/>
        </w:rPr>
        <w:t xml:space="preserve">, </w:t>
      </w:r>
      <w:proofErr w:type="spellStart"/>
      <w:r>
        <w:rPr>
          <w:rFonts w:ascii="Source Sans Pro" w:hAnsi="Source Sans Pro"/>
        </w:rPr>
        <w:t>LGBTQIAphobies</w:t>
      </w:r>
      <w:proofErr w:type="spellEnd"/>
      <w:r>
        <w:rPr>
          <w:rFonts w:ascii="Source Sans Pro" w:hAnsi="Source Sans Pro"/>
        </w:rPr>
        <w:t>)</w:t>
      </w:r>
    </w:p>
    <w:p w:rsidR="009249C7" w:rsidRDefault="009249C7" w:rsidP="009249C7">
      <w:pPr>
        <w:ind w:left="1800"/>
        <w:rPr>
          <w:rFonts w:ascii="Source Sans Pro" w:hAnsi="Source Sans Pro"/>
        </w:rPr>
      </w:pPr>
    </w:p>
    <w:p w:rsidR="00D762F8" w:rsidRDefault="009249C7" w:rsidP="00271DB4">
      <w:pPr>
        <w:numPr>
          <w:ilvl w:val="1"/>
          <w:numId w:val="9"/>
        </w:numPr>
        <w:rPr>
          <w:rFonts w:ascii="Source Sans Pro" w:hAnsi="Source Sans Pro"/>
        </w:rPr>
      </w:pPr>
      <w:r>
        <w:rPr>
          <w:rFonts w:ascii="Source Sans Pro" w:hAnsi="Source Sans Pro"/>
        </w:rPr>
        <w:t>Problèmes spécifiques en EPS</w:t>
      </w:r>
      <w:r w:rsidR="001D0492">
        <w:rPr>
          <w:rFonts w:ascii="Source Sans Pro" w:hAnsi="Source Sans Pro"/>
        </w:rPr>
        <w:t xml:space="preserve"> </w:t>
      </w:r>
      <w:r w:rsidR="00D762F8">
        <w:rPr>
          <w:rFonts w:ascii="Source Sans Pro" w:hAnsi="Source Sans Pro"/>
        </w:rPr>
        <w:t>(</w:t>
      </w:r>
      <w:r w:rsidR="00D762F8" w:rsidRPr="00D762F8">
        <w:rPr>
          <w:rFonts w:ascii="Source Sans Pro" w:hAnsi="Source Sans Pro"/>
        </w:rPr>
        <w:t>Pouy-Bidard</w:t>
      </w:r>
      <w:r w:rsidR="00D762F8">
        <w:rPr>
          <w:rFonts w:ascii="Source Sans Pro" w:hAnsi="Source Sans Pro"/>
        </w:rPr>
        <w:t xml:space="preserve">, </w:t>
      </w:r>
      <w:r w:rsidR="00D762F8" w:rsidRPr="00D762F8">
        <w:rPr>
          <w:rFonts w:ascii="Source Sans Pro" w:hAnsi="Source Sans Pro"/>
        </w:rPr>
        <w:t>2023)</w:t>
      </w:r>
    </w:p>
    <w:p w:rsidR="00FB6D8A" w:rsidRPr="001D0492" w:rsidRDefault="00FB6D8A" w:rsidP="00271DB4">
      <w:pPr>
        <w:numPr>
          <w:ilvl w:val="2"/>
          <w:numId w:val="9"/>
        </w:numPr>
        <w:rPr>
          <w:rFonts w:ascii="Source Sans Pro" w:hAnsi="Source Sans Pro"/>
        </w:rPr>
      </w:pPr>
      <w:r w:rsidRPr="001D0492">
        <w:rPr>
          <w:rFonts w:ascii="Source Sans Pro" w:hAnsi="Source Sans Pro"/>
        </w:rPr>
        <w:t>L’EPS est une discipline particulièrement sensible</w:t>
      </w:r>
    </w:p>
    <w:p w:rsidR="00FB6D8A" w:rsidRPr="001D0492" w:rsidRDefault="00FB6D8A" w:rsidP="00271DB4">
      <w:pPr>
        <w:numPr>
          <w:ilvl w:val="3"/>
          <w:numId w:val="9"/>
        </w:numPr>
        <w:rPr>
          <w:rFonts w:ascii="Source Sans Pro" w:hAnsi="Source Sans Pro"/>
        </w:rPr>
      </w:pPr>
      <w:r w:rsidRPr="001D0492">
        <w:rPr>
          <w:rFonts w:ascii="Source Sans Pro" w:hAnsi="Source Sans Pro"/>
        </w:rPr>
        <w:t>Forte présence du corps</w:t>
      </w:r>
    </w:p>
    <w:p w:rsidR="00FB6D8A" w:rsidRDefault="00FB6D8A" w:rsidP="00271DB4">
      <w:pPr>
        <w:numPr>
          <w:ilvl w:val="3"/>
          <w:numId w:val="9"/>
        </w:numPr>
        <w:rPr>
          <w:rFonts w:ascii="Source Sans Pro" w:hAnsi="Source Sans Pro"/>
        </w:rPr>
      </w:pPr>
      <w:r w:rsidRPr="001D0492">
        <w:rPr>
          <w:rFonts w:ascii="Source Sans Pro" w:hAnsi="Source Sans Pro"/>
        </w:rPr>
        <w:t>Séparation filles/garçons</w:t>
      </w:r>
    </w:p>
    <w:p w:rsidR="00D108A9" w:rsidRPr="005D53F0" w:rsidRDefault="00FB6D8A" w:rsidP="005D53F0">
      <w:pPr>
        <w:numPr>
          <w:ilvl w:val="3"/>
          <w:numId w:val="9"/>
        </w:numPr>
        <w:rPr>
          <w:rFonts w:ascii="Source Sans Pro" w:hAnsi="Source Sans Pro"/>
        </w:rPr>
      </w:pPr>
      <w:r w:rsidRPr="001D0492">
        <w:rPr>
          <w:rFonts w:ascii="Source Sans Pro" w:hAnsi="Source Sans Pro"/>
        </w:rPr>
        <w:t xml:space="preserve">Les normes de genre y sont très visibles </w:t>
      </w:r>
    </w:p>
    <w:p w:rsidR="00D108A9" w:rsidRPr="00FB6D8A" w:rsidRDefault="00D108A9" w:rsidP="00D108A9">
      <w:pPr>
        <w:ind w:left="2520"/>
        <w:rPr>
          <w:rFonts w:ascii="Source Sans Pro" w:hAnsi="Source Sans Pro"/>
        </w:rPr>
      </w:pPr>
    </w:p>
    <w:p w:rsidR="001D0492" w:rsidRPr="00D762F8" w:rsidRDefault="001D0492" w:rsidP="00271DB4">
      <w:pPr>
        <w:numPr>
          <w:ilvl w:val="2"/>
          <w:numId w:val="9"/>
        </w:numPr>
        <w:rPr>
          <w:rFonts w:ascii="Source Sans Pro" w:hAnsi="Source Sans Pro"/>
        </w:rPr>
      </w:pPr>
      <w:r w:rsidRPr="00D762F8">
        <w:rPr>
          <w:rFonts w:ascii="Source Sans Pro" w:hAnsi="Source Sans Pro"/>
        </w:rPr>
        <w:t>Points étudiés :</w:t>
      </w:r>
    </w:p>
    <w:p w:rsidR="001D0492" w:rsidRPr="001D0492" w:rsidRDefault="00FB6D8A" w:rsidP="00271DB4">
      <w:pPr>
        <w:numPr>
          <w:ilvl w:val="3"/>
          <w:numId w:val="9"/>
        </w:numPr>
        <w:rPr>
          <w:rFonts w:ascii="Source Sans Pro" w:hAnsi="Source Sans Pro"/>
        </w:rPr>
      </w:pPr>
      <w:r>
        <w:rPr>
          <w:rFonts w:ascii="Source Sans Pro" w:hAnsi="Source Sans Pro"/>
        </w:rPr>
        <w:t>V</w:t>
      </w:r>
      <w:r w:rsidR="001D0492" w:rsidRPr="001D0492">
        <w:rPr>
          <w:rFonts w:ascii="Source Sans Pro" w:hAnsi="Source Sans Pro"/>
        </w:rPr>
        <w:t>estiaires</w:t>
      </w:r>
      <w:r>
        <w:rPr>
          <w:rFonts w:ascii="Source Sans Pro" w:hAnsi="Source Sans Pro"/>
        </w:rPr>
        <w:t xml:space="preserve"> (regard des autres)</w:t>
      </w:r>
    </w:p>
    <w:p w:rsidR="001D0492" w:rsidRPr="001D0492" w:rsidRDefault="00FB6D8A" w:rsidP="00271DB4">
      <w:pPr>
        <w:numPr>
          <w:ilvl w:val="3"/>
          <w:numId w:val="9"/>
        </w:numPr>
        <w:rPr>
          <w:rFonts w:ascii="Source Sans Pro" w:hAnsi="Source Sans Pro"/>
        </w:rPr>
      </w:pPr>
      <w:r>
        <w:rPr>
          <w:rFonts w:ascii="Source Sans Pro" w:hAnsi="Source Sans Pro"/>
        </w:rPr>
        <w:t>R</w:t>
      </w:r>
      <w:r w:rsidR="001D0492" w:rsidRPr="001D0492">
        <w:rPr>
          <w:rFonts w:ascii="Source Sans Pro" w:hAnsi="Source Sans Pro"/>
        </w:rPr>
        <w:t>apport au corps</w:t>
      </w:r>
      <w:r>
        <w:rPr>
          <w:rFonts w:ascii="Source Sans Pro" w:hAnsi="Source Sans Pro"/>
        </w:rPr>
        <w:t xml:space="preserve"> (espace intime</w:t>
      </w:r>
      <w:r w:rsidR="00FE6E75">
        <w:rPr>
          <w:rFonts w:ascii="Source Sans Pro" w:hAnsi="Source Sans Pro"/>
        </w:rPr>
        <w:t>, « incohérences » sexe / genre)</w:t>
      </w:r>
    </w:p>
    <w:p w:rsidR="001D0492" w:rsidRPr="001D0492" w:rsidRDefault="00FB6D8A" w:rsidP="00271DB4">
      <w:pPr>
        <w:numPr>
          <w:ilvl w:val="3"/>
          <w:numId w:val="9"/>
        </w:numPr>
        <w:rPr>
          <w:rFonts w:ascii="Source Sans Pro" w:hAnsi="Source Sans Pro"/>
        </w:rPr>
      </w:pPr>
      <w:r>
        <w:rPr>
          <w:rFonts w:ascii="Source Sans Pro" w:hAnsi="Source Sans Pro"/>
        </w:rPr>
        <w:t>C</w:t>
      </w:r>
      <w:r w:rsidR="001D0492" w:rsidRPr="001D0492">
        <w:rPr>
          <w:rFonts w:ascii="Source Sans Pro" w:hAnsi="Source Sans Pro"/>
        </w:rPr>
        <w:t>onstitution des groupes</w:t>
      </w:r>
      <w:r>
        <w:rPr>
          <w:rFonts w:ascii="Source Sans Pro" w:hAnsi="Source Sans Pro"/>
        </w:rPr>
        <w:t xml:space="preserve"> (mixité ou non mixité)</w:t>
      </w:r>
    </w:p>
    <w:p w:rsidR="001D0492" w:rsidRPr="001D0492" w:rsidRDefault="00FB6D8A" w:rsidP="00271DB4">
      <w:pPr>
        <w:numPr>
          <w:ilvl w:val="3"/>
          <w:numId w:val="9"/>
        </w:numPr>
        <w:rPr>
          <w:rFonts w:ascii="Source Sans Pro" w:hAnsi="Source Sans Pro"/>
        </w:rPr>
      </w:pPr>
      <w:r w:rsidRPr="001D0492">
        <w:rPr>
          <w:rFonts w:ascii="Source Sans Pro" w:hAnsi="Source Sans Pro"/>
        </w:rPr>
        <w:t>É</w:t>
      </w:r>
      <w:r w:rsidR="001D0492" w:rsidRPr="001D0492">
        <w:rPr>
          <w:rFonts w:ascii="Source Sans Pro" w:hAnsi="Source Sans Pro"/>
        </w:rPr>
        <w:t>valuation (barèmes)</w:t>
      </w:r>
    </w:p>
    <w:p w:rsidR="001D0492" w:rsidRDefault="00FB6D8A" w:rsidP="00271DB4">
      <w:pPr>
        <w:numPr>
          <w:ilvl w:val="3"/>
          <w:numId w:val="9"/>
        </w:numPr>
        <w:rPr>
          <w:rFonts w:ascii="Source Sans Pro" w:hAnsi="Source Sans Pro"/>
        </w:rPr>
      </w:pPr>
      <w:r>
        <w:rPr>
          <w:rFonts w:ascii="Source Sans Pro" w:hAnsi="Source Sans Pro"/>
        </w:rPr>
        <w:t>A</w:t>
      </w:r>
      <w:r w:rsidR="001D0492" w:rsidRPr="001D0492">
        <w:rPr>
          <w:rFonts w:ascii="Source Sans Pro" w:hAnsi="Source Sans Pro"/>
        </w:rPr>
        <w:t xml:space="preserve">ttentes des enseignants </w:t>
      </w:r>
      <w:r>
        <w:rPr>
          <w:rFonts w:ascii="Source Sans Pro" w:hAnsi="Source Sans Pro"/>
        </w:rPr>
        <w:t>(performance, affrontement)</w:t>
      </w:r>
    </w:p>
    <w:p w:rsidR="00D108A9" w:rsidRPr="001D0492" w:rsidRDefault="00D108A9" w:rsidP="00D108A9">
      <w:pPr>
        <w:ind w:left="2520"/>
        <w:rPr>
          <w:rFonts w:ascii="Source Sans Pro" w:hAnsi="Source Sans Pro"/>
        </w:rPr>
      </w:pPr>
    </w:p>
    <w:p w:rsidR="001D0492" w:rsidRPr="001D0492" w:rsidRDefault="001D0492" w:rsidP="00271DB4">
      <w:pPr>
        <w:numPr>
          <w:ilvl w:val="2"/>
          <w:numId w:val="9"/>
        </w:numPr>
        <w:rPr>
          <w:rFonts w:ascii="Source Sans Pro" w:hAnsi="Source Sans Pro"/>
        </w:rPr>
      </w:pPr>
      <w:r w:rsidRPr="001D0492">
        <w:rPr>
          <w:rFonts w:ascii="Source Sans Pro" w:hAnsi="Source Sans Pro"/>
        </w:rPr>
        <w:t>Un enjeu central : la catégorisation</w:t>
      </w:r>
      <w:r w:rsidR="00FE6E75" w:rsidRPr="00FE6E75">
        <w:rPr>
          <w:rFonts w:ascii="Source Sans Pro" w:hAnsi="Source Sans Pro"/>
        </w:rPr>
        <w:t xml:space="preserve"> </w:t>
      </w:r>
      <w:r w:rsidR="00FE6E75" w:rsidRPr="001D0492">
        <w:rPr>
          <w:rFonts w:ascii="Source Sans Pro" w:hAnsi="Source Sans Pro"/>
        </w:rPr>
        <w:t>peut mettre les élèves trans en difficulté</w:t>
      </w:r>
    </w:p>
    <w:p w:rsidR="001D0492" w:rsidRPr="001D0492" w:rsidRDefault="00FB6D8A" w:rsidP="00271DB4">
      <w:pPr>
        <w:numPr>
          <w:ilvl w:val="3"/>
          <w:numId w:val="9"/>
        </w:numPr>
        <w:rPr>
          <w:rFonts w:ascii="Source Sans Pro" w:hAnsi="Source Sans Pro"/>
        </w:rPr>
      </w:pPr>
      <w:r>
        <w:rPr>
          <w:rFonts w:ascii="Source Sans Pro" w:hAnsi="Source Sans Pro"/>
        </w:rPr>
        <w:t>G</w:t>
      </w:r>
      <w:r w:rsidR="001D0492" w:rsidRPr="001D0492">
        <w:rPr>
          <w:rFonts w:ascii="Source Sans Pro" w:hAnsi="Source Sans Pro"/>
        </w:rPr>
        <w:t>roupes sexués</w:t>
      </w:r>
    </w:p>
    <w:p w:rsidR="001D0492" w:rsidRPr="001D0492" w:rsidRDefault="00FB6D8A" w:rsidP="00271DB4">
      <w:pPr>
        <w:numPr>
          <w:ilvl w:val="3"/>
          <w:numId w:val="9"/>
        </w:numPr>
        <w:rPr>
          <w:rFonts w:ascii="Source Sans Pro" w:hAnsi="Source Sans Pro"/>
        </w:rPr>
      </w:pPr>
      <w:r>
        <w:rPr>
          <w:rFonts w:ascii="Source Sans Pro" w:hAnsi="Source Sans Pro"/>
        </w:rPr>
        <w:t>B</w:t>
      </w:r>
      <w:r w:rsidR="001D0492" w:rsidRPr="001D0492">
        <w:rPr>
          <w:rFonts w:ascii="Source Sans Pro" w:hAnsi="Source Sans Pro"/>
        </w:rPr>
        <w:t>arèmes différenciés</w:t>
      </w:r>
    </w:p>
    <w:p w:rsidR="001D0492" w:rsidRDefault="001D0492" w:rsidP="00FE6E75">
      <w:pPr>
        <w:rPr>
          <w:rFonts w:ascii="Source Sans Pro" w:hAnsi="Source Sans Pro"/>
        </w:rPr>
      </w:pPr>
    </w:p>
    <w:p w:rsidR="004D29E2" w:rsidRPr="00033C53" w:rsidRDefault="004D29E2" w:rsidP="004D29E2">
      <w:pPr>
        <w:pStyle w:val="Titre3"/>
        <w:tabs>
          <w:tab w:val="left" w:pos="708"/>
        </w:tabs>
        <w:rPr>
          <w:rFonts w:ascii="Source Sans Pro" w:hAnsi="Source Sans Pro"/>
          <w:bCs w:val="0"/>
        </w:rPr>
      </w:pPr>
      <w:r w:rsidRPr="00033C53">
        <w:rPr>
          <w:rFonts w:ascii="Source Sans Pro" w:hAnsi="Source Sans Pro"/>
          <w:bCs w:val="0"/>
        </w:rPr>
        <w:lastRenderedPageBreak/>
        <w:t xml:space="preserve">Les </w:t>
      </w:r>
      <w:r w:rsidRPr="00033C53">
        <w:rPr>
          <w:rFonts w:ascii="Source Sans Pro" w:hAnsi="Source Sans Pro"/>
        </w:rPr>
        <w:t>grands</w:t>
      </w:r>
      <w:r w:rsidRPr="00033C53">
        <w:rPr>
          <w:rFonts w:ascii="Source Sans Pro" w:hAnsi="Source Sans Pro"/>
          <w:bCs w:val="0"/>
        </w:rPr>
        <w:t xml:space="preserve"> enjeux actuels de l’</w:t>
      </w:r>
      <w:r w:rsidR="00FE6E75">
        <w:rPr>
          <w:rFonts w:ascii="Source Sans Pro" w:hAnsi="Source Sans Pro"/>
          <w:bCs w:val="0"/>
        </w:rPr>
        <w:t>É</w:t>
      </w:r>
      <w:r w:rsidRPr="00033C53">
        <w:rPr>
          <w:rFonts w:ascii="Source Sans Pro" w:hAnsi="Source Sans Pro"/>
          <w:bCs w:val="0"/>
        </w:rPr>
        <w:t>cole</w:t>
      </w:r>
    </w:p>
    <w:p w:rsidR="004D29E2" w:rsidRPr="00033C53" w:rsidRDefault="004D29E2" w:rsidP="004D29E2">
      <w:pPr>
        <w:rPr>
          <w:rFonts w:ascii="Source Sans Pro" w:hAnsi="Source Sans Pro"/>
          <w:bCs/>
        </w:rPr>
      </w:pPr>
    </w:p>
    <w:p w:rsidR="00CB1636" w:rsidRPr="00033C53" w:rsidRDefault="00CB1636" w:rsidP="00271DB4">
      <w:pPr>
        <w:numPr>
          <w:ilvl w:val="0"/>
          <w:numId w:val="9"/>
        </w:numPr>
        <w:rPr>
          <w:rFonts w:ascii="Source Sans Pro" w:hAnsi="Source Sans Pro"/>
        </w:rPr>
      </w:pPr>
      <w:r w:rsidRPr="00033C53">
        <w:rPr>
          <w:rFonts w:ascii="Source Sans Pro" w:hAnsi="Source Sans Pro"/>
        </w:rPr>
        <w:t>Vivre ensemble</w:t>
      </w:r>
    </w:p>
    <w:p w:rsidR="00F361CE" w:rsidRPr="00033C53" w:rsidRDefault="00F361CE" w:rsidP="00271DB4">
      <w:pPr>
        <w:numPr>
          <w:ilvl w:val="0"/>
          <w:numId w:val="9"/>
        </w:numPr>
        <w:rPr>
          <w:rFonts w:ascii="Source Sans Pro" w:hAnsi="Source Sans Pro"/>
        </w:rPr>
      </w:pPr>
      <w:r w:rsidRPr="00033C53">
        <w:rPr>
          <w:rFonts w:ascii="Source Sans Pro" w:hAnsi="Source Sans Pro"/>
        </w:rPr>
        <w:t>Le système éducatif français est aujourd’hui traversé par une tension entre :</w:t>
      </w:r>
    </w:p>
    <w:p w:rsidR="00F361CE" w:rsidRPr="00033C53" w:rsidRDefault="00E230CB" w:rsidP="00271DB4">
      <w:pPr>
        <w:numPr>
          <w:ilvl w:val="1"/>
          <w:numId w:val="9"/>
        </w:numPr>
        <w:rPr>
          <w:rFonts w:ascii="Source Sans Pro" w:hAnsi="Source Sans Pro"/>
        </w:rPr>
      </w:pPr>
      <w:r>
        <w:rPr>
          <w:rFonts w:ascii="Source Sans Pro" w:hAnsi="Source Sans Pro"/>
        </w:rPr>
        <w:t>E</w:t>
      </w:r>
      <w:r w:rsidR="00F361CE" w:rsidRPr="00033C53">
        <w:rPr>
          <w:rFonts w:ascii="Source Sans Pro" w:hAnsi="Source Sans Pro"/>
        </w:rPr>
        <w:t>xigence de performance (niveau, évaluation)</w:t>
      </w:r>
    </w:p>
    <w:p w:rsidR="00F361CE" w:rsidRPr="00033C53" w:rsidRDefault="00E230CB" w:rsidP="00271DB4">
      <w:pPr>
        <w:numPr>
          <w:ilvl w:val="1"/>
          <w:numId w:val="9"/>
        </w:numPr>
        <w:rPr>
          <w:rFonts w:ascii="Source Sans Pro" w:hAnsi="Source Sans Pro"/>
        </w:rPr>
      </w:pPr>
      <w:r>
        <w:rPr>
          <w:rFonts w:ascii="Source Sans Pro" w:hAnsi="Source Sans Pro"/>
        </w:rPr>
        <w:t>E</w:t>
      </w:r>
      <w:r w:rsidR="00F361CE" w:rsidRPr="00033C53">
        <w:rPr>
          <w:rFonts w:ascii="Source Sans Pro" w:hAnsi="Source Sans Pro"/>
        </w:rPr>
        <w:t>xigence d’équité (inclusion, réduction des inégalités)</w:t>
      </w:r>
    </w:p>
    <w:p w:rsidR="00B16C63" w:rsidRDefault="00B16C63" w:rsidP="00271DB4">
      <w:pPr>
        <w:numPr>
          <w:ilvl w:val="0"/>
          <w:numId w:val="9"/>
        </w:numPr>
        <w:rPr>
          <w:rFonts w:ascii="Source Sans Pro" w:hAnsi="Source Sans Pro"/>
        </w:rPr>
      </w:pPr>
      <w:r w:rsidRPr="00033C53">
        <w:rPr>
          <w:rFonts w:ascii="Source Sans Pro" w:hAnsi="Source Sans Pro"/>
        </w:rPr>
        <w:t xml:space="preserve">Santé publique : </w:t>
      </w:r>
      <w:r w:rsidR="00E230CB">
        <w:rPr>
          <w:rFonts w:ascii="Source Sans Pro" w:hAnsi="Source Sans Pro"/>
        </w:rPr>
        <w:t>augmenter l’</w:t>
      </w:r>
      <w:r w:rsidRPr="00033C53">
        <w:rPr>
          <w:rFonts w:ascii="Source Sans Pro" w:hAnsi="Source Sans Pro"/>
        </w:rPr>
        <w:t xml:space="preserve">activité physique et </w:t>
      </w:r>
      <w:r w:rsidR="00E230CB">
        <w:rPr>
          <w:rFonts w:ascii="Source Sans Pro" w:hAnsi="Source Sans Pro"/>
        </w:rPr>
        <w:t xml:space="preserve">diminuer la </w:t>
      </w:r>
      <w:r w:rsidRPr="00033C53">
        <w:rPr>
          <w:rFonts w:ascii="Source Sans Pro" w:hAnsi="Source Sans Pro"/>
        </w:rPr>
        <w:t xml:space="preserve">sédentarité </w:t>
      </w:r>
    </w:p>
    <w:p w:rsidR="00E230CB" w:rsidRPr="00E230CB" w:rsidRDefault="00E230CB" w:rsidP="00E230CB">
      <w:pPr>
        <w:numPr>
          <w:ilvl w:val="0"/>
          <w:numId w:val="9"/>
        </w:numPr>
        <w:rPr>
          <w:rFonts w:ascii="Source Sans Pro" w:hAnsi="Source Sans Pro"/>
        </w:rPr>
      </w:pPr>
      <w:r w:rsidRPr="00E230CB">
        <w:rPr>
          <w:rFonts w:ascii="Source Sans Pro" w:hAnsi="Source Sans Pro"/>
        </w:rPr>
        <w:t>Rentrée 2025 :</w:t>
      </w:r>
    </w:p>
    <w:p w:rsidR="00E230CB" w:rsidRDefault="00E230CB" w:rsidP="00E230CB">
      <w:pPr>
        <w:numPr>
          <w:ilvl w:val="1"/>
          <w:numId w:val="9"/>
        </w:numPr>
        <w:rPr>
          <w:rFonts w:ascii="Source Sans Pro" w:hAnsi="Source Sans Pro"/>
        </w:rPr>
      </w:pPr>
      <w:r w:rsidRPr="00E230CB">
        <w:rPr>
          <w:rFonts w:ascii="Source Sans Pro" w:hAnsi="Source Sans Pro"/>
        </w:rPr>
        <w:t>Tests physiques généralisés en 6e : endurance, force et vitesse. L’expérience menée sur 4000 élèves en 2024 a montré qu’1/5 disposait d’une qualité physique suffisante</w:t>
      </w:r>
    </w:p>
    <w:p w:rsidR="00F832F0" w:rsidRPr="00034CCF" w:rsidRDefault="00F832F0" w:rsidP="00034CCF">
      <w:pPr>
        <w:ind w:left="1440"/>
        <w:rPr>
          <w:rFonts w:ascii="Source Sans Pro" w:hAnsi="Source Sans Pro"/>
          <w:color w:val="00B050"/>
          <w:sz w:val="20"/>
        </w:rPr>
      </w:pPr>
      <w:r w:rsidRPr="00034CCF">
        <w:rPr>
          <w:rFonts w:ascii="Source Sans Pro" w:hAnsi="Source Sans Pro"/>
          <w:color w:val="00B050"/>
          <w:sz w:val="20"/>
        </w:rPr>
        <w:t>Matelot et</w:t>
      </w:r>
      <w:r w:rsidR="00C3195D" w:rsidRPr="00034CCF">
        <w:rPr>
          <w:rFonts w:ascii="Source Sans Pro" w:hAnsi="Source Sans Pro"/>
          <w:color w:val="00B050"/>
          <w:sz w:val="20"/>
        </w:rPr>
        <w:t xml:space="preserve"> </w:t>
      </w:r>
      <w:proofErr w:type="spellStart"/>
      <w:r w:rsidRPr="00034CCF">
        <w:rPr>
          <w:rFonts w:ascii="Source Sans Pro" w:hAnsi="Source Sans Pro"/>
          <w:color w:val="00B050"/>
          <w:sz w:val="20"/>
        </w:rPr>
        <w:t>Cremonesi</w:t>
      </w:r>
      <w:proofErr w:type="spellEnd"/>
      <w:r w:rsidRPr="00034CCF">
        <w:rPr>
          <w:rFonts w:ascii="Source Sans Pro" w:hAnsi="Source Sans Pro"/>
          <w:color w:val="00B050"/>
          <w:sz w:val="20"/>
        </w:rPr>
        <w:t xml:space="preserve"> (2026)</w:t>
      </w:r>
    </w:p>
    <w:p w:rsidR="00C3195D" w:rsidRPr="00034CCF" w:rsidRDefault="00C3195D" w:rsidP="006671CF">
      <w:pPr>
        <w:numPr>
          <w:ilvl w:val="2"/>
          <w:numId w:val="9"/>
        </w:numPr>
        <w:rPr>
          <w:rFonts w:ascii="Source Sans Pro" w:hAnsi="Source Sans Pro"/>
          <w:color w:val="00B050"/>
          <w:sz w:val="20"/>
        </w:rPr>
      </w:pPr>
      <w:r w:rsidRPr="00034CCF">
        <w:rPr>
          <w:rFonts w:ascii="Source Sans Pro" w:hAnsi="Source Sans Pro"/>
          <w:color w:val="00B050"/>
          <w:sz w:val="20"/>
        </w:rPr>
        <w:t xml:space="preserve">Classer les résultats à ces tests </w:t>
      </w:r>
      <w:r w:rsidR="00034CCF" w:rsidRPr="00034CCF">
        <w:rPr>
          <w:rFonts w:ascii="Source Sans Pro" w:hAnsi="Source Sans Pro"/>
          <w:color w:val="00B050"/>
          <w:sz w:val="20"/>
        </w:rPr>
        <w:t>dans des catégories</w:t>
      </w:r>
      <w:r w:rsidRPr="00034CCF">
        <w:rPr>
          <w:rFonts w:ascii="Source Sans Pro" w:hAnsi="Source Sans Pro"/>
          <w:color w:val="00B050"/>
          <w:sz w:val="20"/>
        </w:rPr>
        <w:t xml:space="preserve"> « </w:t>
      </w:r>
      <w:r w:rsidR="00034CCF" w:rsidRPr="00034CCF">
        <w:rPr>
          <w:rFonts w:ascii="Source Sans Pro" w:hAnsi="Source Sans Pro"/>
          <w:color w:val="00B050"/>
          <w:sz w:val="20"/>
        </w:rPr>
        <w:t>à</w:t>
      </w:r>
      <w:r w:rsidRPr="00034CCF">
        <w:rPr>
          <w:rFonts w:ascii="Source Sans Pro" w:hAnsi="Source Sans Pro"/>
          <w:color w:val="00B050"/>
          <w:sz w:val="20"/>
        </w:rPr>
        <w:t xml:space="preserve"> besoin », « fragiles » ou « satisfaisants » ne correspond pas à des niveaux objectifs</w:t>
      </w:r>
    </w:p>
    <w:p w:rsidR="00C3195D" w:rsidRPr="00034CCF" w:rsidRDefault="00C3195D" w:rsidP="006671CF">
      <w:pPr>
        <w:numPr>
          <w:ilvl w:val="2"/>
          <w:numId w:val="9"/>
        </w:numPr>
        <w:rPr>
          <w:rFonts w:ascii="Source Sans Pro" w:hAnsi="Source Sans Pro"/>
          <w:color w:val="00B050"/>
          <w:sz w:val="20"/>
        </w:rPr>
      </w:pPr>
      <w:r w:rsidRPr="00034CCF">
        <w:rPr>
          <w:rFonts w:ascii="Source Sans Pro" w:hAnsi="Source Sans Pro"/>
          <w:color w:val="00B050"/>
          <w:sz w:val="20"/>
        </w:rPr>
        <w:t xml:space="preserve">Un test Navette 20 m n’est pas un test VO2max (Armstrong et </w:t>
      </w:r>
      <w:proofErr w:type="spellStart"/>
      <w:r w:rsidRPr="00034CCF">
        <w:rPr>
          <w:rFonts w:ascii="Source Sans Pro" w:hAnsi="Source Sans Pro"/>
          <w:color w:val="00B050"/>
          <w:sz w:val="20"/>
        </w:rPr>
        <w:t>Welsman</w:t>
      </w:r>
      <w:proofErr w:type="spellEnd"/>
      <w:r w:rsidRPr="00034CCF">
        <w:rPr>
          <w:rFonts w:ascii="Source Sans Pro" w:hAnsi="Source Sans Pro"/>
          <w:color w:val="00B050"/>
          <w:sz w:val="20"/>
        </w:rPr>
        <w:t>, 2019)</w:t>
      </w:r>
      <w:r w:rsidR="006671CF" w:rsidRPr="00034CCF">
        <w:rPr>
          <w:rFonts w:ascii="Source Sans Pro" w:hAnsi="Source Sans Pro"/>
          <w:color w:val="00B050"/>
          <w:sz w:val="20"/>
        </w:rPr>
        <w:t xml:space="preserve"> car dans le test navette 3 éléments essentiels ne sont pas pris en compte</w:t>
      </w:r>
    </w:p>
    <w:p w:rsidR="006671CF" w:rsidRPr="00034CCF" w:rsidRDefault="006671CF" w:rsidP="006671CF">
      <w:pPr>
        <w:numPr>
          <w:ilvl w:val="3"/>
          <w:numId w:val="9"/>
        </w:numPr>
        <w:rPr>
          <w:rFonts w:ascii="Source Sans Pro" w:hAnsi="Source Sans Pro"/>
          <w:color w:val="00B050"/>
          <w:sz w:val="20"/>
        </w:rPr>
      </w:pPr>
      <w:proofErr w:type="gramStart"/>
      <w:r w:rsidRPr="00034CCF">
        <w:rPr>
          <w:color w:val="00B050"/>
          <w:sz w:val="20"/>
        </w:rPr>
        <w:t>le</w:t>
      </w:r>
      <w:proofErr w:type="gramEnd"/>
      <w:r w:rsidRPr="00034CCF">
        <w:rPr>
          <w:color w:val="00B050"/>
          <w:sz w:val="20"/>
        </w:rPr>
        <w:t xml:space="preserve"> poids de l’élève</w:t>
      </w:r>
    </w:p>
    <w:p w:rsidR="006671CF" w:rsidRPr="00034CCF" w:rsidRDefault="006671CF" w:rsidP="006671CF">
      <w:pPr>
        <w:numPr>
          <w:ilvl w:val="3"/>
          <w:numId w:val="9"/>
        </w:numPr>
        <w:rPr>
          <w:rFonts w:ascii="Source Sans Pro" w:hAnsi="Source Sans Pro"/>
          <w:color w:val="00B050"/>
          <w:sz w:val="20"/>
        </w:rPr>
      </w:pPr>
      <w:proofErr w:type="gramStart"/>
      <w:r w:rsidRPr="00034CCF">
        <w:rPr>
          <w:color w:val="00B050"/>
          <w:sz w:val="20"/>
        </w:rPr>
        <w:t>sa</w:t>
      </w:r>
      <w:proofErr w:type="gramEnd"/>
      <w:r w:rsidRPr="00034CCF">
        <w:rPr>
          <w:color w:val="00B050"/>
          <w:sz w:val="20"/>
        </w:rPr>
        <w:t xml:space="preserve"> technique de course</w:t>
      </w:r>
    </w:p>
    <w:p w:rsidR="006671CF" w:rsidRPr="00034CCF" w:rsidRDefault="006671CF" w:rsidP="006671CF">
      <w:pPr>
        <w:numPr>
          <w:ilvl w:val="3"/>
          <w:numId w:val="9"/>
        </w:numPr>
        <w:rPr>
          <w:rFonts w:ascii="Source Sans Pro" w:hAnsi="Source Sans Pro"/>
          <w:color w:val="00B050"/>
          <w:sz w:val="20"/>
        </w:rPr>
      </w:pPr>
      <w:proofErr w:type="gramStart"/>
      <w:r w:rsidRPr="00034CCF">
        <w:rPr>
          <w:color w:val="00B050"/>
          <w:sz w:val="20"/>
        </w:rPr>
        <w:t>le</w:t>
      </w:r>
      <w:proofErr w:type="gramEnd"/>
      <w:r w:rsidRPr="00034CCF">
        <w:rPr>
          <w:color w:val="00B050"/>
          <w:sz w:val="20"/>
        </w:rPr>
        <w:t xml:space="preserve"> fait qu’il soit bien allé jusqu’à l’effort max ou non</w:t>
      </w:r>
    </w:p>
    <w:p w:rsidR="00C3195D" w:rsidRPr="00034CCF" w:rsidRDefault="00034CCF" w:rsidP="006671CF">
      <w:pPr>
        <w:numPr>
          <w:ilvl w:val="2"/>
          <w:numId w:val="9"/>
        </w:numPr>
        <w:rPr>
          <w:color w:val="00B050"/>
          <w:sz w:val="20"/>
        </w:rPr>
      </w:pPr>
      <w:r w:rsidRPr="00034CCF">
        <w:rPr>
          <w:rFonts w:ascii="Source Sans Pro" w:hAnsi="Source Sans Pro"/>
          <w:color w:val="00B050"/>
          <w:sz w:val="20"/>
        </w:rPr>
        <w:t>La c</w:t>
      </w:r>
      <w:r w:rsidR="00C3195D" w:rsidRPr="00034CCF">
        <w:rPr>
          <w:rFonts w:ascii="Source Sans Pro" w:hAnsi="Source Sans Pro"/>
          <w:color w:val="00B050"/>
          <w:sz w:val="20"/>
        </w:rPr>
        <w:t>omparaison avec une enquête internationale menée sur 1</w:t>
      </w:r>
      <w:r w:rsidR="006671CF" w:rsidRPr="00034CCF">
        <w:rPr>
          <w:rFonts w:ascii="Source Sans Pro" w:hAnsi="Source Sans Pro"/>
          <w:color w:val="00B050"/>
          <w:sz w:val="20"/>
        </w:rPr>
        <w:t xml:space="preserve"> million de</w:t>
      </w:r>
      <w:r w:rsidR="00C3195D" w:rsidRPr="00034CCF">
        <w:rPr>
          <w:rFonts w:ascii="Source Sans Pro" w:hAnsi="Source Sans Pro"/>
          <w:color w:val="00B050"/>
          <w:sz w:val="20"/>
        </w:rPr>
        <w:t xml:space="preserve"> jeunes (Ortega et al. 2023) laisse penser que les résultats des Français seraient particulièrement faibles, mais les protocoles ne sont pas exactement comparables.</w:t>
      </w:r>
    </w:p>
    <w:p w:rsidR="001E2787" w:rsidRPr="00034CCF" w:rsidRDefault="001E2787" w:rsidP="00F832F0">
      <w:pPr>
        <w:numPr>
          <w:ilvl w:val="2"/>
          <w:numId w:val="9"/>
        </w:numPr>
        <w:rPr>
          <w:rFonts w:ascii="Source Sans Pro" w:hAnsi="Source Sans Pro"/>
          <w:color w:val="00B050"/>
          <w:sz w:val="20"/>
        </w:rPr>
      </w:pPr>
      <w:r w:rsidRPr="00034CCF">
        <w:rPr>
          <w:rFonts w:ascii="Source Sans Pro" w:hAnsi="Source Sans Pro"/>
          <w:color w:val="00B050"/>
          <w:sz w:val="20"/>
        </w:rPr>
        <w:t xml:space="preserve"> </w:t>
      </w:r>
      <w:r w:rsidR="006671CF" w:rsidRPr="00034CCF">
        <w:rPr>
          <w:rFonts w:ascii="Source Sans Pro" w:hAnsi="Source Sans Pro"/>
          <w:color w:val="00B050"/>
          <w:sz w:val="20"/>
        </w:rPr>
        <w:t>Utilité des tests standardisés</w:t>
      </w:r>
    </w:p>
    <w:p w:rsidR="006671CF" w:rsidRPr="00034CCF" w:rsidRDefault="006671CF" w:rsidP="006671CF">
      <w:pPr>
        <w:numPr>
          <w:ilvl w:val="3"/>
          <w:numId w:val="9"/>
        </w:numPr>
        <w:rPr>
          <w:rFonts w:ascii="Source Sans Pro" w:hAnsi="Source Sans Pro"/>
          <w:color w:val="00B050"/>
          <w:sz w:val="20"/>
        </w:rPr>
      </w:pPr>
      <w:r w:rsidRPr="00034CCF">
        <w:rPr>
          <w:rFonts w:ascii="Source Sans Pro" w:hAnsi="Source Sans Pro"/>
          <w:color w:val="00B050"/>
          <w:sz w:val="20"/>
        </w:rPr>
        <w:t>Comparer objectivement les pays entre eux (prises de conscience)</w:t>
      </w:r>
    </w:p>
    <w:p w:rsidR="006671CF" w:rsidRPr="00034CCF" w:rsidRDefault="006671CF" w:rsidP="006671CF">
      <w:pPr>
        <w:numPr>
          <w:ilvl w:val="3"/>
          <w:numId w:val="9"/>
        </w:numPr>
        <w:rPr>
          <w:rFonts w:ascii="Source Sans Pro" w:hAnsi="Source Sans Pro"/>
          <w:color w:val="00B050"/>
          <w:sz w:val="20"/>
        </w:rPr>
      </w:pPr>
      <w:r w:rsidRPr="00034CCF">
        <w:rPr>
          <w:rFonts w:ascii="Source Sans Pro" w:hAnsi="Source Sans Pro"/>
          <w:color w:val="00B050"/>
          <w:sz w:val="20"/>
        </w:rPr>
        <w:t>Repérer une évolution dans le temps</w:t>
      </w:r>
    </w:p>
    <w:p w:rsidR="006671CF" w:rsidRPr="00034CCF" w:rsidRDefault="006671CF" w:rsidP="006671CF">
      <w:pPr>
        <w:numPr>
          <w:ilvl w:val="3"/>
          <w:numId w:val="9"/>
        </w:numPr>
        <w:rPr>
          <w:rFonts w:ascii="Source Sans Pro" w:hAnsi="Source Sans Pro"/>
          <w:color w:val="00B050"/>
          <w:sz w:val="20"/>
        </w:rPr>
      </w:pPr>
      <w:r w:rsidRPr="00034CCF">
        <w:rPr>
          <w:rFonts w:ascii="Source Sans Pro" w:hAnsi="Source Sans Pro"/>
          <w:color w:val="00B050"/>
          <w:sz w:val="20"/>
        </w:rPr>
        <w:t xml:space="preserve">Mise en évidence de corrélations (facteurs sociaux, </w:t>
      </w:r>
      <w:proofErr w:type="spellStart"/>
      <w:r w:rsidRPr="00034CCF">
        <w:rPr>
          <w:rFonts w:ascii="Source Sans Pro" w:hAnsi="Source Sans Pro"/>
          <w:color w:val="00B050"/>
          <w:sz w:val="20"/>
        </w:rPr>
        <w:t>etc</w:t>
      </w:r>
      <w:proofErr w:type="spellEnd"/>
      <w:r w:rsidRPr="00034CCF">
        <w:rPr>
          <w:rFonts w:ascii="Source Sans Pro" w:hAnsi="Source Sans Pro"/>
          <w:color w:val="00B050"/>
          <w:sz w:val="20"/>
        </w:rPr>
        <w:t>)</w:t>
      </w:r>
    </w:p>
    <w:p w:rsidR="006671CF" w:rsidRPr="00034CCF" w:rsidRDefault="006671CF" w:rsidP="006671CF">
      <w:pPr>
        <w:numPr>
          <w:ilvl w:val="3"/>
          <w:numId w:val="9"/>
        </w:numPr>
        <w:rPr>
          <w:rFonts w:ascii="Source Sans Pro" w:hAnsi="Source Sans Pro"/>
          <w:color w:val="00B050"/>
          <w:sz w:val="20"/>
        </w:rPr>
      </w:pPr>
      <w:r w:rsidRPr="00034CCF">
        <w:rPr>
          <w:rFonts w:ascii="Source Sans Pro" w:hAnsi="Source Sans Pro"/>
          <w:color w:val="00B050"/>
          <w:sz w:val="20"/>
        </w:rPr>
        <w:t xml:space="preserve">Identifier des établissements scolaires dans lesquels </w:t>
      </w:r>
      <w:r w:rsidR="00034CCF" w:rsidRPr="00034CCF">
        <w:rPr>
          <w:rFonts w:ascii="Source Sans Pro" w:hAnsi="Source Sans Pro"/>
          <w:color w:val="00B050"/>
          <w:sz w:val="20"/>
        </w:rPr>
        <w:t xml:space="preserve">la condition physique est particulièrement basse (peut justifier la mise en place d’une section sportive scolaire, </w:t>
      </w:r>
      <w:proofErr w:type="spellStart"/>
      <w:r w:rsidR="00034CCF" w:rsidRPr="00034CCF">
        <w:rPr>
          <w:rFonts w:ascii="Source Sans Pro" w:hAnsi="Source Sans Pro"/>
          <w:color w:val="00B050"/>
          <w:sz w:val="20"/>
        </w:rPr>
        <w:t>etc</w:t>
      </w:r>
      <w:proofErr w:type="spellEnd"/>
      <w:r w:rsidR="00034CCF" w:rsidRPr="00034CCF">
        <w:rPr>
          <w:rFonts w:ascii="Source Sans Pro" w:hAnsi="Source Sans Pro"/>
          <w:color w:val="00B050"/>
          <w:sz w:val="20"/>
        </w:rPr>
        <w:t>)</w:t>
      </w:r>
    </w:p>
    <w:p w:rsidR="00034CCF" w:rsidRPr="00034CCF" w:rsidRDefault="00034CCF" w:rsidP="00F832F0">
      <w:pPr>
        <w:numPr>
          <w:ilvl w:val="2"/>
          <w:numId w:val="9"/>
        </w:numPr>
        <w:rPr>
          <w:rFonts w:ascii="Source Sans Pro" w:hAnsi="Source Sans Pro"/>
          <w:color w:val="00B050"/>
          <w:sz w:val="20"/>
        </w:rPr>
      </w:pPr>
      <w:r w:rsidRPr="00034CCF">
        <w:rPr>
          <w:rFonts w:ascii="Source Sans Pro" w:hAnsi="Source Sans Pro"/>
          <w:color w:val="00B050"/>
          <w:sz w:val="20"/>
        </w:rPr>
        <w:t>Propositions pour améliorer le sens de ces tests pour les profs d’EPS</w:t>
      </w:r>
    </w:p>
    <w:p w:rsidR="00034CCF" w:rsidRPr="00034CCF" w:rsidRDefault="00034CCF" w:rsidP="00034CCF">
      <w:pPr>
        <w:numPr>
          <w:ilvl w:val="3"/>
          <w:numId w:val="9"/>
        </w:numPr>
        <w:rPr>
          <w:rFonts w:ascii="Source Sans Pro" w:hAnsi="Source Sans Pro"/>
          <w:color w:val="00B050"/>
          <w:sz w:val="20"/>
        </w:rPr>
      </w:pPr>
      <w:r w:rsidRPr="00034CCF">
        <w:rPr>
          <w:rFonts w:ascii="Source Sans Pro" w:hAnsi="Source Sans Pro"/>
          <w:color w:val="00B050"/>
          <w:sz w:val="20"/>
        </w:rPr>
        <w:t>Ne pas se contenter de les faire en 6e mais les faire au moins une fois par an, et dans l’idéal plusieurs fois par an.</w:t>
      </w:r>
    </w:p>
    <w:p w:rsidR="00034CCF" w:rsidRPr="00034CCF" w:rsidRDefault="00034CCF" w:rsidP="00034CCF">
      <w:pPr>
        <w:numPr>
          <w:ilvl w:val="3"/>
          <w:numId w:val="9"/>
        </w:numPr>
        <w:rPr>
          <w:rFonts w:ascii="Source Sans Pro" w:hAnsi="Source Sans Pro"/>
          <w:color w:val="00B050"/>
          <w:sz w:val="20"/>
        </w:rPr>
      </w:pPr>
      <w:r w:rsidRPr="00034CCF">
        <w:rPr>
          <w:rFonts w:ascii="Source Sans Pro" w:hAnsi="Source Sans Pro"/>
          <w:color w:val="00B050"/>
          <w:sz w:val="20"/>
        </w:rPr>
        <w:t>Ne pas se focaliser sur les comparaisons inter-élèves mais sur les évolutions des résultats de chaque élève au cours de son cursus.</w:t>
      </w:r>
    </w:p>
    <w:p w:rsidR="00034CCF" w:rsidRPr="00034CCF" w:rsidRDefault="00034CCF" w:rsidP="00034CCF">
      <w:pPr>
        <w:numPr>
          <w:ilvl w:val="3"/>
          <w:numId w:val="9"/>
        </w:numPr>
        <w:rPr>
          <w:rFonts w:ascii="Source Sans Pro" w:hAnsi="Source Sans Pro"/>
          <w:color w:val="00B050"/>
          <w:sz w:val="20"/>
        </w:rPr>
      </w:pPr>
      <w:r w:rsidRPr="00034CCF">
        <w:rPr>
          <w:rFonts w:ascii="Source Sans Pro" w:hAnsi="Source Sans Pro"/>
          <w:color w:val="00B050"/>
          <w:sz w:val="20"/>
        </w:rPr>
        <w:t>Élargir à des tests de motricité (enchaîner les sauts, dribbler, tirer…) pertinents avec l’âge des élèves et avec la programmation des APSA </w:t>
      </w:r>
    </w:p>
    <w:p w:rsidR="00034CCF" w:rsidRPr="00034CCF" w:rsidRDefault="00034CCF" w:rsidP="00034CCF">
      <w:pPr>
        <w:numPr>
          <w:ilvl w:val="2"/>
          <w:numId w:val="9"/>
        </w:numPr>
        <w:rPr>
          <w:rFonts w:ascii="Source Sans Pro" w:hAnsi="Source Sans Pro"/>
          <w:color w:val="00B050"/>
        </w:rPr>
      </w:pPr>
      <w:r w:rsidRPr="00034CCF">
        <w:rPr>
          <w:rFonts w:ascii="Source Sans Pro" w:hAnsi="Source Sans Pro"/>
          <w:color w:val="00B050"/>
          <w:sz w:val="20"/>
        </w:rPr>
        <w:t>« </w:t>
      </w:r>
      <w:proofErr w:type="gramStart"/>
      <w:r w:rsidRPr="00034CCF">
        <w:rPr>
          <w:rFonts w:ascii="Source Sans Pro" w:hAnsi="Source Sans Pro"/>
          <w:color w:val="00B050"/>
          <w:sz w:val="20"/>
        </w:rPr>
        <w:t>l’EPS</w:t>
      </w:r>
      <w:proofErr w:type="gramEnd"/>
      <w:r w:rsidRPr="00034CCF">
        <w:rPr>
          <w:rFonts w:ascii="Source Sans Pro" w:hAnsi="Source Sans Pro"/>
          <w:color w:val="00B050"/>
          <w:sz w:val="20"/>
        </w:rPr>
        <w:t xml:space="preserve"> actuelle ne donne pas une place suffisamment importante au développement des qualités physiques des élèves. La force et l’aérobie sont des puissants marqueurs de santé actuelle et future des élèves, mais ni leur développement ni leur évaluation n’occupent une réelle place en EPS. »</w:t>
      </w:r>
    </w:p>
    <w:p w:rsidR="00C3195D" w:rsidRPr="00E230CB" w:rsidRDefault="00C3195D" w:rsidP="00C3195D">
      <w:pPr>
        <w:ind w:left="1800"/>
        <w:rPr>
          <w:rFonts w:ascii="Source Sans Pro" w:hAnsi="Source Sans Pro"/>
        </w:rPr>
      </w:pPr>
    </w:p>
    <w:p w:rsidR="00E230CB" w:rsidRPr="00E230CB" w:rsidRDefault="00E230CB" w:rsidP="00E230CB">
      <w:pPr>
        <w:numPr>
          <w:ilvl w:val="1"/>
          <w:numId w:val="9"/>
        </w:numPr>
        <w:rPr>
          <w:rFonts w:ascii="Source Sans Pro" w:hAnsi="Source Sans Pro"/>
        </w:rPr>
      </w:pPr>
      <w:r w:rsidRPr="00E230CB">
        <w:rPr>
          <w:rFonts w:ascii="Source Sans Pro" w:hAnsi="Source Sans Pro"/>
        </w:rPr>
        <w:t>Généralisation de la pause numérique dans tous les collèges (portables à la maison ou à la vie scolaire ou dans des casiers)</w:t>
      </w:r>
    </w:p>
    <w:p w:rsidR="00E230CB" w:rsidRPr="00E230CB" w:rsidRDefault="005775A2" w:rsidP="00E230CB">
      <w:pPr>
        <w:numPr>
          <w:ilvl w:val="1"/>
          <w:numId w:val="9"/>
        </w:numPr>
        <w:rPr>
          <w:rFonts w:ascii="Source Sans Pro" w:hAnsi="Source Sans Pro"/>
        </w:rPr>
      </w:pPr>
      <w:r>
        <w:rPr>
          <w:rFonts w:ascii="Source Sans Pro" w:hAnsi="Source Sans Pro"/>
        </w:rPr>
        <w:t>É</w:t>
      </w:r>
      <w:r w:rsidR="00E230CB" w:rsidRPr="00E230CB">
        <w:rPr>
          <w:rFonts w:ascii="Source Sans Pro" w:hAnsi="Source Sans Pro"/>
        </w:rPr>
        <w:t>ducation</w:t>
      </w:r>
      <w:r>
        <w:rPr>
          <w:rFonts w:ascii="Source Sans Pro" w:hAnsi="Source Sans Pro"/>
        </w:rPr>
        <w:t xml:space="preserve"> </w:t>
      </w:r>
      <w:r w:rsidR="00E230CB" w:rsidRPr="00E230CB">
        <w:rPr>
          <w:rFonts w:ascii="Source Sans Pro" w:hAnsi="Source Sans Pro"/>
        </w:rPr>
        <w:t>à la vie affective, relationnelle et sexuelle (</w:t>
      </w:r>
      <w:proofErr w:type="spellStart"/>
      <w:r w:rsidR="00E230CB" w:rsidRPr="00E230CB">
        <w:rPr>
          <w:rFonts w:ascii="Source Sans Pro" w:hAnsi="Source Sans Pro"/>
        </w:rPr>
        <w:t>Evars</w:t>
      </w:r>
      <w:proofErr w:type="spellEnd"/>
      <w:r w:rsidR="00E230CB" w:rsidRPr="00E230CB">
        <w:rPr>
          <w:rFonts w:ascii="Source Sans Pro" w:hAnsi="Source Sans Pro"/>
        </w:rPr>
        <w:t>) : objectif = rendre effectives les 3 séances annuelles théoriquement obligatoires depuis 2021. Thèmes = sexualité, consentement, rapport aux émotions, identité de genre.</w:t>
      </w:r>
    </w:p>
    <w:p w:rsidR="00CB1636" w:rsidRPr="00F832F0" w:rsidRDefault="00E230CB" w:rsidP="00923D45">
      <w:pPr>
        <w:numPr>
          <w:ilvl w:val="1"/>
          <w:numId w:val="9"/>
        </w:numPr>
        <w:rPr>
          <w:rFonts w:ascii="Source Sans Pro" w:hAnsi="Source Sans Pro"/>
          <w:bCs/>
        </w:rPr>
      </w:pPr>
      <w:r w:rsidRPr="00E230CB">
        <w:rPr>
          <w:rFonts w:ascii="Source Sans Pro" w:hAnsi="Source Sans Pro"/>
        </w:rPr>
        <w:t>Formation à l’orientation de la 5e à la terminale : 4 demi-journées par an</w:t>
      </w:r>
    </w:p>
    <w:p w:rsidR="00F832F0" w:rsidRDefault="00F832F0" w:rsidP="00F832F0">
      <w:pPr>
        <w:numPr>
          <w:ilvl w:val="0"/>
          <w:numId w:val="9"/>
        </w:numPr>
        <w:rPr>
          <w:rFonts w:ascii="Source Sans Pro" w:hAnsi="Source Sans Pro"/>
          <w:bCs/>
        </w:rPr>
      </w:pPr>
      <w:r>
        <w:rPr>
          <w:rFonts w:ascii="Source Sans Pro" w:hAnsi="Source Sans Pro"/>
          <w:bCs/>
        </w:rPr>
        <w:t>Rentrée 2026 :</w:t>
      </w:r>
    </w:p>
    <w:p w:rsidR="00F832F0" w:rsidRPr="005D53F0" w:rsidRDefault="00F832F0" w:rsidP="00F832F0">
      <w:pPr>
        <w:numPr>
          <w:ilvl w:val="1"/>
          <w:numId w:val="9"/>
        </w:numPr>
        <w:rPr>
          <w:rFonts w:ascii="Source Sans Pro" w:hAnsi="Source Sans Pro"/>
          <w:bCs/>
        </w:rPr>
      </w:pPr>
      <w:r>
        <w:rPr>
          <w:rFonts w:ascii="Source Sans Pro" w:hAnsi="Source Sans Pro"/>
          <w:bCs/>
        </w:rPr>
        <w:t>Interdiction des téléphones portables dans les lycées</w:t>
      </w:r>
    </w:p>
    <w:p w:rsidR="005D53F0" w:rsidRPr="00E230CB" w:rsidRDefault="005D53F0" w:rsidP="005D53F0">
      <w:pPr>
        <w:rPr>
          <w:rFonts w:ascii="Source Sans Pro" w:hAnsi="Source Sans Pro"/>
          <w:bCs/>
        </w:rPr>
      </w:pPr>
    </w:p>
    <w:p w:rsidR="005775A2" w:rsidRDefault="005775A2">
      <w:pPr>
        <w:rPr>
          <w:rFonts w:ascii="Source Sans Pro" w:hAnsi="Source Sans Pro"/>
          <w:bCs/>
        </w:rPr>
      </w:pPr>
      <w:r>
        <w:rPr>
          <w:rFonts w:ascii="Source Sans Pro" w:hAnsi="Source Sans Pro"/>
          <w:bCs/>
        </w:rPr>
        <w:br w:type="page"/>
      </w:r>
    </w:p>
    <w:p w:rsidR="00CB1636" w:rsidRPr="00033C53" w:rsidRDefault="00CB1636" w:rsidP="004D29E2">
      <w:pPr>
        <w:rPr>
          <w:rFonts w:ascii="Source Sans Pro" w:hAnsi="Source Sans Pro"/>
          <w:bCs/>
        </w:rPr>
      </w:pPr>
    </w:p>
    <w:p w:rsidR="004D29E2" w:rsidRPr="00033C53" w:rsidRDefault="004D29E2" w:rsidP="004D29E2">
      <w:pPr>
        <w:pStyle w:val="Titre3"/>
        <w:tabs>
          <w:tab w:val="left" w:pos="708"/>
        </w:tabs>
        <w:rPr>
          <w:rFonts w:ascii="Source Sans Pro" w:hAnsi="Source Sans Pro"/>
          <w:bCs w:val="0"/>
        </w:rPr>
      </w:pPr>
      <w:r w:rsidRPr="00033C53">
        <w:rPr>
          <w:rFonts w:ascii="Source Sans Pro" w:hAnsi="Source Sans Pro"/>
        </w:rPr>
        <w:t>L’actualité</w:t>
      </w:r>
      <w:r w:rsidRPr="00033C53">
        <w:rPr>
          <w:rFonts w:ascii="Source Sans Pro" w:hAnsi="Source Sans Pro"/>
          <w:bCs w:val="0"/>
        </w:rPr>
        <w:t xml:space="preserve"> du système éducatif</w:t>
      </w:r>
    </w:p>
    <w:p w:rsidR="004D29E2" w:rsidRPr="00033C53" w:rsidRDefault="004D29E2" w:rsidP="004D29E2">
      <w:pPr>
        <w:rPr>
          <w:rFonts w:ascii="Source Sans Pro" w:hAnsi="Source Sans Pro"/>
          <w:bCs/>
        </w:rPr>
      </w:pPr>
    </w:p>
    <w:p w:rsidR="008941BA" w:rsidRPr="00033C53" w:rsidRDefault="008941BA" w:rsidP="00271DB4">
      <w:pPr>
        <w:numPr>
          <w:ilvl w:val="0"/>
          <w:numId w:val="9"/>
        </w:numPr>
        <w:rPr>
          <w:rFonts w:ascii="Source Sans Pro" w:hAnsi="Source Sans Pro"/>
        </w:rPr>
      </w:pPr>
      <w:r w:rsidRPr="00033C53">
        <w:rPr>
          <w:rFonts w:ascii="Source Sans Pro" w:hAnsi="Source Sans Pro"/>
        </w:rPr>
        <w:t>1. Le niveau scolaire et les évaluations internationales</w:t>
      </w:r>
    </w:p>
    <w:p w:rsidR="008941BA" w:rsidRPr="00033C53" w:rsidRDefault="008941BA" w:rsidP="00271DB4">
      <w:pPr>
        <w:numPr>
          <w:ilvl w:val="1"/>
          <w:numId w:val="9"/>
        </w:numPr>
        <w:rPr>
          <w:rFonts w:ascii="Source Sans Pro" w:hAnsi="Source Sans Pro"/>
        </w:rPr>
      </w:pPr>
      <w:r w:rsidRPr="00033C53">
        <w:rPr>
          <w:rFonts w:ascii="Source Sans Pro" w:hAnsi="Source Sans Pro"/>
        </w:rPr>
        <w:t>Les résultats des élèves français (ex : PISA) suscitent des inquiétudes, notamment en mathématiques et en compréhension de l’écrit.</w:t>
      </w:r>
    </w:p>
    <w:p w:rsidR="008941BA" w:rsidRPr="00033C53" w:rsidRDefault="008941BA" w:rsidP="00F361CE">
      <w:pPr>
        <w:ind w:left="360"/>
        <w:rPr>
          <w:rFonts w:ascii="Source Sans Pro" w:hAnsi="Source Sans Pro"/>
        </w:rPr>
      </w:pPr>
    </w:p>
    <w:p w:rsidR="008941BA" w:rsidRPr="005F056B" w:rsidRDefault="008941BA" w:rsidP="00271DB4">
      <w:pPr>
        <w:numPr>
          <w:ilvl w:val="0"/>
          <w:numId w:val="9"/>
        </w:numPr>
        <w:rPr>
          <w:rFonts w:ascii="Source Sans Pro" w:hAnsi="Source Sans Pro"/>
        </w:rPr>
      </w:pPr>
      <w:r w:rsidRPr="00033C53">
        <w:rPr>
          <w:rFonts w:ascii="Source Sans Pro" w:hAnsi="Source Sans Pro"/>
        </w:rPr>
        <w:t xml:space="preserve">2. </w:t>
      </w:r>
      <w:r w:rsidRPr="005F056B">
        <w:rPr>
          <w:rFonts w:ascii="Source Sans Pro" w:hAnsi="Source Sans Pro"/>
        </w:rPr>
        <w:t>La réforme du collège et des programmes</w:t>
      </w:r>
    </w:p>
    <w:p w:rsidR="008941BA" w:rsidRPr="005F056B" w:rsidRDefault="008941BA" w:rsidP="00271DB4">
      <w:pPr>
        <w:numPr>
          <w:ilvl w:val="1"/>
          <w:numId w:val="9"/>
        </w:numPr>
        <w:rPr>
          <w:rFonts w:ascii="Source Sans Pro" w:hAnsi="Source Sans Pro"/>
        </w:rPr>
      </w:pPr>
      <w:r w:rsidRPr="005F056B">
        <w:rPr>
          <w:rFonts w:ascii="Source Sans Pro" w:hAnsi="Source Sans Pro"/>
        </w:rPr>
        <w:t xml:space="preserve">Révisions des programmes, nouveaux dispositifs (groupes de niveau, accompagnement renforcé) : débat sur </w:t>
      </w:r>
      <w:r w:rsidRPr="005F056B">
        <w:rPr>
          <w:rFonts w:ascii="Source Sans Pro" w:hAnsi="Source Sans Pro"/>
          <w:bCs/>
        </w:rPr>
        <w:t>égalité vs différenciation pédagogique</w:t>
      </w:r>
      <w:r w:rsidRPr="005F056B">
        <w:rPr>
          <w:rFonts w:ascii="Source Sans Pro" w:hAnsi="Source Sans Pro"/>
        </w:rPr>
        <w:t>.</w:t>
      </w:r>
    </w:p>
    <w:p w:rsidR="008941BA" w:rsidRPr="005F056B" w:rsidRDefault="008941BA" w:rsidP="00F361CE">
      <w:pPr>
        <w:ind w:left="360"/>
        <w:rPr>
          <w:rFonts w:ascii="Source Sans Pro" w:hAnsi="Source Sans Pro"/>
        </w:rPr>
      </w:pPr>
    </w:p>
    <w:p w:rsidR="008941BA" w:rsidRPr="005F056B" w:rsidRDefault="008941BA" w:rsidP="00271DB4">
      <w:pPr>
        <w:numPr>
          <w:ilvl w:val="0"/>
          <w:numId w:val="9"/>
        </w:numPr>
        <w:rPr>
          <w:rFonts w:ascii="Source Sans Pro" w:hAnsi="Source Sans Pro"/>
        </w:rPr>
      </w:pPr>
      <w:r w:rsidRPr="005F056B">
        <w:rPr>
          <w:rFonts w:ascii="Source Sans Pro" w:hAnsi="Source Sans Pro"/>
        </w:rPr>
        <w:t>3. La crise du recrutement des enseignants</w:t>
      </w:r>
    </w:p>
    <w:p w:rsidR="008941BA" w:rsidRPr="005F056B" w:rsidRDefault="008941BA" w:rsidP="00271DB4">
      <w:pPr>
        <w:numPr>
          <w:ilvl w:val="1"/>
          <w:numId w:val="9"/>
        </w:numPr>
        <w:rPr>
          <w:rFonts w:ascii="Source Sans Pro" w:hAnsi="Source Sans Pro"/>
        </w:rPr>
      </w:pPr>
      <w:r w:rsidRPr="005F056B">
        <w:rPr>
          <w:rFonts w:ascii="Source Sans Pro" w:hAnsi="Source Sans Pro"/>
        </w:rPr>
        <w:t xml:space="preserve">Manque de professeurs, baisse d’attractivité du métier, recours accru aux contractuels </w:t>
      </w:r>
      <w:r w:rsidRPr="005F056B">
        <w:rPr>
          <w:rFonts w:ascii="Source Sans Pro" w:hAnsi="Source Sans Pro" w:cs="Arial"/>
        </w:rPr>
        <w:t>→</w:t>
      </w:r>
      <w:r w:rsidRPr="005F056B">
        <w:rPr>
          <w:rFonts w:ascii="Source Sans Pro" w:hAnsi="Source Sans Pro"/>
        </w:rPr>
        <w:t xml:space="preserve"> enjeu majeur pour la qualit</w:t>
      </w:r>
      <w:r w:rsidRPr="005F056B">
        <w:rPr>
          <w:rFonts w:ascii="Source Sans Pro" w:hAnsi="Source Sans Pro" w:cs="Trebuchet MS"/>
        </w:rPr>
        <w:t>é</w:t>
      </w:r>
      <w:r w:rsidRPr="005F056B">
        <w:rPr>
          <w:rFonts w:ascii="Source Sans Pro" w:hAnsi="Source Sans Pro"/>
        </w:rPr>
        <w:t xml:space="preserve"> de l</w:t>
      </w:r>
      <w:r w:rsidRPr="005F056B">
        <w:rPr>
          <w:rFonts w:ascii="Source Sans Pro" w:hAnsi="Source Sans Pro" w:cs="Trebuchet MS"/>
        </w:rPr>
        <w:t>’</w:t>
      </w:r>
      <w:r w:rsidRPr="005F056B">
        <w:rPr>
          <w:rFonts w:ascii="Source Sans Pro" w:hAnsi="Source Sans Pro"/>
        </w:rPr>
        <w:t>enseignement.</w:t>
      </w:r>
    </w:p>
    <w:p w:rsidR="008941BA" w:rsidRPr="005F056B" w:rsidRDefault="008941BA" w:rsidP="00F361CE">
      <w:pPr>
        <w:ind w:left="360"/>
        <w:rPr>
          <w:rFonts w:ascii="Source Sans Pro" w:hAnsi="Source Sans Pro"/>
        </w:rPr>
      </w:pPr>
    </w:p>
    <w:p w:rsidR="008941BA" w:rsidRPr="005F056B" w:rsidRDefault="008941BA" w:rsidP="00271DB4">
      <w:pPr>
        <w:numPr>
          <w:ilvl w:val="0"/>
          <w:numId w:val="9"/>
        </w:numPr>
        <w:rPr>
          <w:rFonts w:ascii="Source Sans Pro" w:hAnsi="Source Sans Pro"/>
        </w:rPr>
      </w:pPr>
      <w:r w:rsidRPr="005F056B">
        <w:rPr>
          <w:rFonts w:ascii="Source Sans Pro" w:hAnsi="Source Sans Pro"/>
        </w:rPr>
        <w:t>4. Le harcèlement scolaire</w:t>
      </w:r>
    </w:p>
    <w:p w:rsidR="008941BA" w:rsidRPr="005F056B" w:rsidRDefault="008941BA" w:rsidP="00271DB4">
      <w:pPr>
        <w:numPr>
          <w:ilvl w:val="1"/>
          <w:numId w:val="9"/>
        </w:numPr>
        <w:rPr>
          <w:rFonts w:ascii="Source Sans Pro" w:hAnsi="Source Sans Pro"/>
        </w:rPr>
      </w:pPr>
      <w:r w:rsidRPr="005F056B">
        <w:rPr>
          <w:rFonts w:ascii="Source Sans Pro" w:hAnsi="Source Sans Pro"/>
        </w:rPr>
        <w:t xml:space="preserve">Après plusieurs drames, le sujet est devenu prioritaire avec des dispositifs comme le programme </w:t>
      </w:r>
      <w:proofErr w:type="spellStart"/>
      <w:r w:rsidRPr="005F056B">
        <w:rPr>
          <w:rFonts w:ascii="Source Sans Pro" w:hAnsi="Source Sans Pro"/>
        </w:rPr>
        <w:t>pHARe</w:t>
      </w:r>
      <w:proofErr w:type="spellEnd"/>
      <w:r w:rsidRPr="005F056B">
        <w:rPr>
          <w:rFonts w:ascii="Source Sans Pro" w:hAnsi="Source Sans Pro"/>
        </w:rPr>
        <w:t>.</w:t>
      </w:r>
    </w:p>
    <w:p w:rsidR="008941BA" w:rsidRPr="005F056B" w:rsidRDefault="008941BA" w:rsidP="00F361CE">
      <w:pPr>
        <w:ind w:left="360"/>
        <w:rPr>
          <w:rFonts w:ascii="Source Sans Pro" w:hAnsi="Source Sans Pro"/>
        </w:rPr>
      </w:pPr>
    </w:p>
    <w:p w:rsidR="008941BA" w:rsidRPr="005F056B" w:rsidRDefault="008941BA" w:rsidP="00271DB4">
      <w:pPr>
        <w:numPr>
          <w:ilvl w:val="0"/>
          <w:numId w:val="9"/>
        </w:numPr>
        <w:rPr>
          <w:rFonts w:ascii="Source Sans Pro" w:hAnsi="Source Sans Pro"/>
        </w:rPr>
      </w:pPr>
      <w:r w:rsidRPr="005F056B">
        <w:rPr>
          <w:rFonts w:ascii="Source Sans Pro" w:hAnsi="Source Sans Pro"/>
        </w:rPr>
        <w:t>5. La laïcité et les valeurs républicaines</w:t>
      </w:r>
    </w:p>
    <w:p w:rsidR="008941BA" w:rsidRPr="005F056B" w:rsidRDefault="008941BA" w:rsidP="00271DB4">
      <w:pPr>
        <w:numPr>
          <w:ilvl w:val="1"/>
          <w:numId w:val="9"/>
        </w:numPr>
        <w:rPr>
          <w:rFonts w:ascii="Source Sans Pro" w:hAnsi="Source Sans Pro"/>
        </w:rPr>
      </w:pPr>
      <w:r w:rsidRPr="005F056B">
        <w:rPr>
          <w:rFonts w:ascii="Source Sans Pro" w:hAnsi="Source Sans Pro"/>
        </w:rPr>
        <w:t>Toujours au cœur des débats : application de la laïcité, gestion des tensions religieuses et formation des enseignants.</w:t>
      </w:r>
    </w:p>
    <w:p w:rsidR="008941BA" w:rsidRPr="005F056B" w:rsidRDefault="008941BA" w:rsidP="00F361CE">
      <w:pPr>
        <w:ind w:left="360"/>
        <w:rPr>
          <w:rFonts w:ascii="Source Sans Pro" w:hAnsi="Source Sans Pro"/>
        </w:rPr>
      </w:pPr>
    </w:p>
    <w:p w:rsidR="008941BA" w:rsidRPr="005F056B" w:rsidRDefault="008941BA" w:rsidP="00271DB4">
      <w:pPr>
        <w:numPr>
          <w:ilvl w:val="0"/>
          <w:numId w:val="9"/>
        </w:numPr>
        <w:rPr>
          <w:rFonts w:ascii="Source Sans Pro" w:hAnsi="Source Sans Pro"/>
        </w:rPr>
      </w:pPr>
      <w:r w:rsidRPr="005F056B">
        <w:rPr>
          <w:rFonts w:ascii="Source Sans Pro" w:hAnsi="Source Sans Pro"/>
        </w:rPr>
        <w:t>6. L’inclusion scolaire</w:t>
      </w:r>
    </w:p>
    <w:p w:rsidR="008941BA" w:rsidRPr="005F056B" w:rsidRDefault="008941BA" w:rsidP="00271DB4">
      <w:pPr>
        <w:numPr>
          <w:ilvl w:val="1"/>
          <w:numId w:val="9"/>
        </w:numPr>
        <w:rPr>
          <w:rFonts w:ascii="Source Sans Pro" w:hAnsi="Source Sans Pro"/>
        </w:rPr>
      </w:pPr>
      <w:r w:rsidRPr="005F056B">
        <w:rPr>
          <w:rFonts w:ascii="Source Sans Pro" w:hAnsi="Source Sans Pro"/>
        </w:rPr>
        <w:t>Scolarisation des élèves en situation de handicap : progrès importants mais difficultés persistantes (manque d’AESH, moyens insuffisants).</w:t>
      </w:r>
    </w:p>
    <w:p w:rsidR="008941BA" w:rsidRDefault="008941BA" w:rsidP="00F361CE">
      <w:pPr>
        <w:ind w:left="360"/>
        <w:rPr>
          <w:rFonts w:ascii="Source Sans Pro" w:hAnsi="Source Sans Pro"/>
        </w:rPr>
      </w:pPr>
    </w:p>
    <w:p w:rsidR="00FE6E75" w:rsidRPr="005F056B" w:rsidRDefault="00FE6E75" w:rsidP="00F361CE">
      <w:pPr>
        <w:ind w:left="360"/>
        <w:rPr>
          <w:rFonts w:ascii="Source Sans Pro" w:hAnsi="Source Sans Pro"/>
        </w:rPr>
      </w:pPr>
    </w:p>
    <w:p w:rsidR="008941BA" w:rsidRPr="005F056B" w:rsidRDefault="008941BA" w:rsidP="00271DB4">
      <w:pPr>
        <w:numPr>
          <w:ilvl w:val="0"/>
          <w:numId w:val="9"/>
        </w:numPr>
        <w:rPr>
          <w:rFonts w:ascii="Source Sans Pro" w:hAnsi="Source Sans Pro"/>
        </w:rPr>
      </w:pPr>
      <w:r w:rsidRPr="005F056B">
        <w:rPr>
          <w:rFonts w:ascii="Source Sans Pro" w:hAnsi="Source Sans Pro"/>
        </w:rPr>
        <w:t>7. Les inégalités scolaires et sociales</w:t>
      </w:r>
    </w:p>
    <w:p w:rsidR="008941BA" w:rsidRPr="005F056B" w:rsidRDefault="008941BA" w:rsidP="00271DB4">
      <w:pPr>
        <w:numPr>
          <w:ilvl w:val="1"/>
          <w:numId w:val="9"/>
        </w:numPr>
        <w:rPr>
          <w:rFonts w:ascii="Source Sans Pro" w:hAnsi="Source Sans Pro"/>
        </w:rPr>
      </w:pPr>
      <w:r w:rsidRPr="005F056B">
        <w:rPr>
          <w:rFonts w:ascii="Source Sans Pro" w:hAnsi="Source Sans Pro"/>
        </w:rPr>
        <w:t xml:space="preserve">Le système reste marqué par de fortes inégalités liées à l’origine sociale </w:t>
      </w:r>
      <w:r w:rsidRPr="005F056B">
        <w:rPr>
          <w:rFonts w:ascii="Source Sans Pro" w:hAnsi="Source Sans Pro" w:cs="Arial"/>
        </w:rPr>
        <w:t>→</w:t>
      </w:r>
      <w:r w:rsidRPr="005F056B">
        <w:rPr>
          <w:rFonts w:ascii="Source Sans Pro" w:hAnsi="Source Sans Pro"/>
        </w:rPr>
        <w:t xml:space="preserve"> enjeu d</w:t>
      </w:r>
      <w:r w:rsidRPr="005F056B">
        <w:rPr>
          <w:rFonts w:ascii="Source Sans Pro" w:hAnsi="Source Sans Pro" w:cs="Trebuchet MS"/>
        </w:rPr>
        <w:t>’é</w:t>
      </w:r>
      <w:r w:rsidRPr="005F056B">
        <w:rPr>
          <w:rFonts w:ascii="Source Sans Pro" w:hAnsi="Source Sans Pro"/>
        </w:rPr>
        <w:t>galit</w:t>
      </w:r>
      <w:r w:rsidRPr="005F056B">
        <w:rPr>
          <w:rFonts w:ascii="Source Sans Pro" w:hAnsi="Source Sans Pro" w:cs="Trebuchet MS"/>
        </w:rPr>
        <w:t>é</w:t>
      </w:r>
      <w:r w:rsidRPr="005F056B">
        <w:rPr>
          <w:rFonts w:ascii="Source Sans Pro" w:hAnsi="Source Sans Pro"/>
        </w:rPr>
        <w:t xml:space="preserve"> des chances.</w:t>
      </w:r>
    </w:p>
    <w:p w:rsidR="008941BA" w:rsidRPr="005F056B" w:rsidRDefault="008941BA" w:rsidP="00F361CE">
      <w:pPr>
        <w:ind w:left="360"/>
        <w:rPr>
          <w:rFonts w:ascii="Source Sans Pro" w:hAnsi="Source Sans Pro"/>
        </w:rPr>
      </w:pPr>
    </w:p>
    <w:p w:rsidR="008941BA" w:rsidRPr="005F056B" w:rsidRDefault="008941BA" w:rsidP="00271DB4">
      <w:pPr>
        <w:numPr>
          <w:ilvl w:val="0"/>
          <w:numId w:val="9"/>
        </w:numPr>
        <w:rPr>
          <w:rFonts w:ascii="Source Sans Pro" w:hAnsi="Source Sans Pro"/>
        </w:rPr>
      </w:pPr>
      <w:r w:rsidRPr="005F056B">
        <w:rPr>
          <w:rFonts w:ascii="Source Sans Pro" w:hAnsi="Source Sans Pro"/>
        </w:rPr>
        <w:t>8. Le numérique et l’intelligence artificielle</w:t>
      </w:r>
    </w:p>
    <w:p w:rsidR="008941BA" w:rsidRPr="005F056B" w:rsidRDefault="008941BA" w:rsidP="00271DB4">
      <w:pPr>
        <w:numPr>
          <w:ilvl w:val="1"/>
          <w:numId w:val="9"/>
        </w:numPr>
        <w:rPr>
          <w:rFonts w:ascii="Source Sans Pro" w:hAnsi="Source Sans Pro"/>
        </w:rPr>
      </w:pPr>
      <w:r w:rsidRPr="005F056B">
        <w:rPr>
          <w:rFonts w:ascii="Source Sans Pro" w:hAnsi="Source Sans Pro"/>
        </w:rPr>
        <w:t xml:space="preserve">Développement des outils numériques et de l’IA (comme </w:t>
      </w:r>
      <w:proofErr w:type="spellStart"/>
      <w:r w:rsidRPr="005F056B">
        <w:rPr>
          <w:rFonts w:ascii="Source Sans Pro" w:hAnsi="Source Sans Pro"/>
        </w:rPr>
        <w:t>ChatGPT</w:t>
      </w:r>
      <w:proofErr w:type="spellEnd"/>
      <w:r w:rsidRPr="005F056B">
        <w:rPr>
          <w:rFonts w:ascii="Source Sans Pro" w:hAnsi="Source Sans Pro"/>
        </w:rPr>
        <w:t>) : opportunités pédagogiques mais aussi questions (triche, dépendance, formation).</w:t>
      </w:r>
    </w:p>
    <w:p w:rsidR="008941BA" w:rsidRPr="005F056B" w:rsidRDefault="008941BA" w:rsidP="00F361CE">
      <w:pPr>
        <w:ind w:left="360"/>
        <w:rPr>
          <w:rFonts w:ascii="Source Sans Pro" w:hAnsi="Source Sans Pro"/>
        </w:rPr>
      </w:pPr>
    </w:p>
    <w:p w:rsidR="008941BA" w:rsidRPr="005F056B" w:rsidRDefault="008941BA" w:rsidP="00271DB4">
      <w:pPr>
        <w:numPr>
          <w:ilvl w:val="0"/>
          <w:numId w:val="9"/>
        </w:numPr>
        <w:rPr>
          <w:rFonts w:ascii="Source Sans Pro" w:hAnsi="Source Sans Pro"/>
        </w:rPr>
      </w:pPr>
      <w:r w:rsidRPr="005F056B">
        <w:rPr>
          <w:rFonts w:ascii="Source Sans Pro" w:hAnsi="Source Sans Pro"/>
        </w:rPr>
        <w:t>9. Le bien-être et la santé mentale des élèves</w:t>
      </w:r>
    </w:p>
    <w:p w:rsidR="008941BA" w:rsidRPr="005F056B" w:rsidRDefault="008941BA" w:rsidP="00271DB4">
      <w:pPr>
        <w:numPr>
          <w:ilvl w:val="1"/>
          <w:numId w:val="9"/>
        </w:numPr>
        <w:rPr>
          <w:rFonts w:ascii="Source Sans Pro" w:hAnsi="Source Sans Pro"/>
        </w:rPr>
      </w:pPr>
      <w:r w:rsidRPr="005F056B">
        <w:rPr>
          <w:rFonts w:ascii="Source Sans Pro" w:hAnsi="Source Sans Pro"/>
        </w:rPr>
        <w:t xml:space="preserve">Montée des préoccupations liées au stress, à l’anxiété et au climat scolaire </w:t>
      </w:r>
      <w:r w:rsidRPr="005F056B">
        <w:rPr>
          <w:rFonts w:ascii="Source Sans Pro" w:hAnsi="Source Sans Pro" w:cs="Arial"/>
        </w:rPr>
        <w:t>→</w:t>
      </w:r>
      <w:r w:rsidRPr="005F056B">
        <w:rPr>
          <w:rFonts w:ascii="Source Sans Pro" w:hAnsi="Source Sans Pro"/>
        </w:rPr>
        <w:t xml:space="preserve"> d</w:t>
      </w:r>
      <w:r w:rsidRPr="005F056B">
        <w:rPr>
          <w:rFonts w:ascii="Source Sans Pro" w:hAnsi="Source Sans Pro" w:cs="Trebuchet MS"/>
        </w:rPr>
        <w:t>é</w:t>
      </w:r>
      <w:r w:rsidRPr="005F056B">
        <w:rPr>
          <w:rFonts w:ascii="Source Sans Pro" w:hAnsi="Source Sans Pro"/>
        </w:rPr>
        <w:t>veloppement de politiques de pr</w:t>
      </w:r>
      <w:r w:rsidRPr="005F056B">
        <w:rPr>
          <w:rFonts w:ascii="Source Sans Pro" w:hAnsi="Source Sans Pro" w:cs="Trebuchet MS"/>
        </w:rPr>
        <w:t>é</w:t>
      </w:r>
      <w:r w:rsidRPr="005F056B">
        <w:rPr>
          <w:rFonts w:ascii="Source Sans Pro" w:hAnsi="Source Sans Pro"/>
        </w:rPr>
        <w:t>vention.</w:t>
      </w:r>
    </w:p>
    <w:p w:rsidR="008941BA" w:rsidRPr="005F056B" w:rsidRDefault="008941BA" w:rsidP="00F361CE">
      <w:pPr>
        <w:ind w:left="360"/>
        <w:rPr>
          <w:rFonts w:ascii="Source Sans Pro" w:hAnsi="Source Sans Pro"/>
        </w:rPr>
      </w:pPr>
    </w:p>
    <w:p w:rsidR="008941BA" w:rsidRPr="005F056B" w:rsidRDefault="008941BA" w:rsidP="00271DB4">
      <w:pPr>
        <w:numPr>
          <w:ilvl w:val="0"/>
          <w:numId w:val="9"/>
        </w:numPr>
        <w:rPr>
          <w:rFonts w:ascii="Source Sans Pro" w:hAnsi="Source Sans Pro"/>
        </w:rPr>
      </w:pPr>
      <w:r w:rsidRPr="005F056B">
        <w:rPr>
          <w:rFonts w:ascii="Source Sans Pro" w:hAnsi="Source Sans Pro"/>
        </w:rPr>
        <w:t>10. L’orientation et le lycée (réforme du bac)</w:t>
      </w:r>
    </w:p>
    <w:p w:rsidR="008941BA" w:rsidRPr="00033C53" w:rsidRDefault="008941BA" w:rsidP="00271DB4">
      <w:pPr>
        <w:numPr>
          <w:ilvl w:val="1"/>
          <w:numId w:val="9"/>
        </w:numPr>
        <w:rPr>
          <w:rFonts w:ascii="Source Sans Pro" w:hAnsi="Source Sans Pro"/>
        </w:rPr>
      </w:pPr>
      <w:r w:rsidRPr="005F056B">
        <w:rPr>
          <w:rFonts w:ascii="Source Sans Pro" w:hAnsi="Source Sans Pro"/>
        </w:rPr>
        <w:t xml:space="preserve">Conséquences de la réforme du baccalauréat (spécialités, contrôle continu) et rôle de </w:t>
      </w:r>
      <w:proofErr w:type="spellStart"/>
      <w:r w:rsidRPr="005F056B">
        <w:rPr>
          <w:rFonts w:ascii="Source Sans Pro" w:hAnsi="Source Sans Pro"/>
        </w:rPr>
        <w:t>Parcoursup</w:t>
      </w:r>
      <w:proofErr w:type="spellEnd"/>
      <w:r w:rsidRPr="005F056B">
        <w:rPr>
          <w:rFonts w:ascii="Source Sans Pro" w:hAnsi="Source Sans Pro"/>
        </w:rPr>
        <w:t xml:space="preserve"> dans l’accès à l’enseignement</w:t>
      </w:r>
      <w:r w:rsidRPr="00033C53">
        <w:rPr>
          <w:rFonts w:ascii="Source Sans Pro" w:hAnsi="Source Sans Pro"/>
        </w:rPr>
        <w:t xml:space="preserve"> supérieur.</w:t>
      </w:r>
    </w:p>
    <w:p w:rsidR="008941BA" w:rsidRPr="00033C53" w:rsidRDefault="008941BA" w:rsidP="00F361CE">
      <w:pPr>
        <w:ind w:left="360"/>
        <w:rPr>
          <w:rFonts w:ascii="Source Sans Pro" w:hAnsi="Source Sans Pro"/>
        </w:rPr>
      </w:pPr>
    </w:p>
    <w:p w:rsidR="004D29E2" w:rsidRPr="00033C53" w:rsidRDefault="004D29E2" w:rsidP="004D29E2">
      <w:pPr>
        <w:rPr>
          <w:rFonts w:ascii="Source Sans Pro" w:hAnsi="Source Sans Pro"/>
          <w:bCs/>
        </w:rPr>
      </w:pPr>
    </w:p>
    <w:p w:rsidR="004D29E2" w:rsidRPr="00033C53" w:rsidRDefault="004D29E2" w:rsidP="004D29E2">
      <w:pPr>
        <w:pStyle w:val="Titre3"/>
        <w:tabs>
          <w:tab w:val="left" w:pos="708"/>
        </w:tabs>
        <w:rPr>
          <w:rFonts w:ascii="Source Sans Pro" w:hAnsi="Source Sans Pro"/>
        </w:rPr>
      </w:pPr>
      <w:r w:rsidRPr="00033C53">
        <w:rPr>
          <w:rFonts w:ascii="Source Sans Pro" w:hAnsi="Source Sans Pro"/>
        </w:rPr>
        <w:lastRenderedPageBreak/>
        <w:t>Posture et engagement à venir en tant qu’enseignant</w:t>
      </w:r>
    </w:p>
    <w:p w:rsidR="00E82EC4" w:rsidRPr="00033C53" w:rsidRDefault="00E82EC4" w:rsidP="00840076">
      <w:pPr>
        <w:rPr>
          <w:rFonts w:ascii="Source Sans Pro" w:hAnsi="Source Sans Pro"/>
        </w:rPr>
      </w:pPr>
    </w:p>
    <w:p w:rsidR="00867225" w:rsidRPr="00033C53" w:rsidRDefault="00867225" w:rsidP="00271DB4">
      <w:pPr>
        <w:numPr>
          <w:ilvl w:val="0"/>
          <w:numId w:val="9"/>
        </w:numPr>
        <w:rPr>
          <w:rFonts w:ascii="Source Sans Pro" w:hAnsi="Source Sans Pro"/>
        </w:rPr>
      </w:pPr>
      <w:r w:rsidRPr="00033C53">
        <w:rPr>
          <w:rFonts w:ascii="Source Sans Pro" w:hAnsi="Source Sans Pro"/>
        </w:rPr>
        <w:t xml:space="preserve">Un métier plaisant mais socialement dévalorisé </w:t>
      </w:r>
    </w:p>
    <w:p w:rsidR="00867225" w:rsidRPr="00326536" w:rsidRDefault="00867225" w:rsidP="00271DB4">
      <w:pPr>
        <w:numPr>
          <w:ilvl w:val="1"/>
          <w:numId w:val="9"/>
        </w:numPr>
        <w:rPr>
          <w:rFonts w:ascii="Source Sans Pro" w:hAnsi="Source Sans Pro"/>
          <w:color w:val="00B050"/>
        </w:rPr>
      </w:pPr>
      <w:r w:rsidRPr="00326536">
        <w:rPr>
          <w:rFonts w:ascii="Source Sans Pro" w:hAnsi="Source Sans Pro"/>
          <w:color w:val="00B050"/>
        </w:rPr>
        <w:t>Résultats de l’enquête TALIS (</w:t>
      </w:r>
      <w:proofErr w:type="spellStart"/>
      <w:r w:rsidRPr="00326536">
        <w:rPr>
          <w:rFonts w:ascii="Source Sans Pro" w:hAnsi="Source Sans Pro"/>
          <w:color w:val="00B050"/>
        </w:rPr>
        <w:t>Teaching</w:t>
      </w:r>
      <w:proofErr w:type="spellEnd"/>
      <w:r w:rsidRPr="00326536">
        <w:rPr>
          <w:rFonts w:ascii="Source Sans Pro" w:hAnsi="Source Sans Pro"/>
          <w:color w:val="00B050"/>
        </w:rPr>
        <w:t xml:space="preserve"> and </w:t>
      </w:r>
      <w:proofErr w:type="spellStart"/>
      <w:r w:rsidRPr="00326536">
        <w:rPr>
          <w:rFonts w:ascii="Source Sans Pro" w:hAnsi="Source Sans Pro"/>
          <w:color w:val="00B050"/>
        </w:rPr>
        <w:t>learning</w:t>
      </w:r>
      <w:proofErr w:type="spellEnd"/>
      <w:r w:rsidRPr="00326536">
        <w:rPr>
          <w:rFonts w:ascii="Source Sans Pro" w:hAnsi="Source Sans Pro"/>
          <w:color w:val="00B050"/>
        </w:rPr>
        <w:t xml:space="preserve"> international </w:t>
      </w:r>
      <w:proofErr w:type="spellStart"/>
      <w:r w:rsidRPr="00326536">
        <w:rPr>
          <w:rFonts w:ascii="Source Sans Pro" w:hAnsi="Source Sans Pro"/>
          <w:color w:val="00B050"/>
        </w:rPr>
        <w:t>survey</w:t>
      </w:r>
      <w:proofErr w:type="spellEnd"/>
      <w:r w:rsidRPr="00326536">
        <w:rPr>
          <w:rFonts w:ascii="Source Sans Pro" w:hAnsi="Source Sans Pro"/>
          <w:color w:val="00B050"/>
        </w:rPr>
        <w:t xml:space="preserve">) </w:t>
      </w:r>
      <w:hyperlink r:id="rId15" w:history="1">
        <w:r w:rsidRPr="00326536">
          <w:rPr>
            <w:rStyle w:val="Lienhypertexte"/>
            <w:rFonts w:ascii="Source Sans Pro" w:hAnsi="Source Sans Pro"/>
            <w:color w:val="00B050"/>
          </w:rPr>
          <w:t>https://www.education.gouv.fr/conditions-d-exercice-et-perceptions-du-metier-d-enseignant-l-ecole-elementaire-et-au-college-en-451532</w:t>
        </w:r>
      </w:hyperlink>
      <w:r w:rsidRPr="00326536">
        <w:rPr>
          <w:rFonts w:ascii="Source Sans Pro" w:hAnsi="Source Sans Pro"/>
          <w:color w:val="00B050"/>
        </w:rPr>
        <w:t xml:space="preserve"> </w:t>
      </w:r>
    </w:p>
    <w:p w:rsidR="00867225" w:rsidRPr="00326536" w:rsidRDefault="00867225" w:rsidP="00271DB4">
      <w:pPr>
        <w:numPr>
          <w:ilvl w:val="2"/>
          <w:numId w:val="9"/>
        </w:numPr>
        <w:rPr>
          <w:rFonts w:ascii="Source Sans Pro" w:hAnsi="Source Sans Pro"/>
          <w:color w:val="00B050"/>
        </w:rPr>
      </w:pPr>
      <w:r w:rsidRPr="00326536">
        <w:rPr>
          <w:rFonts w:ascii="Source Sans Pro" w:hAnsi="Source Sans Pro"/>
          <w:color w:val="00B050"/>
        </w:rPr>
        <w:t>TALIS est la plus grande enquête internationale conduite à ce jour sur les pratiques professionnelles, et permettant de mesurer les conditions d’exercice des enseignants des pays de l'OCDE. En 2024, 280 000 enseignants d’écoles élémentaires et de collèges ainsi que des chefs d’établissements ont ainsi été interrogés dans 55 systèmes éducatifs et 17000 écoles.</w:t>
      </w:r>
    </w:p>
    <w:p w:rsidR="00867225" w:rsidRPr="00326536" w:rsidRDefault="00867225" w:rsidP="00867225">
      <w:pPr>
        <w:ind w:left="1800"/>
        <w:rPr>
          <w:rFonts w:ascii="Source Sans Pro" w:hAnsi="Source Sans Pro"/>
          <w:color w:val="00B050"/>
        </w:rPr>
      </w:pPr>
    </w:p>
    <w:p w:rsidR="00867225" w:rsidRPr="00326536" w:rsidRDefault="00EC7CCB" w:rsidP="00B16C63">
      <w:pPr>
        <w:ind w:hanging="851"/>
        <w:jc w:val="both"/>
        <w:rPr>
          <w:rFonts w:ascii="Source Sans Pro" w:hAnsi="Source Sans Pro"/>
          <w:color w:val="00B050"/>
        </w:rPr>
      </w:pPr>
      <w:r w:rsidRPr="00326536">
        <w:rPr>
          <w:rFonts w:ascii="Source Sans Pro" w:hAnsi="Source Sans Pro"/>
          <w:noProof/>
          <w:color w:val="00B050"/>
        </w:rPr>
        <w:drawing>
          <wp:inline distT="0" distB="0" distL="0" distR="0">
            <wp:extent cx="7045960" cy="3322955"/>
            <wp:effectExtent l="0" t="0" r="0" b="0"/>
            <wp:docPr id="5"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7045960" cy="3322955"/>
                    </a:xfrm>
                    <a:prstGeom prst="rect">
                      <a:avLst/>
                    </a:prstGeom>
                    <a:noFill/>
                    <a:ln>
                      <a:noFill/>
                    </a:ln>
                  </pic:spPr>
                </pic:pic>
              </a:graphicData>
            </a:graphic>
          </wp:inline>
        </w:drawing>
      </w:r>
    </w:p>
    <w:p w:rsidR="00867225" w:rsidRPr="00326536" w:rsidRDefault="00867225" w:rsidP="00271DB4">
      <w:pPr>
        <w:numPr>
          <w:ilvl w:val="2"/>
          <w:numId w:val="9"/>
        </w:numPr>
        <w:rPr>
          <w:rFonts w:ascii="Source Sans Pro" w:hAnsi="Source Sans Pro"/>
          <w:color w:val="00B050"/>
        </w:rPr>
      </w:pPr>
      <w:r w:rsidRPr="00326536">
        <w:rPr>
          <w:rFonts w:ascii="Source Sans Pro" w:hAnsi="Source Sans Pro"/>
          <w:b/>
          <w:bCs/>
          <w:color w:val="00B050"/>
        </w:rPr>
        <w:t xml:space="preserve">En France, seuls 4% de la profession se sentent valorisés par la société </w:t>
      </w:r>
      <w:r w:rsidRPr="00326536">
        <w:rPr>
          <w:rFonts w:ascii="Source Sans Pro" w:hAnsi="Source Sans Pro"/>
          <w:color w:val="00B050"/>
        </w:rPr>
        <w:t>(taux le plus bas au niveau international)</w:t>
      </w:r>
      <w:r w:rsidRPr="00326536">
        <w:rPr>
          <w:rFonts w:ascii="Source Sans Pro" w:hAnsi="Source Sans Pro"/>
          <w:b/>
          <w:bCs/>
          <w:color w:val="00B050"/>
        </w:rPr>
        <w:t>. Pour autant, a</w:t>
      </w:r>
      <w:r w:rsidRPr="00326536">
        <w:rPr>
          <w:rFonts w:ascii="Source Sans Pro" w:hAnsi="Source Sans Pro"/>
          <w:color w:val="00B050"/>
        </w:rPr>
        <w:t xml:space="preserve">u collège comme à l’école élémentaire, en France, </w:t>
      </w:r>
      <w:r w:rsidRPr="00326536">
        <w:rPr>
          <w:rFonts w:ascii="Source Sans Pro" w:hAnsi="Source Sans Pro"/>
          <w:b/>
          <w:color w:val="00B050"/>
        </w:rPr>
        <w:t>neuf enseignants sur dix déclarent se sentir souvent heureux</w:t>
      </w:r>
      <w:r w:rsidRPr="00326536">
        <w:rPr>
          <w:rFonts w:ascii="Source Sans Pro" w:hAnsi="Source Sans Pro"/>
          <w:color w:val="00B050"/>
        </w:rPr>
        <w:t xml:space="preserve"> lorsqu’ils enseignent, une satisfaction proche de celle observée dans les comparaisons internationales.</w:t>
      </w:r>
    </w:p>
    <w:p w:rsidR="00821B7B" w:rsidRPr="00033C53" w:rsidRDefault="00821B7B" w:rsidP="00867225">
      <w:pPr>
        <w:rPr>
          <w:rFonts w:ascii="Source Sans Pro" w:hAnsi="Source Sans Pro"/>
        </w:rPr>
      </w:pPr>
    </w:p>
    <w:p w:rsidR="00821B7B" w:rsidRPr="00033C53" w:rsidRDefault="00B16C63" w:rsidP="00840076">
      <w:pPr>
        <w:rPr>
          <w:rFonts w:ascii="Source Sans Pro" w:hAnsi="Source Sans Pro"/>
        </w:rPr>
      </w:pPr>
      <w:r>
        <w:rPr>
          <w:rFonts w:ascii="Source Sans Pro" w:hAnsi="Source Sans Pro"/>
        </w:rPr>
        <w:br w:type="page"/>
      </w:r>
    </w:p>
    <w:p w:rsidR="00821B7B" w:rsidRPr="00033C53" w:rsidRDefault="00821B7B" w:rsidP="00271DB4">
      <w:pPr>
        <w:numPr>
          <w:ilvl w:val="0"/>
          <w:numId w:val="9"/>
        </w:numPr>
        <w:rPr>
          <w:rFonts w:ascii="Source Sans Pro" w:hAnsi="Source Sans Pro"/>
        </w:rPr>
      </w:pPr>
      <w:r w:rsidRPr="00033C53">
        <w:rPr>
          <w:rFonts w:ascii="Source Sans Pro" w:hAnsi="Source Sans Pro"/>
        </w:rPr>
        <w:lastRenderedPageBreak/>
        <w:t xml:space="preserve">Une entrée dans le métier </w:t>
      </w:r>
      <w:r w:rsidR="00867225" w:rsidRPr="00033C53">
        <w:rPr>
          <w:rFonts w:ascii="Source Sans Pro" w:hAnsi="Source Sans Pro"/>
        </w:rPr>
        <w:t xml:space="preserve">exigeante, </w:t>
      </w:r>
      <w:r w:rsidRPr="00033C53">
        <w:rPr>
          <w:rFonts w:ascii="Source Sans Pro" w:hAnsi="Source Sans Pro"/>
        </w:rPr>
        <w:t>pleine d’incertitudes et de contradictions (Ria, L., Sève, C., Durand, M. &amp; Bertone, S. ,2004).</w:t>
      </w:r>
    </w:p>
    <w:p w:rsidR="00773362" w:rsidRDefault="00773362" w:rsidP="00773362">
      <w:pPr>
        <w:ind w:left="1080"/>
        <w:rPr>
          <w:rFonts w:ascii="Source Sans Pro" w:hAnsi="Source Sans Pro"/>
        </w:rPr>
      </w:pPr>
    </w:p>
    <w:p w:rsidR="0048299B" w:rsidRPr="00033C53" w:rsidRDefault="0048299B" w:rsidP="00271DB4">
      <w:pPr>
        <w:numPr>
          <w:ilvl w:val="1"/>
          <w:numId w:val="9"/>
        </w:numPr>
        <w:rPr>
          <w:rFonts w:ascii="Source Sans Pro" w:hAnsi="Source Sans Pro"/>
        </w:rPr>
      </w:pPr>
      <w:r w:rsidRPr="00033C53">
        <w:rPr>
          <w:rFonts w:ascii="Source Sans Pro" w:hAnsi="Source Sans Pro"/>
        </w:rPr>
        <w:t>Les débuts comme moment critique</w:t>
      </w:r>
    </w:p>
    <w:p w:rsidR="0048299B" w:rsidRDefault="0048299B" w:rsidP="00271DB4">
      <w:pPr>
        <w:numPr>
          <w:ilvl w:val="2"/>
          <w:numId w:val="9"/>
        </w:numPr>
        <w:rPr>
          <w:rFonts w:ascii="Source Sans Pro" w:hAnsi="Source Sans Pro"/>
        </w:rPr>
      </w:pPr>
      <w:r w:rsidRPr="00033C53">
        <w:rPr>
          <w:rFonts w:ascii="Source Sans Pro" w:hAnsi="Source Sans Pro"/>
        </w:rPr>
        <w:t xml:space="preserve">Les premières expériences d’enseignement sont </w:t>
      </w:r>
      <w:r w:rsidRPr="00033C53">
        <w:rPr>
          <w:rFonts w:ascii="Source Sans Pro" w:hAnsi="Source Sans Pro"/>
          <w:b/>
          <w:bCs/>
        </w:rPr>
        <w:t>déterminantes pour le développement professionnel</w:t>
      </w:r>
      <w:r w:rsidRPr="00033C53">
        <w:rPr>
          <w:rFonts w:ascii="Source Sans Pro" w:hAnsi="Source Sans Pro"/>
        </w:rPr>
        <w:t xml:space="preserve">, mais aussi marquées par de fortes difficultés et incertitudes. </w:t>
      </w:r>
    </w:p>
    <w:p w:rsidR="00773362" w:rsidRPr="00033C53" w:rsidRDefault="00773362" w:rsidP="00773362">
      <w:pPr>
        <w:ind w:left="1800"/>
        <w:rPr>
          <w:rFonts w:ascii="Source Sans Pro" w:hAnsi="Source Sans Pro"/>
        </w:rPr>
      </w:pPr>
    </w:p>
    <w:p w:rsidR="0048299B" w:rsidRPr="00326536" w:rsidRDefault="0048299B" w:rsidP="00271DB4">
      <w:pPr>
        <w:numPr>
          <w:ilvl w:val="1"/>
          <w:numId w:val="9"/>
        </w:numPr>
        <w:rPr>
          <w:rFonts w:ascii="Source Sans Pro" w:hAnsi="Source Sans Pro"/>
          <w:color w:val="00B050"/>
        </w:rPr>
      </w:pPr>
      <w:r w:rsidRPr="00326536">
        <w:rPr>
          <w:rFonts w:ascii="Source Sans Pro" w:hAnsi="Source Sans Pro"/>
          <w:color w:val="00B050"/>
        </w:rPr>
        <w:t>3 formes d’expérience récurrentes chez les débutants :</w:t>
      </w:r>
    </w:p>
    <w:p w:rsidR="0048299B" w:rsidRPr="00326536" w:rsidRDefault="0048299B" w:rsidP="00271DB4">
      <w:pPr>
        <w:numPr>
          <w:ilvl w:val="2"/>
          <w:numId w:val="9"/>
        </w:numPr>
        <w:rPr>
          <w:rFonts w:ascii="Source Sans Pro" w:hAnsi="Source Sans Pro"/>
          <w:color w:val="00B050"/>
        </w:rPr>
      </w:pPr>
      <w:r w:rsidRPr="00326536">
        <w:rPr>
          <w:rFonts w:ascii="Source Sans Pro" w:hAnsi="Source Sans Pro"/>
          <w:color w:val="00B050"/>
        </w:rPr>
        <w:t>L’indétermination : ne pas savoir quoi faire</w:t>
      </w:r>
    </w:p>
    <w:p w:rsidR="0048299B" w:rsidRPr="00326536" w:rsidRDefault="0048299B" w:rsidP="00271DB4">
      <w:pPr>
        <w:numPr>
          <w:ilvl w:val="3"/>
          <w:numId w:val="9"/>
        </w:numPr>
        <w:rPr>
          <w:rFonts w:ascii="Source Sans Pro" w:hAnsi="Source Sans Pro"/>
          <w:color w:val="00B050"/>
        </w:rPr>
      </w:pPr>
      <w:r w:rsidRPr="00326536">
        <w:rPr>
          <w:rFonts w:ascii="Source Sans Pro" w:hAnsi="Source Sans Pro"/>
          <w:color w:val="00B050"/>
        </w:rPr>
        <w:t>Difficulté à interpréter ce qui se passe</w:t>
      </w:r>
    </w:p>
    <w:p w:rsidR="0048299B" w:rsidRPr="00326536" w:rsidRDefault="0048299B" w:rsidP="00271DB4">
      <w:pPr>
        <w:numPr>
          <w:ilvl w:val="3"/>
          <w:numId w:val="9"/>
        </w:numPr>
        <w:rPr>
          <w:rFonts w:ascii="Source Sans Pro" w:hAnsi="Source Sans Pro"/>
          <w:color w:val="00B050"/>
        </w:rPr>
      </w:pPr>
      <w:r w:rsidRPr="00326536">
        <w:rPr>
          <w:rFonts w:ascii="Source Sans Pro" w:hAnsi="Source Sans Pro"/>
          <w:color w:val="00B050"/>
        </w:rPr>
        <w:t>Hésitation dans les décisions</w:t>
      </w:r>
    </w:p>
    <w:p w:rsidR="0048299B" w:rsidRPr="00326536" w:rsidRDefault="0048299B" w:rsidP="00271DB4">
      <w:pPr>
        <w:numPr>
          <w:ilvl w:val="2"/>
          <w:numId w:val="9"/>
        </w:numPr>
        <w:rPr>
          <w:rFonts w:ascii="Source Sans Pro" w:hAnsi="Source Sans Pro"/>
          <w:color w:val="00B050"/>
        </w:rPr>
      </w:pPr>
      <w:r w:rsidRPr="00326536">
        <w:rPr>
          <w:rFonts w:ascii="Source Sans Pro" w:hAnsi="Source Sans Pro"/>
          <w:color w:val="00B050"/>
        </w:rPr>
        <w:t>La contradiction : tensions et dilemmes permanents</w:t>
      </w:r>
    </w:p>
    <w:p w:rsidR="0048299B" w:rsidRPr="00326536" w:rsidRDefault="0048299B" w:rsidP="00271DB4">
      <w:pPr>
        <w:numPr>
          <w:ilvl w:val="3"/>
          <w:numId w:val="9"/>
        </w:numPr>
        <w:rPr>
          <w:rFonts w:ascii="Source Sans Pro" w:hAnsi="Source Sans Pro"/>
          <w:color w:val="00B050"/>
        </w:rPr>
      </w:pPr>
      <w:r w:rsidRPr="00326536">
        <w:rPr>
          <w:rFonts w:ascii="Source Sans Pro" w:hAnsi="Source Sans Pro"/>
          <w:color w:val="00B050"/>
        </w:rPr>
        <w:t>Gérer la classe vs faire apprendre</w:t>
      </w:r>
    </w:p>
    <w:p w:rsidR="0048299B" w:rsidRPr="00326536" w:rsidRDefault="0048299B" w:rsidP="00271DB4">
      <w:pPr>
        <w:numPr>
          <w:ilvl w:val="3"/>
          <w:numId w:val="9"/>
        </w:numPr>
        <w:rPr>
          <w:rFonts w:ascii="Source Sans Pro" w:hAnsi="Source Sans Pro"/>
          <w:color w:val="00B050"/>
        </w:rPr>
      </w:pPr>
      <w:r w:rsidRPr="00326536">
        <w:rPr>
          <w:rFonts w:ascii="Source Sans Pro" w:hAnsi="Source Sans Pro"/>
          <w:color w:val="00B050"/>
        </w:rPr>
        <w:t>Suivre le programme vs s’adapter aux élèves</w:t>
      </w:r>
    </w:p>
    <w:p w:rsidR="0048299B" w:rsidRPr="00326536" w:rsidRDefault="0048299B" w:rsidP="00271DB4">
      <w:pPr>
        <w:numPr>
          <w:ilvl w:val="2"/>
          <w:numId w:val="9"/>
        </w:numPr>
        <w:rPr>
          <w:rFonts w:ascii="Source Sans Pro" w:hAnsi="Source Sans Pro"/>
          <w:color w:val="00B050"/>
        </w:rPr>
      </w:pPr>
      <w:r w:rsidRPr="00326536">
        <w:rPr>
          <w:rFonts w:ascii="Source Sans Pro" w:hAnsi="Source Sans Pro"/>
          <w:color w:val="00B050"/>
        </w:rPr>
        <w:t xml:space="preserve">L’exploration : un apprentissage du métier par essais-erreurs </w:t>
      </w:r>
    </w:p>
    <w:p w:rsidR="0048299B" w:rsidRPr="00326536" w:rsidRDefault="0048299B" w:rsidP="00271DB4">
      <w:pPr>
        <w:numPr>
          <w:ilvl w:val="3"/>
          <w:numId w:val="9"/>
        </w:numPr>
        <w:rPr>
          <w:rFonts w:ascii="Source Sans Pro" w:hAnsi="Source Sans Pro"/>
          <w:color w:val="00B050"/>
        </w:rPr>
      </w:pPr>
      <w:r w:rsidRPr="00326536">
        <w:rPr>
          <w:rFonts w:ascii="Source Sans Pro" w:hAnsi="Source Sans Pro"/>
          <w:color w:val="00B050"/>
        </w:rPr>
        <w:t>Tester différentes stratégies</w:t>
      </w:r>
    </w:p>
    <w:p w:rsidR="0048299B" w:rsidRPr="00326536" w:rsidRDefault="0048299B" w:rsidP="00271DB4">
      <w:pPr>
        <w:numPr>
          <w:ilvl w:val="3"/>
          <w:numId w:val="9"/>
        </w:numPr>
        <w:rPr>
          <w:rFonts w:ascii="Source Sans Pro" w:hAnsi="Source Sans Pro"/>
          <w:color w:val="00B050"/>
        </w:rPr>
      </w:pPr>
      <w:r w:rsidRPr="00326536">
        <w:rPr>
          <w:rFonts w:ascii="Source Sans Pro" w:hAnsi="Source Sans Pro"/>
          <w:color w:val="00B050"/>
        </w:rPr>
        <w:t>Ajuster en permanence</w:t>
      </w:r>
    </w:p>
    <w:p w:rsidR="00773362" w:rsidRPr="00326536" w:rsidRDefault="00773362" w:rsidP="00773362">
      <w:pPr>
        <w:ind w:left="1080"/>
        <w:rPr>
          <w:rFonts w:ascii="Source Sans Pro" w:hAnsi="Source Sans Pro"/>
          <w:color w:val="00B050"/>
        </w:rPr>
      </w:pPr>
    </w:p>
    <w:p w:rsidR="0048299B" w:rsidRPr="00326536" w:rsidRDefault="0048299B" w:rsidP="00271DB4">
      <w:pPr>
        <w:numPr>
          <w:ilvl w:val="1"/>
          <w:numId w:val="9"/>
        </w:numPr>
        <w:rPr>
          <w:rFonts w:ascii="Source Sans Pro" w:hAnsi="Source Sans Pro"/>
          <w:color w:val="00B050"/>
        </w:rPr>
      </w:pPr>
      <w:r w:rsidRPr="00326536">
        <w:rPr>
          <w:rFonts w:ascii="Source Sans Pro" w:hAnsi="Source Sans Pro"/>
          <w:color w:val="00B050"/>
        </w:rPr>
        <w:t>Une activité instable et dynamique</w:t>
      </w:r>
    </w:p>
    <w:p w:rsidR="0048299B" w:rsidRPr="00326536" w:rsidRDefault="00867225" w:rsidP="00271DB4">
      <w:pPr>
        <w:numPr>
          <w:ilvl w:val="2"/>
          <w:numId w:val="9"/>
        </w:numPr>
        <w:rPr>
          <w:rFonts w:ascii="Source Sans Pro" w:hAnsi="Source Sans Pro"/>
          <w:color w:val="00B050"/>
        </w:rPr>
      </w:pPr>
      <w:r w:rsidRPr="00326536">
        <w:rPr>
          <w:rFonts w:ascii="Source Sans Pro" w:hAnsi="Source Sans Pro"/>
          <w:color w:val="00B050"/>
        </w:rPr>
        <w:t>C</w:t>
      </w:r>
      <w:r w:rsidR="0048299B" w:rsidRPr="00326536">
        <w:rPr>
          <w:rFonts w:ascii="Source Sans Pro" w:hAnsi="Source Sans Pro"/>
          <w:color w:val="00B050"/>
        </w:rPr>
        <w:t>hangeante</w:t>
      </w:r>
    </w:p>
    <w:p w:rsidR="0048299B" w:rsidRPr="00326536" w:rsidRDefault="00867225" w:rsidP="00271DB4">
      <w:pPr>
        <w:numPr>
          <w:ilvl w:val="2"/>
          <w:numId w:val="9"/>
        </w:numPr>
        <w:rPr>
          <w:rFonts w:ascii="Source Sans Pro" w:hAnsi="Source Sans Pro"/>
          <w:color w:val="00B050"/>
        </w:rPr>
      </w:pPr>
      <w:r w:rsidRPr="00326536">
        <w:rPr>
          <w:rFonts w:ascii="Source Sans Pro" w:hAnsi="Source Sans Pro"/>
          <w:color w:val="00B050"/>
        </w:rPr>
        <w:t>P</w:t>
      </w:r>
      <w:r w:rsidR="0048299B" w:rsidRPr="00326536">
        <w:rPr>
          <w:rFonts w:ascii="Source Sans Pro" w:hAnsi="Source Sans Pro"/>
          <w:color w:val="00B050"/>
        </w:rPr>
        <w:t>eu routinisée</w:t>
      </w:r>
    </w:p>
    <w:p w:rsidR="0048299B" w:rsidRPr="00326536" w:rsidRDefault="00867225" w:rsidP="00271DB4">
      <w:pPr>
        <w:numPr>
          <w:ilvl w:val="2"/>
          <w:numId w:val="9"/>
        </w:numPr>
        <w:rPr>
          <w:rFonts w:ascii="Source Sans Pro" w:hAnsi="Source Sans Pro"/>
          <w:color w:val="00B050"/>
        </w:rPr>
      </w:pPr>
      <w:r w:rsidRPr="00326536">
        <w:rPr>
          <w:rFonts w:ascii="Source Sans Pro" w:hAnsi="Source Sans Pro"/>
          <w:color w:val="00B050"/>
        </w:rPr>
        <w:t>F</w:t>
      </w:r>
      <w:r w:rsidR="0048299B" w:rsidRPr="00326536">
        <w:rPr>
          <w:rFonts w:ascii="Source Sans Pro" w:hAnsi="Source Sans Pro"/>
          <w:color w:val="00B050"/>
        </w:rPr>
        <w:t>ortement dépendante du contexte</w:t>
      </w:r>
    </w:p>
    <w:p w:rsidR="00773362" w:rsidRPr="00326536" w:rsidRDefault="00773362" w:rsidP="00773362">
      <w:pPr>
        <w:ind w:left="1800"/>
        <w:rPr>
          <w:rFonts w:ascii="Source Sans Pro" w:hAnsi="Source Sans Pro"/>
          <w:color w:val="00B050"/>
        </w:rPr>
      </w:pPr>
    </w:p>
    <w:p w:rsidR="0048299B" w:rsidRPr="00326536" w:rsidRDefault="0048299B" w:rsidP="00271DB4">
      <w:pPr>
        <w:numPr>
          <w:ilvl w:val="1"/>
          <w:numId w:val="9"/>
        </w:numPr>
        <w:rPr>
          <w:rFonts w:ascii="Source Sans Pro" w:hAnsi="Source Sans Pro"/>
          <w:color w:val="00B050"/>
        </w:rPr>
      </w:pPr>
      <w:r w:rsidRPr="00326536">
        <w:rPr>
          <w:rFonts w:ascii="Source Sans Pro" w:hAnsi="Source Sans Pro"/>
          <w:color w:val="00B050"/>
        </w:rPr>
        <w:t>Le rôle central des émotions</w:t>
      </w:r>
      <w:r w:rsidR="00867225" w:rsidRPr="00326536">
        <w:rPr>
          <w:rFonts w:ascii="Source Sans Pro" w:hAnsi="Source Sans Pro"/>
          <w:color w:val="00B050"/>
        </w:rPr>
        <w:t>, qui influencent fortement les décisions pédagogiques</w:t>
      </w:r>
    </w:p>
    <w:p w:rsidR="0048299B" w:rsidRPr="00326536" w:rsidRDefault="00867225" w:rsidP="00271DB4">
      <w:pPr>
        <w:numPr>
          <w:ilvl w:val="2"/>
          <w:numId w:val="9"/>
        </w:numPr>
        <w:rPr>
          <w:rFonts w:ascii="Source Sans Pro" w:hAnsi="Source Sans Pro"/>
          <w:color w:val="00B050"/>
        </w:rPr>
      </w:pPr>
      <w:r w:rsidRPr="00326536">
        <w:rPr>
          <w:rFonts w:ascii="Source Sans Pro" w:hAnsi="Source Sans Pro"/>
          <w:color w:val="00B050"/>
        </w:rPr>
        <w:t>S</w:t>
      </w:r>
      <w:r w:rsidR="0048299B" w:rsidRPr="00326536">
        <w:rPr>
          <w:rFonts w:ascii="Source Sans Pro" w:hAnsi="Source Sans Pro"/>
          <w:color w:val="00B050"/>
        </w:rPr>
        <w:t>tress</w:t>
      </w:r>
    </w:p>
    <w:p w:rsidR="0048299B" w:rsidRPr="00326536" w:rsidRDefault="00867225" w:rsidP="00271DB4">
      <w:pPr>
        <w:numPr>
          <w:ilvl w:val="2"/>
          <w:numId w:val="9"/>
        </w:numPr>
        <w:rPr>
          <w:rFonts w:ascii="Source Sans Pro" w:hAnsi="Source Sans Pro"/>
          <w:color w:val="00B050"/>
        </w:rPr>
      </w:pPr>
      <w:r w:rsidRPr="00326536">
        <w:rPr>
          <w:rFonts w:ascii="Source Sans Pro" w:hAnsi="Source Sans Pro"/>
          <w:color w:val="00B050"/>
        </w:rPr>
        <w:t>I</w:t>
      </w:r>
      <w:r w:rsidR="0048299B" w:rsidRPr="00326536">
        <w:rPr>
          <w:rFonts w:ascii="Source Sans Pro" w:hAnsi="Source Sans Pro"/>
          <w:color w:val="00B050"/>
        </w:rPr>
        <w:t>ncertitude</w:t>
      </w:r>
    </w:p>
    <w:p w:rsidR="00867225" w:rsidRPr="00326536" w:rsidRDefault="00867225" w:rsidP="00271DB4">
      <w:pPr>
        <w:numPr>
          <w:ilvl w:val="2"/>
          <w:numId w:val="9"/>
        </w:numPr>
        <w:rPr>
          <w:rFonts w:ascii="Source Sans Pro" w:hAnsi="Source Sans Pro"/>
          <w:color w:val="00B050"/>
        </w:rPr>
      </w:pPr>
      <w:r w:rsidRPr="00326536">
        <w:rPr>
          <w:rFonts w:ascii="Source Sans Pro" w:hAnsi="Source Sans Pro"/>
          <w:color w:val="00B050"/>
        </w:rPr>
        <w:t>E</w:t>
      </w:r>
      <w:r w:rsidR="0048299B" w:rsidRPr="00326536">
        <w:rPr>
          <w:rFonts w:ascii="Source Sans Pro" w:hAnsi="Source Sans Pro"/>
          <w:color w:val="00B050"/>
        </w:rPr>
        <w:t>ngagement fort</w:t>
      </w:r>
    </w:p>
    <w:p w:rsidR="00773362" w:rsidRPr="00033C53" w:rsidRDefault="00773362" w:rsidP="00773362">
      <w:pPr>
        <w:ind w:left="1800"/>
        <w:rPr>
          <w:rFonts w:ascii="Source Sans Pro" w:hAnsi="Source Sans Pro"/>
        </w:rPr>
      </w:pPr>
    </w:p>
    <w:p w:rsidR="0048299B" w:rsidRPr="00033C53" w:rsidRDefault="0048299B" w:rsidP="00271DB4">
      <w:pPr>
        <w:numPr>
          <w:ilvl w:val="1"/>
          <w:numId w:val="9"/>
        </w:numPr>
        <w:rPr>
          <w:rFonts w:ascii="Source Sans Pro" w:hAnsi="Source Sans Pro"/>
        </w:rPr>
      </w:pPr>
      <w:r w:rsidRPr="00033C53">
        <w:rPr>
          <w:rFonts w:ascii="Source Sans Pro" w:hAnsi="Source Sans Pro"/>
        </w:rPr>
        <w:t>Une construction progressive de compétences</w:t>
      </w:r>
      <w:r w:rsidR="00867225" w:rsidRPr="00033C53">
        <w:rPr>
          <w:rFonts w:ascii="Source Sans Pro" w:hAnsi="Source Sans Pro"/>
        </w:rPr>
        <w:t xml:space="preserve"> à partir de ces expériences</w:t>
      </w:r>
    </w:p>
    <w:p w:rsidR="00867225" w:rsidRPr="00033C53" w:rsidRDefault="0048299B" w:rsidP="00271DB4">
      <w:pPr>
        <w:numPr>
          <w:ilvl w:val="2"/>
          <w:numId w:val="9"/>
        </w:numPr>
        <w:rPr>
          <w:rFonts w:ascii="Source Sans Pro" w:hAnsi="Source Sans Pro"/>
        </w:rPr>
      </w:pPr>
      <w:r w:rsidRPr="00033C53">
        <w:rPr>
          <w:rFonts w:ascii="Source Sans Pro" w:hAnsi="Source Sans Pro"/>
        </w:rPr>
        <w:t xml:space="preserve">Les compétences professionnelles ne sont pas immédiates </w:t>
      </w:r>
    </w:p>
    <w:p w:rsidR="0048299B" w:rsidRPr="00033C53" w:rsidRDefault="0048299B" w:rsidP="00271DB4">
      <w:pPr>
        <w:numPr>
          <w:ilvl w:val="2"/>
          <w:numId w:val="9"/>
        </w:numPr>
        <w:rPr>
          <w:rFonts w:ascii="Source Sans Pro" w:hAnsi="Source Sans Pro"/>
        </w:rPr>
      </w:pPr>
      <w:proofErr w:type="gramStart"/>
      <w:r w:rsidRPr="00033C53">
        <w:rPr>
          <w:rFonts w:ascii="Source Sans Pro" w:hAnsi="Source Sans Pro"/>
        </w:rPr>
        <w:t>indétermination</w:t>
      </w:r>
      <w:proofErr w:type="gramEnd"/>
      <w:r w:rsidRPr="00033C53">
        <w:rPr>
          <w:rFonts w:ascii="Source Sans Pro" w:hAnsi="Source Sans Pro"/>
        </w:rPr>
        <w:t xml:space="preserve"> </w:t>
      </w:r>
      <w:r w:rsidRPr="00033C53">
        <w:rPr>
          <w:rFonts w:ascii="Source Sans Pro" w:hAnsi="Source Sans Pro" w:cs="Arial"/>
        </w:rPr>
        <w:t>→</w:t>
      </w:r>
      <w:r w:rsidRPr="00033C53">
        <w:rPr>
          <w:rFonts w:ascii="Source Sans Pro" w:hAnsi="Source Sans Pro"/>
        </w:rPr>
        <w:t xml:space="preserve"> exploration </w:t>
      </w:r>
      <w:r w:rsidRPr="00033C53">
        <w:rPr>
          <w:rFonts w:ascii="Source Sans Pro" w:hAnsi="Source Sans Pro" w:cs="Arial"/>
        </w:rPr>
        <w:t>→</w:t>
      </w:r>
      <w:r w:rsidRPr="00033C53">
        <w:rPr>
          <w:rFonts w:ascii="Source Sans Pro" w:hAnsi="Source Sans Pro"/>
        </w:rPr>
        <w:t xml:space="preserve"> stabilisation.</w:t>
      </w:r>
    </w:p>
    <w:p w:rsidR="00821B7B" w:rsidRPr="00033C53" w:rsidRDefault="00821B7B" w:rsidP="0048299B">
      <w:pPr>
        <w:ind w:left="360"/>
        <w:rPr>
          <w:rFonts w:ascii="Source Sans Pro" w:hAnsi="Source Sans Pro"/>
        </w:rPr>
      </w:pPr>
    </w:p>
    <w:p w:rsidR="00821B7B" w:rsidRPr="00033C53" w:rsidRDefault="00821B7B" w:rsidP="00821B7B">
      <w:pPr>
        <w:rPr>
          <w:rFonts w:ascii="Source Sans Pro" w:hAnsi="Source Sans Pro"/>
        </w:rPr>
      </w:pPr>
      <w:bookmarkStart w:id="5" w:name="_Hlk218545151"/>
    </w:p>
    <w:p w:rsidR="0048299B" w:rsidRPr="00033C53" w:rsidRDefault="00867225" w:rsidP="00271DB4">
      <w:pPr>
        <w:numPr>
          <w:ilvl w:val="0"/>
          <w:numId w:val="9"/>
        </w:numPr>
        <w:rPr>
          <w:rFonts w:ascii="Source Sans Pro" w:hAnsi="Source Sans Pro"/>
        </w:rPr>
      </w:pPr>
      <w:r w:rsidRPr="00033C53">
        <w:rPr>
          <w:rFonts w:ascii="Source Sans Pro" w:hAnsi="Source Sans Pro"/>
        </w:rPr>
        <w:t xml:space="preserve">Une posture </w:t>
      </w:r>
    </w:p>
    <w:p w:rsidR="00867225" w:rsidRPr="00033C53" w:rsidRDefault="00867225" w:rsidP="00271DB4">
      <w:pPr>
        <w:numPr>
          <w:ilvl w:val="1"/>
          <w:numId w:val="9"/>
        </w:numPr>
        <w:rPr>
          <w:rFonts w:ascii="Source Sans Pro" w:hAnsi="Source Sans Pro"/>
        </w:rPr>
      </w:pPr>
      <w:r w:rsidRPr="00033C53">
        <w:rPr>
          <w:rFonts w:ascii="Source Sans Pro" w:hAnsi="Source Sans Pro"/>
        </w:rPr>
        <w:t>D’adulte responsable, membre d’une communauté éducative</w:t>
      </w:r>
    </w:p>
    <w:p w:rsidR="00867225" w:rsidRPr="00033C53" w:rsidRDefault="00867225" w:rsidP="00271DB4">
      <w:pPr>
        <w:numPr>
          <w:ilvl w:val="1"/>
          <w:numId w:val="9"/>
        </w:numPr>
        <w:rPr>
          <w:rFonts w:ascii="Source Sans Pro" w:hAnsi="Source Sans Pro"/>
        </w:rPr>
      </w:pPr>
      <w:r w:rsidRPr="00033C53">
        <w:rPr>
          <w:rFonts w:ascii="Source Sans Pro" w:hAnsi="Source Sans Pro"/>
        </w:rPr>
        <w:t>Éthique (</w:t>
      </w:r>
      <w:proofErr w:type="spellStart"/>
      <w:r w:rsidRPr="00033C53">
        <w:rPr>
          <w:rFonts w:ascii="Source Sans Pro" w:hAnsi="Source Sans Pro"/>
        </w:rPr>
        <w:t>cf</w:t>
      </w:r>
      <w:proofErr w:type="spellEnd"/>
      <w:r w:rsidRPr="00033C53">
        <w:rPr>
          <w:rFonts w:ascii="Source Sans Pro" w:hAnsi="Source Sans Pro"/>
        </w:rPr>
        <w:t xml:space="preserve"> chapitre ci-dessus concernant la justice, la bienveillance et le tact</w:t>
      </w:r>
      <w:r w:rsidR="006D5F63" w:rsidRPr="00033C53">
        <w:rPr>
          <w:rFonts w:ascii="Source Sans Pro" w:hAnsi="Source Sans Pro"/>
        </w:rPr>
        <w:t>, Prairat 2015)</w:t>
      </w:r>
    </w:p>
    <w:p w:rsidR="00326536" w:rsidRDefault="00326536" w:rsidP="00271DB4">
      <w:pPr>
        <w:numPr>
          <w:ilvl w:val="1"/>
          <w:numId w:val="9"/>
        </w:numPr>
        <w:rPr>
          <w:rFonts w:ascii="Source Sans Pro" w:hAnsi="Source Sans Pro"/>
        </w:rPr>
      </w:pPr>
      <w:r>
        <w:rPr>
          <w:rFonts w:ascii="Source Sans Pro" w:hAnsi="Source Sans Pro"/>
        </w:rPr>
        <w:t>Enthousiaste et déterminée (motivée et lucide face aux difficultés d’entrée dans le métier)</w:t>
      </w:r>
    </w:p>
    <w:p w:rsidR="006D5F63" w:rsidRPr="00033C53" w:rsidRDefault="006D5F63" w:rsidP="00271DB4">
      <w:pPr>
        <w:numPr>
          <w:ilvl w:val="1"/>
          <w:numId w:val="9"/>
        </w:numPr>
        <w:rPr>
          <w:rFonts w:ascii="Source Sans Pro" w:hAnsi="Source Sans Pro"/>
        </w:rPr>
      </w:pPr>
      <w:r w:rsidRPr="00033C53">
        <w:rPr>
          <w:rFonts w:ascii="Source Sans Pro" w:hAnsi="Source Sans Pro"/>
        </w:rPr>
        <w:t xml:space="preserve">Ouverte </w:t>
      </w:r>
      <w:r w:rsidR="00326536">
        <w:rPr>
          <w:rFonts w:ascii="Source Sans Pro" w:hAnsi="Source Sans Pro"/>
        </w:rPr>
        <w:t>(pour coopérer et trouver des compromis en équipes)</w:t>
      </w:r>
    </w:p>
    <w:p w:rsidR="006D5F63" w:rsidRPr="00033C53" w:rsidRDefault="006D5F63" w:rsidP="00271DB4">
      <w:pPr>
        <w:numPr>
          <w:ilvl w:val="1"/>
          <w:numId w:val="9"/>
        </w:numPr>
        <w:rPr>
          <w:rFonts w:ascii="Source Sans Pro" w:hAnsi="Source Sans Pro"/>
        </w:rPr>
      </w:pPr>
      <w:r w:rsidRPr="00033C53">
        <w:rPr>
          <w:rFonts w:ascii="Source Sans Pro" w:hAnsi="Source Sans Pro"/>
        </w:rPr>
        <w:t>Curieuse</w:t>
      </w:r>
      <w:r w:rsidR="00326536">
        <w:rPr>
          <w:rFonts w:ascii="Source Sans Pro" w:hAnsi="Source Sans Pro"/>
        </w:rPr>
        <w:t xml:space="preserve"> (continuer à se former)</w:t>
      </w:r>
    </w:p>
    <w:bookmarkEnd w:id="5"/>
    <w:p w:rsidR="00821B7B" w:rsidRPr="00033C53" w:rsidRDefault="00821B7B" w:rsidP="00840076">
      <w:pPr>
        <w:rPr>
          <w:rFonts w:ascii="Source Sans Pro" w:hAnsi="Source Sans Pro"/>
        </w:rPr>
      </w:pPr>
    </w:p>
    <w:p w:rsidR="00821B7B" w:rsidRPr="00033C53" w:rsidRDefault="00821B7B" w:rsidP="00840076">
      <w:pPr>
        <w:rPr>
          <w:rFonts w:ascii="Source Sans Pro" w:hAnsi="Source Sans Pro"/>
        </w:rPr>
      </w:pPr>
    </w:p>
    <w:p w:rsidR="00DF407A" w:rsidRPr="00033C53" w:rsidRDefault="00DF407A" w:rsidP="00B82AA4">
      <w:pPr>
        <w:ind w:left="1416" w:firstLine="708"/>
        <w:rPr>
          <w:rFonts w:ascii="Source Sans Pro" w:hAnsi="Source Sans Pro"/>
          <w:b/>
          <w:bCs/>
          <w:i/>
        </w:rPr>
      </w:pPr>
    </w:p>
    <w:p w:rsidR="00DC182C" w:rsidRPr="00033C53" w:rsidRDefault="00482E62" w:rsidP="000519A6">
      <w:pPr>
        <w:pStyle w:val="Titre3"/>
        <w:tabs>
          <w:tab w:val="left" w:pos="708"/>
        </w:tabs>
        <w:rPr>
          <w:rFonts w:ascii="Source Sans Pro" w:hAnsi="Source Sans Pro"/>
        </w:rPr>
      </w:pPr>
      <w:r>
        <w:rPr>
          <w:rFonts w:ascii="Source Sans Pro" w:hAnsi="Source Sans Pro"/>
        </w:rPr>
        <w:lastRenderedPageBreak/>
        <w:t>Références bibliographiques</w:t>
      </w:r>
    </w:p>
    <w:p w:rsidR="000519A6" w:rsidRPr="00033C53" w:rsidRDefault="000519A6">
      <w:pPr>
        <w:rPr>
          <w:rFonts w:ascii="Source Sans Pro" w:hAnsi="Source Sans Pro"/>
        </w:rPr>
      </w:pPr>
    </w:p>
    <w:p w:rsidR="00C91DE7" w:rsidRPr="00E230CB" w:rsidRDefault="00C91DE7" w:rsidP="00271DB4">
      <w:pPr>
        <w:numPr>
          <w:ilvl w:val="0"/>
          <w:numId w:val="7"/>
        </w:numPr>
        <w:rPr>
          <w:rFonts w:ascii="Source Sans Pro" w:hAnsi="Source Sans Pro"/>
        </w:rPr>
      </w:pPr>
      <w:proofErr w:type="spellStart"/>
      <w:r w:rsidRPr="00E230CB">
        <w:rPr>
          <w:rFonts w:ascii="Source Sans Pro" w:hAnsi="Source Sans Pro"/>
        </w:rPr>
        <w:t>Allec</w:t>
      </w:r>
      <w:proofErr w:type="spellEnd"/>
      <w:r w:rsidRPr="00E230CB">
        <w:rPr>
          <w:rFonts w:ascii="Source Sans Pro" w:hAnsi="Source Sans Pro"/>
        </w:rPr>
        <w:t xml:space="preserve"> Stéphane (2011). L’autorité pédagogique : un geste professionnel qui s’apprend. Revue EPS 347, p28-31.</w:t>
      </w:r>
    </w:p>
    <w:p w:rsidR="000D50DF" w:rsidRPr="00E230CB" w:rsidRDefault="00ED71AE" w:rsidP="00271DB4">
      <w:pPr>
        <w:numPr>
          <w:ilvl w:val="0"/>
          <w:numId w:val="7"/>
        </w:numPr>
        <w:rPr>
          <w:rFonts w:ascii="Source Sans Pro" w:hAnsi="Source Sans Pro"/>
          <w:iCs/>
        </w:rPr>
      </w:pPr>
      <w:r w:rsidRPr="00E230CB">
        <w:rPr>
          <w:rFonts w:ascii="Source Sans Pro" w:hAnsi="Source Sans Pro"/>
          <w:iCs/>
        </w:rPr>
        <w:t>Canto-</w:t>
      </w:r>
      <w:proofErr w:type="spellStart"/>
      <w:r w:rsidRPr="00E230CB">
        <w:rPr>
          <w:rFonts w:ascii="Source Sans Pro" w:hAnsi="Source Sans Pro"/>
          <w:iCs/>
        </w:rPr>
        <w:t>Sperber</w:t>
      </w:r>
      <w:proofErr w:type="spellEnd"/>
      <w:r w:rsidRPr="00E230CB">
        <w:rPr>
          <w:rFonts w:ascii="Source Sans Pro" w:hAnsi="Source Sans Pro"/>
          <w:iCs/>
        </w:rPr>
        <w:t xml:space="preserve"> Monique (2004).</w:t>
      </w:r>
      <w:r w:rsidR="00C67AB6" w:rsidRPr="00E230CB">
        <w:rPr>
          <w:rFonts w:ascii="Source Sans Pro" w:hAnsi="Source Sans Pro"/>
          <w:iCs/>
        </w:rPr>
        <w:t xml:space="preserve"> </w:t>
      </w:r>
      <w:r w:rsidRPr="00E230CB">
        <w:rPr>
          <w:rFonts w:ascii="Source Sans Pro" w:hAnsi="Source Sans Pro"/>
          <w:iCs/>
        </w:rPr>
        <w:t>Morale. Guide républicain. L’idée républicaine aujourd’hui. SCÉRÉN-CNDP, ministère de l’Éducation nationale, Delagrave.</w:t>
      </w:r>
    </w:p>
    <w:p w:rsidR="000D50DF" w:rsidRPr="00E230CB" w:rsidRDefault="000D50DF" w:rsidP="00271DB4">
      <w:pPr>
        <w:numPr>
          <w:ilvl w:val="0"/>
          <w:numId w:val="7"/>
        </w:numPr>
        <w:rPr>
          <w:rFonts w:ascii="Source Sans Pro" w:hAnsi="Source Sans Pro"/>
          <w:iCs/>
        </w:rPr>
      </w:pPr>
      <w:r w:rsidRPr="00E230CB">
        <w:rPr>
          <w:rFonts w:ascii="Source Sans Pro" w:hAnsi="Source Sans Pro"/>
          <w:iCs/>
        </w:rPr>
        <w:t xml:space="preserve">Cochon Drouet Océane, </w:t>
      </w:r>
      <w:proofErr w:type="spellStart"/>
      <w:r w:rsidRPr="00E230CB">
        <w:rPr>
          <w:rFonts w:ascii="Source Sans Pro" w:hAnsi="Source Sans Pro"/>
          <w:iCs/>
        </w:rPr>
        <w:t>Epinoux</w:t>
      </w:r>
      <w:proofErr w:type="spellEnd"/>
      <w:r w:rsidRPr="00E230CB">
        <w:rPr>
          <w:rFonts w:ascii="Source Sans Pro" w:hAnsi="Source Sans Pro"/>
          <w:iCs/>
        </w:rPr>
        <w:t xml:space="preserve"> Nicolas, Le Briquer Yannick &amp; Van de </w:t>
      </w:r>
      <w:proofErr w:type="spellStart"/>
      <w:r w:rsidRPr="00E230CB">
        <w:rPr>
          <w:rFonts w:ascii="Source Sans Pro" w:hAnsi="Source Sans Pro"/>
          <w:iCs/>
        </w:rPr>
        <w:t>Kerkhove</w:t>
      </w:r>
      <w:proofErr w:type="spellEnd"/>
      <w:r w:rsidRPr="00E230CB">
        <w:rPr>
          <w:rFonts w:ascii="Source Sans Pro" w:hAnsi="Source Sans Pro"/>
          <w:iCs/>
        </w:rPr>
        <w:t xml:space="preserve"> Anthony (2024). Chapitre 2 : La coopération en éducation physique : un moyen de gérer les différences ?</w:t>
      </w:r>
      <w:r w:rsidR="00E230CB" w:rsidRPr="00E230CB">
        <w:rPr>
          <w:rFonts w:ascii="Source Sans Pro" w:hAnsi="Source Sans Pro"/>
          <w:iCs/>
        </w:rPr>
        <w:t xml:space="preserve"> </w:t>
      </w:r>
      <w:r w:rsidRPr="00E230CB">
        <w:rPr>
          <w:rFonts w:ascii="Source Sans Pro" w:hAnsi="Source Sans Pro" w:cs="Calibri"/>
        </w:rPr>
        <w:t>In Lentillon-</w:t>
      </w:r>
      <w:proofErr w:type="spellStart"/>
      <w:r w:rsidRPr="00E230CB">
        <w:rPr>
          <w:rFonts w:ascii="Source Sans Pro" w:hAnsi="Source Sans Pro" w:cs="Calibri"/>
        </w:rPr>
        <w:t>Kaestner</w:t>
      </w:r>
      <w:proofErr w:type="spellEnd"/>
      <w:r w:rsidRPr="00E230CB">
        <w:rPr>
          <w:rFonts w:ascii="Source Sans Pro" w:hAnsi="Source Sans Pro" w:cs="Calibri"/>
        </w:rPr>
        <w:t xml:space="preserve">, V., </w:t>
      </w:r>
      <w:proofErr w:type="spellStart"/>
      <w:r w:rsidRPr="00E230CB">
        <w:rPr>
          <w:rFonts w:ascii="Source Sans Pro" w:hAnsi="Source Sans Pro" w:cs="Calibri"/>
        </w:rPr>
        <w:t>Cece</w:t>
      </w:r>
      <w:proofErr w:type="spellEnd"/>
      <w:r w:rsidRPr="00E230CB">
        <w:rPr>
          <w:rFonts w:ascii="Source Sans Pro" w:hAnsi="Source Sans Pro" w:cs="Calibri"/>
        </w:rPr>
        <w:t xml:space="preserve">, V. </w:t>
      </w:r>
      <w:r w:rsidRPr="00E230CB">
        <w:rPr>
          <w:rFonts w:ascii="Source Sans Pro" w:hAnsi="Source Sans Pro" w:cs="Calibri"/>
          <w:iCs/>
        </w:rPr>
        <w:t xml:space="preserve">Les différences entre élèves en éducation physique : un regard à 360 </w:t>
      </w:r>
      <w:proofErr w:type="gramStart"/>
      <w:r w:rsidRPr="00E230CB">
        <w:rPr>
          <w:rFonts w:ascii="Source Sans Pro" w:hAnsi="Source Sans Pro" w:cs="Calibri"/>
          <w:iCs/>
        </w:rPr>
        <w:t>degrés !</w:t>
      </w:r>
      <w:r w:rsidRPr="00E230CB">
        <w:rPr>
          <w:rFonts w:ascii="Source Sans Pro" w:hAnsi="Source Sans Pro" w:cs="Calibri"/>
        </w:rPr>
        <w:t>.</w:t>
      </w:r>
      <w:proofErr w:type="gramEnd"/>
      <w:r w:rsidRPr="00E230CB">
        <w:rPr>
          <w:rFonts w:ascii="Source Sans Pro" w:hAnsi="Source Sans Pro" w:cs="Calibri"/>
        </w:rPr>
        <w:t xml:space="preserve"> Peter Lang </w:t>
      </w:r>
      <w:proofErr w:type="spellStart"/>
      <w:r w:rsidRPr="00E230CB">
        <w:rPr>
          <w:rFonts w:ascii="Source Sans Pro" w:hAnsi="Source Sans Pro" w:cs="Calibri"/>
        </w:rPr>
        <w:t>Verlag</w:t>
      </w:r>
      <w:proofErr w:type="spellEnd"/>
      <w:r w:rsidRPr="00E230CB">
        <w:rPr>
          <w:rFonts w:ascii="Source Sans Pro" w:hAnsi="Source Sans Pro" w:cs="Calibri"/>
        </w:rPr>
        <w:t xml:space="preserve">. </w:t>
      </w:r>
      <w:proofErr w:type="spellStart"/>
      <w:r w:rsidRPr="00E230CB">
        <w:rPr>
          <w:rFonts w:ascii="Source Sans Pro" w:hAnsi="Source Sans Pro" w:cs="Calibri"/>
        </w:rPr>
        <w:t>Retrieved</w:t>
      </w:r>
      <w:proofErr w:type="spellEnd"/>
      <w:r w:rsidRPr="00E230CB">
        <w:rPr>
          <w:rFonts w:ascii="Source Sans Pro" w:hAnsi="Source Sans Pro" w:cs="Calibri"/>
        </w:rPr>
        <w:t xml:space="preserve"> Jun 23, 2025 </w:t>
      </w:r>
      <w:hyperlink r:id="rId17" w:history="1">
        <w:r w:rsidRPr="00E230CB">
          <w:rPr>
            <w:rStyle w:val="Lienhypertexte"/>
            <w:rFonts w:ascii="Source Sans Pro" w:hAnsi="Source Sans Pro" w:cs="Calibri"/>
          </w:rPr>
          <w:t>https://www.peterlang.com/document/1481629#</w:t>
        </w:r>
      </w:hyperlink>
    </w:p>
    <w:p w:rsidR="00015F41" w:rsidRPr="00E230CB" w:rsidRDefault="0006625F" w:rsidP="00271DB4">
      <w:pPr>
        <w:numPr>
          <w:ilvl w:val="0"/>
          <w:numId w:val="7"/>
        </w:numPr>
        <w:rPr>
          <w:rFonts w:ascii="Source Sans Pro" w:hAnsi="Source Sans Pro"/>
        </w:rPr>
      </w:pPr>
      <w:proofErr w:type="spellStart"/>
      <w:r w:rsidRPr="00E230CB">
        <w:rPr>
          <w:rFonts w:ascii="Source Sans Pro" w:hAnsi="Source Sans Pro"/>
        </w:rPr>
        <w:t>Cogerino</w:t>
      </w:r>
      <w:proofErr w:type="spellEnd"/>
      <w:r w:rsidR="00015F41" w:rsidRPr="00E230CB">
        <w:rPr>
          <w:rFonts w:ascii="Source Sans Pro" w:hAnsi="Source Sans Pro"/>
        </w:rPr>
        <w:t xml:space="preserve"> Geneviève (2005). « Sexe et genre en EPS », in G.</w:t>
      </w:r>
      <w:r w:rsidR="00E230CB" w:rsidRPr="00E230CB">
        <w:rPr>
          <w:rFonts w:ascii="Source Sans Pro" w:hAnsi="Source Sans Pro"/>
        </w:rPr>
        <w:t xml:space="preserve"> </w:t>
      </w:r>
      <w:proofErr w:type="spellStart"/>
      <w:r w:rsidR="00E230CB" w:rsidRPr="00E230CB">
        <w:rPr>
          <w:rFonts w:ascii="Source Sans Pro" w:hAnsi="Source Sans Pro"/>
        </w:rPr>
        <w:t>Cogerino</w:t>
      </w:r>
      <w:proofErr w:type="spellEnd"/>
      <w:r w:rsidR="00E230CB" w:rsidRPr="00E230CB">
        <w:rPr>
          <w:rFonts w:ascii="Source Sans Pro" w:hAnsi="Source Sans Pro"/>
        </w:rPr>
        <w:t xml:space="preserve"> </w:t>
      </w:r>
      <w:r w:rsidR="00015F41" w:rsidRPr="00E230CB">
        <w:rPr>
          <w:rFonts w:ascii="Source Sans Pro" w:hAnsi="Source Sans Pro"/>
        </w:rPr>
        <w:t>(</w:t>
      </w:r>
      <w:proofErr w:type="spellStart"/>
      <w:r w:rsidR="00015F41" w:rsidRPr="00E230CB">
        <w:rPr>
          <w:rFonts w:ascii="Source Sans Pro" w:hAnsi="Source Sans Pro"/>
        </w:rPr>
        <w:t>dir</w:t>
      </w:r>
      <w:proofErr w:type="spellEnd"/>
      <w:r w:rsidR="00015F41" w:rsidRPr="00E230CB">
        <w:rPr>
          <w:rFonts w:ascii="Source Sans Pro" w:hAnsi="Source Sans Pro"/>
        </w:rPr>
        <w:t xml:space="preserve">.), Filles et garçons en EPS, Paris, </w:t>
      </w:r>
      <w:proofErr w:type="spellStart"/>
      <w:r w:rsidR="00015F41" w:rsidRPr="00E230CB">
        <w:rPr>
          <w:rFonts w:ascii="Source Sans Pro" w:hAnsi="Source Sans Pro"/>
        </w:rPr>
        <w:t>Editions</w:t>
      </w:r>
      <w:proofErr w:type="spellEnd"/>
      <w:r w:rsidR="00015F41" w:rsidRPr="00E230CB">
        <w:rPr>
          <w:rFonts w:ascii="Source Sans Pro" w:hAnsi="Source Sans Pro"/>
        </w:rPr>
        <w:t xml:space="preserve"> revue EPS</w:t>
      </w:r>
    </w:p>
    <w:p w:rsidR="001B7B6F" w:rsidRPr="00E230CB" w:rsidRDefault="001B7B6F" w:rsidP="00271DB4">
      <w:pPr>
        <w:numPr>
          <w:ilvl w:val="0"/>
          <w:numId w:val="7"/>
        </w:numPr>
        <w:rPr>
          <w:rFonts w:ascii="Source Sans Pro" w:hAnsi="Source Sans Pro"/>
          <w:iCs/>
        </w:rPr>
      </w:pPr>
      <w:proofErr w:type="spellStart"/>
      <w:r w:rsidRPr="00E230CB">
        <w:rPr>
          <w:rFonts w:ascii="Source Sans Pro" w:hAnsi="Source Sans Pro"/>
          <w:iCs/>
        </w:rPr>
        <w:t>Colosimo</w:t>
      </w:r>
      <w:proofErr w:type="spellEnd"/>
      <w:r w:rsidRPr="00E230CB">
        <w:rPr>
          <w:rFonts w:ascii="Source Sans Pro" w:hAnsi="Source Sans Pro"/>
          <w:iCs/>
        </w:rPr>
        <w:t xml:space="preserve"> Jean-François (2019). La religion française : Mille ans de laïcité. Cerf.</w:t>
      </w:r>
    </w:p>
    <w:p w:rsidR="00015F41" w:rsidRDefault="0006625F" w:rsidP="00271DB4">
      <w:pPr>
        <w:numPr>
          <w:ilvl w:val="0"/>
          <w:numId w:val="7"/>
        </w:numPr>
        <w:rPr>
          <w:rFonts w:ascii="Source Sans Pro" w:hAnsi="Source Sans Pro"/>
        </w:rPr>
      </w:pPr>
      <w:proofErr w:type="spellStart"/>
      <w:r w:rsidRPr="00E230CB">
        <w:rPr>
          <w:rFonts w:ascii="Source Sans Pro" w:hAnsi="Source Sans Pro"/>
        </w:rPr>
        <w:t>Coltice</w:t>
      </w:r>
      <w:proofErr w:type="spellEnd"/>
      <w:r w:rsidRPr="00E230CB">
        <w:rPr>
          <w:rFonts w:ascii="Source Sans Pro" w:hAnsi="Source Sans Pro"/>
        </w:rPr>
        <w:t xml:space="preserve"> </w:t>
      </w:r>
      <w:r w:rsidR="00015F41" w:rsidRPr="00E230CB">
        <w:rPr>
          <w:rFonts w:ascii="Source Sans Pro" w:hAnsi="Source Sans Pro"/>
        </w:rPr>
        <w:t>Michèle (2005). « Danse et Identité de genre en EPS » in G.</w:t>
      </w:r>
      <w:r w:rsidR="00E230CB">
        <w:rPr>
          <w:rFonts w:ascii="Source Sans Pro" w:hAnsi="Source Sans Pro"/>
        </w:rPr>
        <w:t xml:space="preserve"> </w:t>
      </w:r>
      <w:proofErr w:type="spellStart"/>
      <w:r w:rsidR="00E230CB" w:rsidRPr="00E230CB">
        <w:rPr>
          <w:rFonts w:ascii="Source Sans Pro" w:hAnsi="Source Sans Pro"/>
        </w:rPr>
        <w:t>Cogerino</w:t>
      </w:r>
      <w:proofErr w:type="spellEnd"/>
      <w:r w:rsidR="00E230CB" w:rsidRPr="00E230CB">
        <w:rPr>
          <w:rFonts w:ascii="Source Sans Pro" w:hAnsi="Source Sans Pro"/>
        </w:rPr>
        <w:t xml:space="preserve"> </w:t>
      </w:r>
      <w:r w:rsidR="00015F41" w:rsidRPr="00E230CB">
        <w:rPr>
          <w:rFonts w:ascii="Source Sans Pro" w:hAnsi="Source Sans Pro"/>
        </w:rPr>
        <w:t>(</w:t>
      </w:r>
      <w:proofErr w:type="spellStart"/>
      <w:r w:rsidR="00015F41" w:rsidRPr="00E230CB">
        <w:rPr>
          <w:rFonts w:ascii="Source Sans Pro" w:hAnsi="Source Sans Pro"/>
        </w:rPr>
        <w:t>dir</w:t>
      </w:r>
      <w:proofErr w:type="spellEnd"/>
      <w:r w:rsidR="00015F41" w:rsidRPr="00E230CB">
        <w:rPr>
          <w:rFonts w:ascii="Source Sans Pro" w:hAnsi="Source Sans Pro"/>
        </w:rPr>
        <w:t xml:space="preserve">), Filles et garçons en EPS, Paris, </w:t>
      </w:r>
      <w:proofErr w:type="spellStart"/>
      <w:r w:rsidR="00015F41" w:rsidRPr="00E230CB">
        <w:rPr>
          <w:rFonts w:ascii="Source Sans Pro" w:hAnsi="Source Sans Pro"/>
        </w:rPr>
        <w:t>Editions</w:t>
      </w:r>
      <w:proofErr w:type="spellEnd"/>
      <w:r w:rsidR="00015F41" w:rsidRPr="00E230CB">
        <w:rPr>
          <w:rFonts w:ascii="Source Sans Pro" w:hAnsi="Source Sans Pro"/>
        </w:rPr>
        <w:t xml:space="preserve"> revue EPS </w:t>
      </w:r>
    </w:p>
    <w:p w:rsidR="00A86AE0" w:rsidRPr="00A86AE0" w:rsidRDefault="00A86AE0" w:rsidP="00A86AE0">
      <w:pPr>
        <w:numPr>
          <w:ilvl w:val="0"/>
          <w:numId w:val="7"/>
        </w:numPr>
        <w:rPr>
          <w:rFonts w:ascii="Source Sans Pro" w:hAnsi="Source Sans Pro"/>
        </w:rPr>
      </w:pPr>
      <w:r w:rsidRPr="00A86AE0">
        <w:rPr>
          <w:rFonts w:ascii="Source Sans Pro" w:hAnsi="Source Sans Pro"/>
        </w:rPr>
        <w:t>Cyrulnik Boris (2004). EPS interroge Boris Cyrulnik, « L’enfant difficile considéré comme un être singulier », revue EPS n°309, p9-13</w:t>
      </w:r>
    </w:p>
    <w:p w:rsidR="0006625F" w:rsidRPr="00E230CB" w:rsidRDefault="005C4731" w:rsidP="00271DB4">
      <w:pPr>
        <w:numPr>
          <w:ilvl w:val="0"/>
          <w:numId w:val="7"/>
        </w:numPr>
        <w:rPr>
          <w:rFonts w:ascii="Source Sans Pro" w:hAnsi="Source Sans Pro"/>
          <w:iCs/>
        </w:rPr>
      </w:pPr>
      <w:proofErr w:type="spellStart"/>
      <w:r w:rsidRPr="00E230CB">
        <w:rPr>
          <w:rFonts w:ascii="Source Sans Pro" w:hAnsi="Source Sans Pro"/>
          <w:iCs/>
        </w:rPr>
        <w:t>Davisse</w:t>
      </w:r>
      <w:proofErr w:type="spellEnd"/>
      <w:r w:rsidRPr="00E230CB">
        <w:rPr>
          <w:rFonts w:ascii="Source Sans Pro" w:hAnsi="Source Sans Pro"/>
          <w:bCs/>
          <w:iCs/>
        </w:rPr>
        <w:t xml:space="preserve"> Annick (2010)</w:t>
      </w:r>
      <w:r w:rsidR="00E230CB">
        <w:rPr>
          <w:rFonts w:ascii="Source Sans Pro" w:hAnsi="Source Sans Pro"/>
          <w:bCs/>
          <w:iCs/>
        </w:rPr>
        <w:t>.</w:t>
      </w:r>
      <w:r w:rsidRPr="00E230CB">
        <w:rPr>
          <w:rFonts w:ascii="Source Sans Pro" w:hAnsi="Source Sans Pro"/>
          <w:iCs/>
        </w:rPr>
        <w:t xml:space="preserve"> Filles et garçons en EPS : différents et </w:t>
      </w:r>
      <w:proofErr w:type="gramStart"/>
      <w:r w:rsidRPr="00E230CB">
        <w:rPr>
          <w:rFonts w:ascii="Source Sans Pro" w:hAnsi="Source Sans Pro"/>
          <w:iCs/>
        </w:rPr>
        <w:t>ensemble ?</w:t>
      </w:r>
      <w:r w:rsidR="0006625F" w:rsidRPr="00E230CB">
        <w:rPr>
          <w:rFonts w:ascii="Source Sans Pro" w:hAnsi="Source Sans Pro"/>
          <w:iCs/>
        </w:rPr>
        <w:t>.</w:t>
      </w:r>
      <w:proofErr w:type="gramEnd"/>
      <w:r w:rsidR="0006625F" w:rsidRPr="00E230CB">
        <w:rPr>
          <w:rFonts w:ascii="Source Sans Pro" w:hAnsi="Source Sans Pro"/>
          <w:iCs/>
        </w:rPr>
        <w:t xml:space="preserve"> Revue française de pédagogie 171, la mixité scolaire : une thématique (encore) d’actualité ? p. 87-91</w:t>
      </w:r>
    </w:p>
    <w:p w:rsidR="00304E3F" w:rsidRPr="00E230CB" w:rsidRDefault="00482E62" w:rsidP="00271DB4">
      <w:pPr>
        <w:numPr>
          <w:ilvl w:val="0"/>
          <w:numId w:val="7"/>
        </w:numPr>
        <w:rPr>
          <w:rFonts w:ascii="Source Sans Pro" w:hAnsi="Source Sans Pro"/>
          <w:iCs/>
        </w:rPr>
      </w:pPr>
      <w:r w:rsidRPr="00E230CB">
        <w:rPr>
          <w:rFonts w:ascii="Source Sans Pro" w:hAnsi="Source Sans Pro"/>
        </w:rPr>
        <w:t>Devin</w:t>
      </w:r>
      <w:r w:rsidR="00304E3F" w:rsidRPr="00E230CB">
        <w:rPr>
          <w:rFonts w:ascii="Source Sans Pro" w:hAnsi="Source Sans Pro"/>
        </w:rPr>
        <w:t xml:space="preserve"> Paul (2022). La laïcité à l’école, pour un apaisement nécessaire. Les cahiers pédagogiques n°574. Les éditions de l’atelier, p71</w:t>
      </w:r>
    </w:p>
    <w:p w:rsidR="008B0B26" w:rsidRPr="00E230CB" w:rsidRDefault="008B0B26" w:rsidP="00271DB4">
      <w:pPr>
        <w:numPr>
          <w:ilvl w:val="0"/>
          <w:numId w:val="7"/>
        </w:numPr>
        <w:rPr>
          <w:rFonts w:ascii="Source Sans Pro" w:hAnsi="Source Sans Pro"/>
          <w:iCs/>
        </w:rPr>
      </w:pPr>
      <w:r w:rsidRPr="00E230CB">
        <w:rPr>
          <w:rFonts w:ascii="Source Sans Pro" w:hAnsi="Source Sans Pro"/>
          <w:lang w:val="en"/>
        </w:rPr>
        <w:t xml:space="preserve">Dewey John (1930). </w:t>
      </w:r>
      <w:r w:rsidRPr="00E230CB">
        <w:rPr>
          <w:rFonts w:ascii="Source Sans Pro" w:hAnsi="Source Sans Pro"/>
        </w:rPr>
        <w:t xml:space="preserve">Trois facteurs indépendants en matière de morale (C. </w:t>
      </w:r>
      <w:proofErr w:type="spellStart"/>
      <w:r w:rsidRPr="00E230CB">
        <w:rPr>
          <w:rFonts w:ascii="Source Sans Pro" w:hAnsi="Source Sans Pro"/>
        </w:rPr>
        <w:t>Cestre</w:t>
      </w:r>
      <w:proofErr w:type="spellEnd"/>
      <w:r w:rsidRPr="00E230CB">
        <w:rPr>
          <w:rFonts w:ascii="Source Sans Pro" w:hAnsi="Source Sans Pro"/>
        </w:rPr>
        <w:t xml:space="preserve"> Trad.). </w:t>
      </w:r>
      <w:r w:rsidRPr="00E230CB">
        <w:rPr>
          <w:rStyle w:val="Accentuation"/>
          <w:rFonts w:ascii="Source Sans Pro" w:hAnsi="Source Sans Pro"/>
          <w:i w:val="0"/>
        </w:rPr>
        <w:t>Bulletin de la Société française de Philosophie</w:t>
      </w:r>
      <w:r w:rsidRPr="00E230CB">
        <w:rPr>
          <w:rFonts w:ascii="Source Sans Pro" w:hAnsi="Source Sans Pro"/>
        </w:rPr>
        <w:t>, n°30(4), p.118-127.</w:t>
      </w:r>
    </w:p>
    <w:p w:rsidR="00DF6306" w:rsidRPr="00E230CB" w:rsidRDefault="00DF6306" w:rsidP="00271DB4">
      <w:pPr>
        <w:pStyle w:val="Paragraphedeliste"/>
        <w:numPr>
          <w:ilvl w:val="0"/>
          <w:numId w:val="7"/>
        </w:numPr>
        <w:tabs>
          <w:tab w:val="left" w:pos="220"/>
          <w:tab w:val="left" w:pos="720"/>
        </w:tabs>
        <w:autoSpaceDE w:val="0"/>
        <w:autoSpaceDN w:val="0"/>
        <w:adjustRightInd w:val="0"/>
        <w:contextualSpacing/>
        <w:rPr>
          <w:rStyle w:val="Lienhypertexte"/>
          <w:rFonts w:ascii="Source Sans Pro" w:hAnsi="Source Sans Pro" w:cs="Calibri"/>
          <w:color w:val="auto"/>
          <w:u w:val="none"/>
        </w:rPr>
      </w:pPr>
      <w:proofErr w:type="spellStart"/>
      <w:r w:rsidRPr="00E230CB">
        <w:rPr>
          <w:rFonts w:ascii="Source Sans Pro" w:hAnsi="Source Sans Pro" w:cs="Calibri"/>
        </w:rPr>
        <w:t>Guérandel</w:t>
      </w:r>
      <w:proofErr w:type="spellEnd"/>
      <w:r w:rsidRPr="00E230CB">
        <w:rPr>
          <w:rFonts w:ascii="Source Sans Pro" w:hAnsi="Source Sans Pro" w:cs="Calibri"/>
        </w:rPr>
        <w:t>, C. </w:t>
      </w:r>
      <w:proofErr w:type="gramStart"/>
      <w:r w:rsidRPr="00E230CB">
        <w:rPr>
          <w:rFonts w:ascii="Source Sans Pro" w:hAnsi="Source Sans Pro" w:cs="Calibri"/>
        </w:rPr>
        <w:t>;  Lentillon</w:t>
      </w:r>
      <w:proofErr w:type="gramEnd"/>
      <w:r w:rsidRPr="00E230CB">
        <w:rPr>
          <w:rFonts w:ascii="Source Sans Pro" w:hAnsi="Source Sans Pro" w:cs="Calibri"/>
        </w:rPr>
        <w:t>-</w:t>
      </w:r>
      <w:proofErr w:type="spellStart"/>
      <w:r w:rsidRPr="00E230CB">
        <w:rPr>
          <w:rFonts w:ascii="Source Sans Pro" w:hAnsi="Source Sans Pro" w:cs="Calibri"/>
        </w:rPr>
        <w:t>Kaestner</w:t>
      </w:r>
      <w:proofErr w:type="spellEnd"/>
      <w:r w:rsidRPr="00E230CB">
        <w:rPr>
          <w:rFonts w:ascii="Source Sans Pro" w:hAnsi="Source Sans Pro" w:cs="Calibri"/>
        </w:rPr>
        <w:t xml:space="preserve">, V. &amp; </w:t>
      </w:r>
      <w:proofErr w:type="spellStart"/>
      <w:r w:rsidRPr="00E230CB">
        <w:rPr>
          <w:rFonts w:ascii="Source Sans Pro" w:hAnsi="Source Sans Pro" w:cs="Calibri"/>
        </w:rPr>
        <w:t>Thorel-Hallez</w:t>
      </w:r>
      <w:proofErr w:type="spellEnd"/>
      <w:r w:rsidRPr="00E230CB">
        <w:rPr>
          <w:rFonts w:ascii="Source Sans Pro" w:hAnsi="Source Sans Pro" w:cs="Calibri"/>
        </w:rPr>
        <w:t xml:space="preserve"> S. (2024). Chapitre 1 : Filles et garçons en éducation physique : stéréotypes sexués, discriminations et formation des enseignants. In Lentillon-</w:t>
      </w:r>
      <w:proofErr w:type="spellStart"/>
      <w:r w:rsidRPr="00E230CB">
        <w:rPr>
          <w:rFonts w:ascii="Source Sans Pro" w:hAnsi="Source Sans Pro" w:cs="Calibri"/>
        </w:rPr>
        <w:t>Kaestner</w:t>
      </w:r>
      <w:proofErr w:type="spellEnd"/>
      <w:r w:rsidRPr="00E230CB">
        <w:rPr>
          <w:rFonts w:ascii="Source Sans Pro" w:hAnsi="Source Sans Pro" w:cs="Calibri"/>
        </w:rPr>
        <w:t xml:space="preserve">, V., </w:t>
      </w:r>
      <w:proofErr w:type="spellStart"/>
      <w:r w:rsidRPr="00E230CB">
        <w:rPr>
          <w:rFonts w:ascii="Source Sans Pro" w:hAnsi="Source Sans Pro" w:cs="Calibri"/>
        </w:rPr>
        <w:t>Cece</w:t>
      </w:r>
      <w:proofErr w:type="spellEnd"/>
      <w:r w:rsidRPr="00E230CB">
        <w:rPr>
          <w:rFonts w:ascii="Source Sans Pro" w:hAnsi="Source Sans Pro" w:cs="Calibri"/>
        </w:rPr>
        <w:t xml:space="preserve">, V. </w:t>
      </w:r>
      <w:r w:rsidRPr="00E230CB">
        <w:rPr>
          <w:rFonts w:ascii="Source Sans Pro" w:hAnsi="Source Sans Pro" w:cs="Calibri"/>
          <w:iCs/>
        </w:rPr>
        <w:t xml:space="preserve">Les différences entre élèves en éducation physique : un regard à 360 </w:t>
      </w:r>
      <w:proofErr w:type="gramStart"/>
      <w:r w:rsidRPr="00E230CB">
        <w:rPr>
          <w:rFonts w:ascii="Source Sans Pro" w:hAnsi="Source Sans Pro" w:cs="Calibri"/>
          <w:iCs/>
        </w:rPr>
        <w:t>degrés !</w:t>
      </w:r>
      <w:r w:rsidRPr="00E230CB">
        <w:rPr>
          <w:rFonts w:ascii="Source Sans Pro" w:hAnsi="Source Sans Pro" w:cs="Calibri"/>
        </w:rPr>
        <w:t>.</w:t>
      </w:r>
      <w:proofErr w:type="gramEnd"/>
      <w:r w:rsidRPr="00E230CB">
        <w:rPr>
          <w:rFonts w:ascii="Source Sans Pro" w:hAnsi="Source Sans Pro" w:cs="Calibri"/>
        </w:rPr>
        <w:t xml:space="preserve"> Peter Lang </w:t>
      </w:r>
      <w:proofErr w:type="spellStart"/>
      <w:r w:rsidRPr="00E230CB">
        <w:rPr>
          <w:rFonts w:ascii="Source Sans Pro" w:hAnsi="Source Sans Pro" w:cs="Calibri"/>
        </w:rPr>
        <w:t>Verlag</w:t>
      </w:r>
      <w:proofErr w:type="spellEnd"/>
      <w:r w:rsidRPr="00E230CB">
        <w:rPr>
          <w:rFonts w:ascii="Source Sans Pro" w:hAnsi="Source Sans Pro" w:cs="Calibri"/>
        </w:rPr>
        <w:t xml:space="preserve">. </w:t>
      </w:r>
      <w:proofErr w:type="spellStart"/>
      <w:r w:rsidRPr="00E230CB">
        <w:rPr>
          <w:rFonts w:ascii="Source Sans Pro" w:hAnsi="Source Sans Pro" w:cs="Calibri"/>
        </w:rPr>
        <w:t>Retrieved</w:t>
      </w:r>
      <w:proofErr w:type="spellEnd"/>
      <w:r w:rsidRPr="00E230CB">
        <w:rPr>
          <w:rFonts w:ascii="Source Sans Pro" w:hAnsi="Source Sans Pro" w:cs="Calibri"/>
        </w:rPr>
        <w:t xml:space="preserve"> Jun 23, 2025 </w:t>
      </w:r>
      <w:hyperlink r:id="rId18" w:history="1">
        <w:r w:rsidRPr="00E230CB">
          <w:rPr>
            <w:rStyle w:val="Lienhypertexte"/>
            <w:rFonts w:ascii="Source Sans Pro" w:hAnsi="Source Sans Pro" w:cs="Calibri"/>
          </w:rPr>
          <w:t>https://www.peterlang.com/document/1481629#</w:t>
        </w:r>
      </w:hyperlink>
    </w:p>
    <w:p w:rsidR="00861755" w:rsidRPr="00E230CB" w:rsidRDefault="00861755" w:rsidP="00271DB4">
      <w:pPr>
        <w:pStyle w:val="Paragraphedeliste"/>
        <w:numPr>
          <w:ilvl w:val="0"/>
          <w:numId w:val="7"/>
        </w:numPr>
        <w:tabs>
          <w:tab w:val="left" w:pos="220"/>
          <w:tab w:val="left" w:pos="720"/>
        </w:tabs>
        <w:autoSpaceDE w:val="0"/>
        <w:autoSpaceDN w:val="0"/>
        <w:adjustRightInd w:val="0"/>
        <w:contextualSpacing/>
        <w:rPr>
          <w:rFonts w:ascii="Source Sans Pro" w:hAnsi="Source Sans Pro" w:cs="Calibri"/>
        </w:rPr>
      </w:pPr>
      <w:proofErr w:type="spellStart"/>
      <w:r w:rsidRPr="00E230CB">
        <w:rPr>
          <w:rFonts w:ascii="Source Sans Pro" w:hAnsi="Source Sans Pro" w:cs="Calibri"/>
        </w:rPr>
        <w:t>Guérandel</w:t>
      </w:r>
      <w:proofErr w:type="spellEnd"/>
      <w:r w:rsidRPr="00E230CB">
        <w:rPr>
          <w:rFonts w:ascii="Source Sans Pro" w:hAnsi="Source Sans Pro" w:cs="Calibri"/>
        </w:rPr>
        <w:t xml:space="preserve"> C</w:t>
      </w:r>
      <w:r w:rsidR="005D0ABB" w:rsidRPr="00E230CB">
        <w:rPr>
          <w:rFonts w:ascii="Source Sans Pro" w:hAnsi="Source Sans Pro" w:cs="Calibri"/>
        </w:rPr>
        <w:t>arine</w:t>
      </w:r>
      <w:r w:rsidRPr="00E230CB">
        <w:rPr>
          <w:rFonts w:ascii="Source Sans Pro" w:hAnsi="Source Sans Pro" w:cs="Calibri"/>
        </w:rPr>
        <w:t xml:space="preserve">. (2016). Le sport fait </w:t>
      </w:r>
      <w:proofErr w:type="spellStart"/>
      <w:r w:rsidRPr="00E230CB">
        <w:rPr>
          <w:rFonts w:ascii="Source Sans Pro" w:hAnsi="Source Sans Pro" w:cs="Calibri"/>
        </w:rPr>
        <w:t>mâle</w:t>
      </w:r>
      <w:proofErr w:type="spellEnd"/>
      <w:r w:rsidRPr="00E230CB">
        <w:rPr>
          <w:rFonts w:ascii="Source Sans Pro" w:hAnsi="Source Sans Pro" w:cs="Calibri"/>
        </w:rPr>
        <w:t>. La fabrique des filles et des garçons dans les cités. Grenoble : PUG.</w:t>
      </w:r>
    </w:p>
    <w:p w:rsidR="00125560" w:rsidRPr="00E230CB" w:rsidRDefault="00125560" w:rsidP="00271DB4">
      <w:pPr>
        <w:pStyle w:val="Paragraphedeliste"/>
        <w:numPr>
          <w:ilvl w:val="0"/>
          <w:numId w:val="7"/>
        </w:numPr>
        <w:tabs>
          <w:tab w:val="left" w:pos="220"/>
          <w:tab w:val="left" w:pos="720"/>
        </w:tabs>
        <w:autoSpaceDE w:val="0"/>
        <w:autoSpaceDN w:val="0"/>
        <w:adjustRightInd w:val="0"/>
        <w:contextualSpacing/>
        <w:rPr>
          <w:rFonts w:ascii="Source Sans Pro" w:hAnsi="Source Sans Pro" w:cs="Calibri"/>
        </w:rPr>
      </w:pPr>
      <w:proofErr w:type="spellStart"/>
      <w:r w:rsidRPr="00E230CB">
        <w:rPr>
          <w:rFonts w:ascii="Source Sans Pro" w:hAnsi="Source Sans Pro" w:cs="Calibri"/>
        </w:rPr>
        <w:t>Guérandel</w:t>
      </w:r>
      <w:proofErr w:type="spellEnd"/>
      <w:r w:rsidR="00E230CB">
        <w:rPr>
          <w:rFonts w:ascii="Source Sans Pro" w:hAnsi="Source Sans Pro" w:cs="Calibri"/>
        </w:rPr>
        <w:t xml:space="preserve"> </w:t>
      </w:r>
      <w:r w:rsidRPr="00E230CB">
        <w:rPr>
          <w:rFonts w:ascii="Source Sans Pro" w:hAnsi="Source Sans Pro" w:cs="Calibri"/>
        </w:rPr>
        <w:t>C</w:t>
      </w:r>
      <w:r w:rsidR="00E230CB">
        <w:rPr>
          <w:rFonts w:ascii="Source Sans Pro" w:hAnsi="Source Sans Pro" w:cs="Calibri"/>
        </w:rPr>
        <w:t>arine</w:t>
      </w:r>
      <w:r w:rsidRPr="00E230CB">
        <w:rPr>
          <w:rFonts w:ascii="Source Sans Pro" w:hAnsi="Source Sans Pro" w:cs="Calibri"/>
        </w:rPr>
        <w:t xml:space="preserve"> (2013). L’apprentissage de la danse en collège ZEP à l’épreuve du genre. Revue STAPS, 102, 31–46</w:t>
      </w:r>
    </w:p>
    <w:p w:rsidR="000F2A3A" w:rsidRPr="00E230CB" w:rsidRDefault="000F2A3A" w:rsidP="00271DB4">
      <w:pPr>
        <w:numPr>
          <w:ilvl w:val="0"/>
          <w:numId w:val="7"/>
        </w:numPr>
        <w:rPr>
          <w:rStyle w:val="Accentuation"/>
          <w:rFonts w:ascii="Source Sans Pro" w:hAnsi="Source Sans Pro"/>
          <w:i w:val="0"/>
        </w:rPr>
      </w:pPr>
      <w:proofErr w:type="spellStart"/>
      <w:r w:rsidRPr="00E230CB">
        <w:rPr>
          <w:rFonts w:ascii="Source Sans Pro" w:hAnsi="Source Sans Pro"/>
        </w:rPr>
        <w:t>Hartog</w:t>
      </w:r>
      <w:proofErr w:type="spellEnd"/>
      <w:r w:rsidRPr="00E230CB">
        <w:rPr>
          <w:rFonts w:ascii="Source Sans Pro" w:hAnsi="Source Sans Pro"/>
        </w:rPr>
        <w:t xml:space="preserve"> François (2021). Confrontations avec l'histoire</w:t>
      </w:r>
      <w:r w:rsidRPr="00E230CB">
        <w:rPr>
          <w:rStyle w:val="Accentuation"/>
          <w:rFonts w:ascii="Source Sans Pro" w:hAnsi="Source Sans Pro"/>
          <w:i w:val="0"/>
        </w:rPr>
        <w:t>. Paris, Gallimard, 368p</w:t>
      </w:r>
    </w:p>
    <w:p w:rsidR="00C37958" w:rsidRPr="00E230CB" w:rsidRDefault="00C37958" w:rsidP="00271DB4">
      <w:pPr>
        <w:numPr>
          <w:ilvl w:val="0"/>
          <w:numId w:val="7"/>
        </w:numPr>
        <w:rPr>
          <w:rStyle w:val="Accentuation"/>
          <w:rFonts w:ascii="Source Sans Pro" w:hAnsi="Source Sans Pro"/>
          <w:i w:val="0"/>
        </w:rPr>
      </w:pPr>
      <w:r w:rsidRPr="00E230CB">
        <w:rPr>
          <w:rStyle w:val="Accentuation"/>
          <w:rFonts w:ascii="Source Sans Pro" w:hAnsi="Source Sans Pro"/>
          <w:i w:val="0"/>
        </w:rPr>
        <w:t xml:space="preserve">INJEP (2024). Les discriminations subies par les jeunes. Fiches repères. </w:t>
      </w:r>
      <w:hyperlink r:id="rId19" w:history="1">
        <w:r w:rsidRPr="00E230CB">
          <w:rPr>
            <w:rStyle w:val="Lienhypertexte"/>
            <w:rFonts w:ascii="Source Sans Pro" w:hAnsi="Source Sans Pro"/>
          </w:rPr>
          <w:t>https://injep.fr/wp-content/uploads/2024/02/FR_2024-02_discriminations.pdf</w:t>
        </w:r>
      </w:hyperlink>
      <w:r w:rsidRPr="00E230CB">
        <w:rPr>
          <w:rStyle w:val="Accentuation"/>
          <w:rFonts w:ascii="Source Sans Pro" w:hAnsi="Source Sans Pro"/>
          <w:i w:val="0"/>
        </w:rPr>
        <w:t xml:space="preserve"> </w:t>
      </w:r>
    </w:p>
    <w:p w:rsidR="00215806" w:rsidRPr="00E230CB" w:rsidRDefault="00215806" w:rsidP="00271DB4">
      <w:pPr>
        <w:numPr>
          <w:ilvl w:val="0"/>
          <w:numId w:val="7"/>
        </w:numPr>
        <w:rPr>
          <w:rFonts w:ascii="Source Sans Pro" w:hAnsi="Source Sans Pro"/>
        </w:rPr>
      </w:pPr>
      <w:r w:rsidRPr="00E230CB">
        <w:rPr>
          <w:rFonts w:ascii="Source Sans Pro" w:hAnsi="Source Sans Pro"/>
        </w:rPr>
        <w:t>Le Goff Corinne (2002).  Mixité : Un tremplin pour réussir en EPS</w:t>
      </w:r>
      <w:r w:rsidR="00BD4564" w:rsidRPr="00E230CB">
        <w:rPr>
          <w:rFonts w:ascii="Source Sans Pro" w:hAnsi="Source Sans Pro"/>
        </w:rPr>
        <w:t xml:space="preserve">. </w:t>
      </w:r>
      <w:r w:rsidRPr="00E230CB">
        <w:rPr>
          <w:rFonts w:ascii="Source Sans Pro" w:hAnsi="Source Sans Pro"/>
        </w:rPr>
        <w:t>Revue EP</w:t>
      </w:r>
      <w:r w:rsidR="00BD4564" w:rsidRPr="00E230CB">
        <w:rPr>
          <w:rFonts w:ascii="Source Sans Pro" w:hAnsi="Source Sans Pro"/>
        </w:rPr>
        <w:t>S</w:t>
      </w:r>
      <w:r w:rsidRPr="00E230CB">
        <w:rPr>
          <w:rFonts w:ascii="Source Sans Pro" w:hAnsi="Source Sans Pro"/>
        </w:rPr>
        <w:t xml:space="preserve"> n°295</w:t>
      </w:r>
    </w:p>
    <w:p w:rsidR="00D842B7" w:rsidRDefault="00D842B7" w:rsidP="00271DB4">
      <w:pPr>
        <w:numPr>
          <w:ilvl w:val="0"/>
          <w:numId w:val="7"/>
        </w:numPr>
        <w:rPr>
          <w:rFonts w:ascii="Source Sans Pro" w:hAnsi="Source Sans Pro"/>
        </w:rPr>
      </w:pPr>
      <w:r w:rsidRPr="00E230CB">
        <w:rPr>
          <w:rFonts w:ascii="Source Sans Pro" w:hAnsi="Source Sans Pro"/>
        </w:rPr>
        <w:t>Levinas Emmanuel</w:t>
      </w:r>
      <w:r w:rsidR="00E230CB">
        <w:rPr>
          <w:rFonts w:ascii="Source Sans Pro" w:hAnsi="Source Sans Pro"/>
        </w:rPr>
        <w:t xml:space="preserve"> (</w:t>
      </w:r>
      <w:r w:rsidRPr="00E230CB">
        <w:rPr>
          <w:rFonts w:ascii="Source Sans Pro" w:hAnsi="Source Sans Pro"/>
        </w:rPr>
        <w:t>1961</w:t>
      </w:r>
      <w:r w:rsidR="00E230CB">
        <w:rPr>
          <w:rFonts w:ascii="Source Sans Pro" w:hAnsi="Source Sans Pro"/>
        </w:rPr>
        <w:t>)</w:t>
      </w:r>
      <w:r w:rsidRPr="00E230CB">
        <w:rPr>
          <w:rFonts w:ascii="Source Sans Pro" w:hAnsi="Source Sans Pro"/>
        </w:rPr>
        <w:t xml:space="preserve">. Totalité et Infini. Essai sur l’extériorité. Martinus </w:t>
      </w:r>
      <w:proofErr w:type="spellStart"/>
      <w:r w:rsidRPr="00E230CB">
        <w:rPr>
          <w:rFonts w:ascii="Source Sans Pro" w:hAnsi="Source Sans Pro"/>
        </w:rPr>
        <w:t>Nijhoff</w:t>
      </w:r>
      <w:proofErr w:type="spellEnd"/>
    </w:p>
    <w:p w:rsidR="001E2787" w:rsidRDefault="001E2787" w:rsidP="001E2787">
      <w:pPr>
        <w:numPr>
          <w:ilvl w:val="0"/>
          <w:numId w:val="7"/>
        </w:numPr>
        <w:rPr>
          <w:rFonts w:ascii="Source Sans Pro" w:hAnsi="Source Sans Pro"/>
        </w:rPr>
      </w:pPr>
      <w:r w:rsidRPr="001E2787">
        <w:rPr>
          <w:rFonts w:ascii="Source Sans Pro" w:hAnsi="Source Sans Pro"/>
        </w:rPr>
        <w:t xml:space="preserve">Matelot David et </w:t>
      </w:r>
      <w:proofErr w:type="spellStart"/>
      <w:r w:rsidRPr="001E2787">
        <w:rPr>
          <w:rFonts w:ascii="Source Sans Pro" w:hAnsi="Source Sans Pro"/>
        </w:rPr>
        <w:t>Cremonesi</w:t>
      </w:r>
      <w:proofErr w:type="spellEnd"/>
      <w:r w:rsidRPr="001E2787">
        <w:rPr>
          <w:rFonts w:ascii="Source Sans Pro" w:hAnsi="Source Sans Pro"/>
        </w:rPr>
        <w:t xml:space="preserve"> Bruno (2026). Tests d’éducation physique : inutiles aux enseignants d’EPS ?</w:t>
      </w:r>
      <w:r>
        <w:rPr>
          <w:rFonts w:ascii="Source Sans Pro" w:hAnsi="Source Sans Pro"/>
        </w:rPr>
        <w:t xml:space="preserve"> Le Café pédagogique du 2 mars 2026. </w:t>
      </w:r>
      <w:hyperlink r:id="rId20" w:history="1">
        <w:r w:rsidRPr="002449BD">
          <w:rPr>
            <w:rStyle w:val="Lienhypertexte"/>
            <w:rFonts w:ascii="Source Sans Pro" w:hAnsi="Source Sans Pro"/>
          </w:rPr>
          <w:t>https://www.cafepedagogique.net/2026/03/02/tests-deducation-physique-inutiles-aux-enseignants-deps/</w:t>
        </w:r>
      </w:hyperlink>
    </w:p>
    <w:p w:rsidR="00CC75F9" w:rsidRPr="00E230CB" w:rsidRDefault="00CC75F9" w:rsidP="00271DB4">
      <w:pPr>
        <w:numPr>
          <w:ilvl w:val="0"/>
          <w:numId w:val="7"/>
        </w:numPr>
        <w:rPr>
          <w:rFonts w:ascii="Source Sans Pro" w:hAnsi="Source Sans Pro"/>
        </w:rPr>
      </w:pPr>
      <w:proofErr w:type="spellStart"/>
      <w:r w:rsidRPr="00E230CB">
        <w:rPr>
          <w:rFonts w:ascii="Source Sans Pro" w:hAnsi="Source Sans Pro" w:cs="Arial"/>
        </w:rPr>
        <w:lastRenderedPageBreak/>
        <w:t>Méard</w:t>
      </w:r>
      <w:proofErr w:type="spellEnd"/>
      <w:r w:rsidRPr="00E230CB">
        <w:rPr>
          <w:rFonts w:ascii="Source Sans Pro" w:hAnsi="Source Sans Pro" w:cs="Arial"/>
        </w:rPr>
        <w:t xml:space="preserve"> Jacques-André et Bertone </w:t>
      </w:r>
      <w:proofErr w:type="spellStart"/>
      <w:r w:rsidRPr="00E230CB">
        <w:rPr>
          <w:rFonts w:ascii="Source Sans Pro" w:hAnsi="Source Sans Pro" w:cs="Arial"/>
        </w:rPr>
        <w:t>Stéfano</w:t>
      </w:r>
      <w:proofErr w:type="spellEnd"/>
      <w:r w:rsidR="00E230CB">
        <w:rPr>
          <w:rFonts w:ascii="Source Sans Pro" w:hAnsi="Source Sans Pro" w:cs="Arial"/>
        </w:rPr>
        <w:t xml:space="preserve"> (2004)</w:t>
      </w:r>
      <w:r w:rsidRPr="00E230CB">
        <w:rPr>
          <w:rFonts w:ascii="Source Sans Pro" w:hAnsi="Source Sans Pro" w:cs="Arial"/>
        </w:rPr>
        <w:t>. Citoyenneté et apprentissage, Rendre les règles signifiantes. Revue EPS n°288</w:t>
      </w:r>
    </w:p>
    <w:p w:rsidR="000519A6" w:rsidRPr="00E230CB" w:rsidRDefault="000507CD" w:rsidP="00271DB4">
      <w:pPr>
        <w:numPr>
          <w:ilvl w:val="0"/>
          <w:numId w:val="7"/>
        </w:numPr>
        <w:rPr>
          <w:rFonts w:ascii="Source Sans Pro" w:hAnsi="Source Sans Pro"/>
          <w:iCs/>
        </w:rPr>
      </w:pPr>
      <w:proofErr w:type="spellStart"/>
      <w:r w:rsidRPr="00E230CB">
        <w:rPr>
          <w:rFonts w:ascii="Source Sans Pro" w:hAnsi="Source Sans Pro"/>
          <w:iCs/>
        </w:rPr>
        <w:t>Métoudi</w:t>
      </w:r>
      <w:proofErr w:type="spellEnd"/>
      <w:r w:rsidRPr="00E230CB">
        <w:rPr>
          <w:rFonts w:ascii="Source Sans Pro" w:hAnsi="Source Sans Pro"/>
          <w:iCs/>
        </w:rPr>
        <w:t xml:space="preserve"> Michèle et Volant </w:t>
      </w:r>
      <w:r w:rsidR="000519A6" w:rsidRPr="00E230CB">
        <w:rPr>
          <w:rFonts w:ascii="Source Sans Pro" w:hAnsi="Source Sans Pro"/>
          <w:iCs/>
        </w:rPr>
        <w:t>Claude (2003). L’éducation physique et sportive éduque-t-elle à la citoyenneté ? Approche notionnelle, institutionnelle et pédagogique. Paris :  éditions Actio, 126p.</w:t>
      </w:r>
    </w:p>
    <w:p w:rsidR="009A26BE" w:rsidRPr="00E230CB" w:rsidRDefault="009A26BE" w:rsidP="00271DB4">
      <w:pPr>
        <w:numPr>
          <w:ilvl w:val="0"/>
          <w:numId w:val="7"/>
        </w:numPr>
        <w:rPr>
          <w:rFonts w:ascii="Source Sans Pro" w:hAnsi="Source Sans Pro"/>
          <w:iCs/>
        </w:rPr>
      </w:pPr>
      <w:r w:rsidRPr="00E230CB">
        <w:rPr>
          <w:rFonts w:ascii="Source Sans Pro" w:hAnsi="Source Sans Pro"/>
        </w:rPr>
        <w:t xml:space="preserve">Metzler Jacques (2001). </w:t>
      </w:r>
      <w:proofErr w:type="spellStart"/>
      <w:r w:rsidRPr="00E230CB">
        <w:rPr>
          <w:rFonts w:ascii="Source Sans Pro" w:hAnsi="Source Sans Pro"/>
        </w:rPr>
        <w:t>Etre</w:t>
      </w:r>
      <w:proofErr w:type="spellEnd"/>
      <w:r w:rsidRPr="00E230CB">
        <w:rPr>
          <w:rFonts w:ascii="Source Sans Pro" w:hAnsi="Source Sans Pro"/>
        </w:rPr>
        <w:t xml:space="preserve"> plus solidaire en EPS en volley-ball. Cahiers du CEDRE 3, p22-27</w:t>
      </w:r>
    </w:p>
    <w:p w:rsidR="00A86AE0" w:rsidRPr="00E230CB" w:rsidRDefault="00A86AE0" w:rsidP="00A86AE0">
      <w:pPr>
        <w:numPr>
          <w:ilvl w:val="0"/>
          <w:numId w:val="7"/>
        </w:numPr>
        <w:rPr>
          <w:rFonts w:ascii="Source Sans Pro" w:hAnsi="Source Sans Pro"/>
        </w:rPr>
      </w:pPr>
      <w:proofErr w:type="spellStart"/>
      <w:r w:rsidRPr="00E230CB">
        <w:rPr>
          <w:rFonts w:ascii="Source Sans Pro" w:hAnsi="Source Sans Pro"/>
        </w:rPr>
        <w:t>Potevin</w:t>
      </w:r>
      <w:proofErr w:type="spellEnd"/>
      <w:r w:rsidRPr="00E230CB">
        <w:rPr>
          <w:rFonts w:ascii="Source Sans Pro" w:hAnsi="Source Sans Pro"/>
        </w:rPr>
        <w:t xml:space="preserve"> F, </w:t>
      </w:r>
      <w:proofErr w:type="spellStart"/>
      <w:r w:rsidRPr="00E230CB">
        <w:rPr>
          <w:rFonts w:ascii="Source Sans Pro" w:hAnsi="Source Sans Pro"/>
        </w:rPr>
        <w:t>Pelayo</w:t>
      </w:r>
      <w:proofErr w:type="spellEnd"/>
      <w:r w:rsidRPr="00E230CB">
        <w:rPr>
          <w:rFonts w:ascii="Source Sans Pro" w:hAnsi="Source Sans Pro"/>
        </w:rPr>
        <w:t xml:space="preserve"> P, Maillard M, </w:t>
      </w:r>
      <w:proofErr w:type="spellStart"/>
      <w:r w:rsidRPr="00E230CB">
        <w:rPr>
          <w:rFonts w:ascii="Source Sans Pro" w:hAnsi="Source Sans Pro"/>
        </w:rPr>
        <w:t>Kapusta</w:t>
      </w:r>
      <w:proofErr w:type="spellEnd"/>
      <w:r w:rsidRPr="00E230CB">
        <w:rPr>
          <w:rFonts w:ascii="Source Sans Pro" w:hAnsi="Source Sans Pro"/>
        </w:rPr>
        <w:t xml:space="preserve"> P.  La grande </w:t>
      </w:r>
      <w:proofErr w:type="spellStart"/>
      <w:r w:rsidRPr="00E230CB">
        <w:rPr>
          <w:rFonts w:ascii="Source Sans Pro" w:hAnsi="Source Sans Pro"/>
        </w:rPr>
        <w:t>Evasion</w:t>
      </w:r>
      <w:proofErr w:type="spellEnd"/>
      <w:r w:rsidRPr="00E230CB">
        <w:rPr>
          <w:rFonts w:ascii="Source Sans Pro" w:hAnsi="Source Sans Pro"/>
        </w:rPr>
        <w:t xml:space="preserve"> : une démarche d’enseignement du savoir nager pour les élèves en difficulté. EPS 312, p34-38 </w:t>
      </w:r>
    </w:p>
    <w:p w:rsidR="00A86AE0" w:rsidRPr="00E230CB" w:rsidRDefault="00A86AE0" w:rsidP="00A86AE0">
      <w:pPr>
        <w:numPr>
          <w:ilvl w:val="0"/>
          <w:numId w:val="7"/>
        </w:numPr>
        <w:rPr>
          <w:rFonts w:ascii="Source Sans Pro" w:hAnsi="Source Sans Pro"/>
        </w:rPr>
      </w:pPr>
      <w:r w:rsidRPr="00E230CB">
        <w:rPr>
          <w:rFonts w:ascii="Source Sans Pro" w:hAnsi="Source Sans Pro"/>
        </w:rPr>
        <w:t>Pouy-Bidard Bastien (2023). Transidentités en éducation physique et sportive (EPS). Prix scientifique. L’Harmattan.</w:t>
      </w:r>
    </w:p>
    <w:p w:rsidR="00F56493" w:rsidRPr="00E230CB" w:rsidRDefault="00BD5670" w:rsidP="00271DB4">
      <w:pPr>
        <w:numPr>
          <w:ilvl w:val="0"/>
          <w:numId w:val="7"/>
        </w:numPr>
        <w:rPr>
          <w:rFonts w:ascii="Source Sans Pro" w:hAnsi="Source Sans Pro"/>
        </w:rPr>
      </w:pPr>
      <w:r w:rsidRPr="00E230CB">
        <w:rPr>
          <w:rFonts w:ascii="Source Sans Pro" w:hAnsi="Source Sans Pro"/>
        </w:rPr>
        <w:t xml:space="preserve">Prairat </w:t>
      </w:r>
      <w:proofErr w:type="spellStart"/>
      <w:r w:rsidRPr="00E230CB">
        <w:rPr>
          <w:rFonts w:ascii="Source Sans Pro" w:hAnsi="Source Sans Pro"/>
        </w:rPr>
        <w:t>Eirick</w:t>
      </w:r>
      <w:proofErr w:type="spellEnd"/>
      <w:r w:rsidRPr="00E230CB">
        <w:rPr>
          <w:rFonts w:ascii="Source Sans Pro" w:hAnsi="Source Sans Pro"/>
        </w:rPr>
        <w:t xml:space="preserve"> (2022). Éduquer avec tact : Vertu et compétence de l’enseignant. Pédagogie questions vives. ESF Sciences humaines.</w:t>
      </w:r>
    </w:p>
    <w:p w:rsidR="00B215B4" w:rsidRPr="00E230CB" w:rsidRDefault="00B215B4" w:rsidP="00271DB4">
      <w:pPr>
        <w:numPr>
          <w:ilvl w:val="0"/>
          <w:numId w:val="7"/>
        </w:numPr>
        <w:rPr>
          <w:rFonts w:ascii="Source Sans Pro" w:hAnsi="Source Sans Pro"/>
          <w:iCs/>
        </w:rPr>
      </w:pPr>
      <w:r w:rsidRPr="00E230CB">
        <w:rPr>
          <w:rFonts w:ascii="Source Sans Pro" w:hAnsi="Source Sans Pro"/>
        </w:rPr>
        <w:t xml:space="preserve">Prairat </w:t>
      </w:r>
      <w:proofErr w:type="spellStart"/>
      <w:r w:rsidRPr="00E230CB">
        <w:rPr>
          <w:rFonts w:ascii="Source Sans Pro" w:hAnsi="Source Sans Pro"/>
        </w:rPr>
        <w:t>Eirick</w:t>
      </w:r>
      <w:proofErr w:type="spellEnd"/>
      <w:r w:rsidRPr="00E230CB">
        <w:rPr>
          <w:rFonts w:ascii="Source Sans Pro" w:hAnsi="Source Sans Pro"/>
        </w:rPr>
        <w:t xml:space="preserve"> (2015). </w:t>
      </w:r>
      <w:r w:rsidRPr="00E230CB">
        <w:rPr>
          <w:rStyle w:val="Accentuation"/>
          <w:rFonts w:ascii="Source Sans Pro" w:hAnsi="Source Sans Pro"/>
          <w:i w:val="0"/>
        </w:rPr>
        <w:t xml:space="preserve">Quelle éthique pour les </w:t>
      </w:r>
      <w:proofErr w:type="gramStart"/>
      <w:r w:rsidRPr="00E230CB">
        <w:rPr>
          <w:rStyle w:val="Accentuation"/>
          <w:rFonts w:ascii="Source Sans Pro" w:hAnsi="Source Sans Pro"/>
          <w:i w:val="0"/>
        </w:rPr>
        <w:t>enseignants ?</w:t>
      </w:r>
      <w:r w:rsidRPr="00E230CB">
        <w:rPr>
          <w:rFonts w:ascii="Source Sans Pro" w:hAnsi="Source Sans Pro"/>
        </w:rPr>
        <w:t>,</w:t>
      </w:r>
      <w:proofErr w:type="gramEnd"/>
      <w:r w:rsidRPr="00E230CB">
        <w:rPr>
          <w:rFonts w:ascii="Source Sans Pro" w:hAnsi="Source Sans Pro"/>
        </w:rPr>
        <w:t xml:space="preserve"> Éditions de Boeck, Collection Le point sur… pédagogie.</w:t>
      </w:r>
    </w:p>
    <w:p w:rsidR="00304E3F" w:rsidRPr="00E230CB" w:rsidRDefault="00304E3F" w:rsidP="00271DB4">
      <w:pPr>
        <w:numPr>
          <w:ilvl w:val="0"/>
          <w:numId w:val="7"/>
        </w:numPr>
        <w:rPr>
          <w:rFonts w:ascii="Source Sans Pro" w:hAnsi="Source Sans Pro"/>
          <w:bCs/>
        </w:rPr>
      </w:pPr>
      <w:r w:rsidRPr="00E230CB">
        <w:rPr>
          <w:rStyle w:val="Accentuation"/>
          <w:rFonts w:ascii="Source Sans Pro" w:hAnsi="Source Sans Pro"/>
          <w:i w:val="0"/>
        </w:rPr>
        <w:t xml:space="preserve">Prairat, </w:t>
      </w:r>
      <w:proofErr w:type="spellStart"/>
      <w:r w:rsidRPr="00E230CB">
        <w:rPr>
          <w:rStyle w:val="Accentuation"/>
          <w:rFonts w:ascii="Source Sans Pro" w:hAnsi="Source Sans Pro"/>
          <w:i w:val="0"/>
        </w:rPr>
        <w:t>Eirick</w:t>
      </w:r>
      <w:proofErr w:type="spellEnd"/>
      <w:r w:rsidRPr="00E230CB">
        <w:rPr>
          <w:rStyle w:val="Accentuation"/>
          <w:rFonts w:ascii="Source Sans Pro" w:hAnsi="Source Sans Pro"/>
          <w:i w:val="0"/>
        </w:rPr>
        <w:t xml:space="preserve"> (2003). La sanction en éducation</w:t>
      </w:r>
      <w:r w:rsidRPr="00E230CB">
        <w:rPr>
          <w:rFonts w:ascii="Source Sans Pro" w:hAnsi="Source Sans Pro"/>
        </w:rPr>
        <w:t>, PUF, coll. « Que-sais-je ? », 2015, 5</w:t>
      </w:r>
      <w:r w:rsidRPr="00E230CB">
        <w:rPr>
          <w:rFonts w:ascii="Source Sans Pro" w:hAnsi="Source Sans Pro"/>
          <w:vertAlign w:val="superscript"/>
        </w:rPr>
        <w:t>e</w:t>
      </w:r>
      <w:r w:rsidRPr="00E230CB">
        <w:rPr>
          <w:rFonts w:ascii="Source Sans Pro" w:hAnsi="Source Sans Pro"/>
        </w:rPr>
        <w:t xml:space="preserve"> édition.</w:t>
      </w:r>
    </w:p>
    <w:p w:rsidR="00615DA5" w:rsidRPr="00E230CB" w:rsidRDefault="00615DA5" w:rsidP="00271DB4">
      <w:pPr>
        <w:numPr>
          <w:ilvl w:val="0"/>
          <w:numId w:val="7"/>
        </w:numPr>
        <w:rPr>
          <w:rStyle w:val="Accentuation"/>
          <w:rFonts w:ascii="Source Sans Pro" w:hAnsi="Source Sans Pro"/>
          <w:i w:val="0"/>
        </w:rPr>
      </w:pPr>
      <w:r w:rsidRPr="00E230CB">
        <w:rPr>
          <w:rFonts w:ascii="Source Sans Pro" w:hAnsi="Source Sans Pro"/>
        </w:rPr>
        <w:t xml:space="preserve">Programme d’enseignement moral et civique (2024). </w:t>
      </w:r>
      <w:r w:rsidRPr="00E230CB">
        <w:rPr>
          <w:rStyle w:val="Accentuation"/>
          <w:rFonts w:ascii="Source Sans Pro" w:hAnsi="Source Sans Pro"/>
          <w:i w:val="0"/>
        </w:rPr>
        <w:t>Bulletin officiel de l'éducation nationale, de la Jeunesse et des sports n° 24 du 13 juin 2024 ; Journal officiel du 27 juin 2024.</w:t>
      </w:r>
    </w:p>
    <w:p w:rsidR="009F0000" w:rsidRPr="00E230CB" w:rsidRDefault="009F0000" w:rsidP="00271DB4">
      <w:pPr>
        <w:numPr>
          <w:ilvl w:val="0"/>
          <w:numId w:val="7"/>
        </w:numPr>
        <w:rPr>
          <w:rFonts w:ascii="Source Sans Pro" w:hAnsi="Source Sans Pro"/>
        </w:rPr>
      </w:pPr>
      <w:r w:rsidRPr="00E230CB">
        <w:rPr>
          <w:rFonts w:ascii="Source Sans Pro" w:hAnsi="Source Sans Pro"/>
        </w:rPr>
        <w:t>Reboul Olivier (1989). La philosophie de l’éducation. Paris, PUF, Que sais-je ?</w:t>
      </w:r>
    </w:p>
    <w:p w:rsidR="00BD616B" w:rsidRPr="00E230CB" w:rsidRDefault="00BD616B" w:rsidP="00271DB4">
      <w:pPr>
        <w:numPr>
          <w:ilvl w:val="0"/>
          <w:numId w:val="7"/>
        </w:numPr>
        <w:rPr>
          <w:rFonts w:ascii="Source Sans Pro" w:hAnsi="Source Sans Pro"/>
          <w:iCs/>
        </w:rPr>
      </w:pPr>
      <w:r w:rsidRPr="00E230CB">
        <w:rPr>
          <w:rFonts w:ascii="Source Sans Pro" w:hAnsi="Source Sans Pro"/>
          <w:iCs/>
        </w:rPr>
        <w:t xml:space="preserve">Réseau Canopé. Les principes de la République. Stéréotypes et préjugés. </w:t>
      </w:r>
      <w:hyperlink r:id="rId21" w:history="1">
        <w:r w:rsidRPr="00E230CB">
          <w:rPr>
            <w:rStyle w:val="Lienhypertexte"/>
            <w:rFonts w:ascii="Source Sans Pro" w:hAnsi="Source Sans Pro"/>
            <w:iCs/>
          </w:rPr>
          <w:t>https://valeurs-de-la-republique.reseau-canope.fr/decouvrir/notice/stereotypes-et-prejuges/des-simplifications-dangereuses-de-la-realite</w:t>
        </w:r>
      </w:hyperlink>
      <w:r w:rsidRPr="00E230CB">
        <w:rPr>
          <w:rFonts w:ascii="Source Sans Pro" w:hAnsi="Source Sans Pro"/>
          <w:iCs/>
        </w:rPr>
        <w:t xml:space="preserve"> </w:t>
      </w:r>
    </w:p>
    <w:p w:rsidR="00821B7B" w:rsidRPr="00E230CB" w:rsidRDefault="00821B7B" w:rsidP="00271DB4">
      <w:pPr>
        <w:numPr>
          <w:ilvl w:val="0"/>
          <w:numId w:val="7"/>
        </w:numPr>
        <w:rPr>
          <w:rFonts w:ascii="Source Sans Pro" w:hAnsi="Source Sans Pro"/>
        </w:rPr>
      </w:pPr>
      <w:r w:rsidRPr="00E230CB">
        <w:rPr>
          <w:rFonts w:ascii="Source Sans Pro" w:hAnsi="Source Sans Pro"/>
        </w:rPr>
        <w:t xml:space="preserve">Ria Luc, Sève Carole, Durand Marc &amp; Bertone Stefano (2004). Indétermination, contradiction et exploration : trois expériences typiques des enseignants débutants en éducation physique. </w:t>
      </w:r>
      <w:r w:rsidRPr="00E230CB">
        <w:rPr>
          <w:rFonts w:ascii="Source Sans Pro" w:hAnsi="Source Sans Pro"/>
          <w:iCs/>
        </w:rPr>
        <w:t>Revue des sciences de l’éducation</w:t>
      </w:r>
      <w:r w:rsidRPr="00E230CB">
        <w:rPr>
          <w:rFonts w:ascii="Source Sans Pro" w:hAnsi="Source Sans Pro"/>
        </w:rPr>
        <w:t xml:space="preserve">, </w:t>
      </w:r>
      <w:r w:rsidRPr="00E230CB">
        <w:rPr>
          <w:rFonts w:ascii="Source Sans Pro" w:hAnsi="Source Sans Pro"/>
          <w:iCs/>
        </w:rPr>
        <w:t>30</w:t>
      </w:r>
      <w:r w:rsidRPr="00E230CB">
        <w:rPr>
          <w:rFonts w:ascii="Source Sans Pro" w:hAnsi="Source Sans Pro"/>
        </w:rPr>
        <w:t xml:space="preserve">(3), 535–554. </w:t>
      </w:r>
      <w:hyperlink r:id="rId22" w:history="1">
        <w:r w:rsidRPr="00E230CB">
          <w:rPr>
            <w:rStyle w:val="Lienhypertexte"/>
            <w:rFonts w:ascii="Source Sans Pro" w:hAnsi="Source Sans Pro"/>
          </w:rPr>
          <w:t>https://doi.org/10.7202/012081ar</w:t>
        </w:r>
      </w:hyperlink>
      <w:r w:rsidRPr="00E230CB">
        <w:rPr>
          <w:rFonts w:ascii="Source Sans Pro" w:hAnsi="Source Sans Pro"/>
        </w:rPr>
        <w:t xml:space="preserve"> </w:t>
      </w:r>
    </w:p>
    <w:p w:rsidR="005D0576" w:rsidRPr="00E230CB" w:rsidRDefault="005D0576" w:rsidP="00271DB4">
      <w:pPr>
        <w:numPr>
          <w:ilvl w:val="0"/>
          <w:numId w:val="7"/>
        </w:numPr>
        <w:rPr>
          <w:rFonts w:ascii="Source Sans Pro" w:hAnsi="Source Sans Pro"/>
        </w:rPr>
      </w:pPr>
      <w:proofErr w:type="spellStart"/>
      <w:r w:rsidRPr="00E230CB">
        <w:rPr>
          <w:rFonts w:ascii="Source Sans Pro" w:hAnsi="Source Sans Pro"/>
        </w:rPr>
        <w:t>Rubiliani-Lenne</w:t>
      </w:r>
      <w:proofErr w:type="spellEnd"/>
      <w:r w:rsidRPr="00E230CB">
        <w:rPr>
          <w:rFonts w:ascii="Source Sans Pro" w:hAnsi="Source Sans Pro"/>
        </w:rPr>
        <w:t xml:space="preserve"> Sylvie (2021). L’enseignement moral et civique en France en 2020. De l’extrême violence à la reconquête du vivre ensemble.  Revue Topique n°151, p 145 - 158</w:t>
      </w:r>
    </w:p>
    <w:p w:rsidR="00F17139" w:rsidRDefault="00F17139" w:rsidP="00271DB4">
      <w:pPr>
        <w:numPr>
          <w:ilvl w:val="0"/>
          <w:numId w:val="7"/>
        </w:numPr>
        <w:rPr>
          <w:rFonts w:ascii="Source Sans Pro" w:hAnsi="Source Sans Pro"/>
        </w:rPr>
      </w:pPr>
      <w:proofErr w:type="spellStart"/>
      <w:r w:rsidRPr="00E230CB">
        <w:rPr>
          <w:rFonts w:ascii="Source Sans Pro" w:hAnsi="Source Sans Pro"/>
        </w:rPr>
        <w:t>Tavoillot</w:t>
      </w:r>
      <w:proofErr w:type="spellEnd"/>
      <w:r w:rsidRPr="00E230CB">
        <w:rPr>
          <w:rFonts w:ascii="Source Sans Pro" w:hAnsi="Source Sans Pro"/>
        </w:rPr>
        <w:t xml:space="preserve"> Pierre Henri (2024). Voulons-nous encore vivre </w:t>
      </w:r>
      <w:proofErr w:type="gramStart"/>
      <w:r w:rsidRPr="00E230CB">
        <w:rPr>
          <w:rFonts w:ascii="Source Sans Pro" w:hAnsi="Source Sans Pro"/>
        </w:rPr>
        <w:t>ensemble ?.</w:t>
      </w:r>
      <w:proofErr w:type="gramEnd"/>
      <w:r w:rsidRPr="00E230CB">
        <w:rPr>
          <w:rFonts w:ascii="Source Sans Pro" w:hAnsi="Source Sans Pro"/>
        </w:rPr>
        <w:t xml:space="preserve"> Odile Jacob</w:t>
      </w:r>
    </w:p>
    <w:p w:rsidR="00205ECB" w:rsidRPr="00205ECB" w:rsidRDefault="00205ECB" w:rsidP="00205ECB">
      <w:pPr>
        <w:numPr>
          <w:ilvl w:val="0"/>
          <w:numId w:val="7"/>
        </w:numPr>
        <w:rPr>
          <w:rFonts w:ascii="Source Sans Pro" w:hAnsi="Source Sans Pro"/>
        </w:rPr>
      </w:pPr>
      <w:proofErr w:type="spellStart"/>
      <w:r w:rsidRPr="00205ECB">
        <w:rPr>
          <w:rFonts w:ascii="Source Sans Pro" w:hAnsi="Source Sans Pro"/>
        </w:rPr>
        <w:t>Thin</w:t>
      </w:r>
      <w:proofErr w:type="spellEnd"/>
      <w:r w:rsidRPr="00205ECB">
        <w:rPr>
          <w:rFonts w:ascii="Source Sans Pro" w:hAnsi="Source Sans Pro"/>
        </w:rPr>
        <w:t xml:space="preserve"> Daniel (2002). « Comprendre les parcours de "ruptures scolaires" et de "déscolarisation" des collégiens de milieux populaires », site </w:t>
      </w:r>
      <w:proofErr w:type="spellStart"/>
      <w:r w:rsidRPr="00205ECB">
        <w:rPr>
          <w:rFonts w:ascii="Source Sans Pro" w:hAnsi="Source Sans Pro"/>
        </w:rPr>
        <w:t>eduscol</w:t>
      </w:r>
      <w:proofErr w:type="spellEnd"/>
      <w:r w:rsidRPr="00205ECB">
        <w:rPr>
          <w:rFonts w:ascii="Source Sans Pro" w:hAnsi="Source Sans Pro"/>
        </w:rPr>
        <w:t xml:space="preserve"> (</w:t>
      </w:r>
      <w:hyperlink r:id="rId23" w:history="1">
        <w:r w:rsidRPr="00205ECB">
          <w:rPr>
            <w:rStyle w:val="Lienhypertexte"/>
            <w:rFonts w:ascii="Source Sans Pro" w:hAnsi="Source Sans Pro"/>
          </w:rPr>
          <w:t>https://www.gfen.asso.fr/fr/_comprendre_les_parcours_de_ruptures_scolaires_</w:t>
        </w:r>
      </w:hyperlink>
      <w:r w:rsidRPr="00205ECB">
        <w:rPr>
          <w:rFonts w:ascii="Source Sans Pro" w:hAnsi="Source Sans Pro"/>
        </w:rPr>
        <w:t xml:space="preserve"> )</w:t>
      </w:r>
    </w:p>
    <w:p w:rsidR="0006625F" w:rsidRPr="00A86AE0" w:rsidRDefault="0006625F" w:rsidP="00271DB4">
      <w:pPr>
        <w:numPr>
          <w:ilvl w:val="0"/>
          <w:numId w:val="7"/>
        </w:numPr>
        <w:rPr>
          <w:rFonts w:ascii="Source Sans Pro" w:hAnsi="Source Sans Pro"/>
          <w:iCs/>
        </w:rPr>
      </w:pPr>
      <w:r w:rsidRPr="00E230CB">
        <w:rPr>
          <w:rFonts w:ascii="Source Sans Pro" w:hAnsi="Source Sans Pro"/>
        </w:rPr>
        <w:t>Vigneron Cécile (2005). « Une improbable réussite des filles en EPS : l’exemple des sports collectifs </w:t>
      </w:r>
      <w:proofErr w:type="gramStart"/>
      <w:r w:rsidRPr="00E230CB">
        <w:rPr>
          <w:rFonts w:ascii="Source Sans Pro" w:hAnsi="Source Sans Pro"/>
        </w:rPr>
        <w:t>»  in</w:t>
      </w:r>
      <w:proofErr w:type="gramEnd"/>
      <w:r w:rsidRPr="00E230CB">
        <w:rPr>
          <w:rFonts w:ascii="Source Sans Pro" w:hAnsi="Source Sans Pro"/>
        </w:rPr>
        <w:t xml:space="preserve"> </w:t>
      </w:r>
      <w:proofErr w:type="spellStart"/>
      <w:r w:rsidRPr="00E230CB">
        <w:rPr>
          <w:rFonts w:ascii="Source Sans Pro" w:hAnsi="Source Sans Pro"/>
        </w:rPr>
        <w:t>G.</w:t>
      </w:r>
      <w:r w:rsidR="00E230CB" w:rsidRPr="00E230CB">
        <w:rPr>
          <w:rFonts w:ascii="Source Sans Pro" w:hAnsi="Source Sans Pro"/>
        </w:rPr>
        <w:t>Cogerino</w:t>
      </w:r>
      <w:proofErr w:type="spellEnd"/>
      <w:r w:rsidRPr="00E230CB">
        <w:rPr>
          <w:rFonts w:ascii="Source Sans Pro" w:hAnsi="Source Sans Pro"/>
        </w:rPr>
        <w:t xml:space="preserve">, Filles et garçons en EPS, Paris, </w:t>
      </w:r>
      <w:proofErr w:type="spellStart"/>
      <w:r w:rsidRPr="00E230CB">
        <w:rPr>
          <w:rFonts w:ascii="Source Sans Pro" w:hAnsi="Source Sans Pro"/>
        </w:rPr>
        <w:t>Editions</w:t>
      </w:r>
      <w:proofErr w:type="spellEnd"/>
      <w:r w:rsidRPr="00E230CB">
        <w:rPr>
          <w:rFonts w:ascii="Source Sans Pro" w:hAnsi="Source Sans Pro"/>
        </w:rPr>
        <w:t xml:space="preserve"> revue EPS, p125-162</w:t>
      </w:r>
    </w:p>
    <w:p w:rsidR="00A86AE0" w:rsidRPr="00A86AE0" w:rsidRDefault="00A86AE0" w:rsidP="00A86AE0">
      <w:pPr>
        <w:numPr>
          <w:ilvl w:val="0"/>
          <w:numId w:val="7"/>
        </w:numPr>
        <w:rPr>
          <w:rFonts w:ascii="Source Sans Pro" w:hAnsi="Source Sans Pro"/>
        </w:rPr>
      </w:pPr>
      <w:proofErr w:type="spellStart"/>
      <w:r w:rsidRPr="00A86AE0">
        <w:rPr>
          <w:rFonts w:ascii="Source Sans Pro" w:hAnsi="Source Sans Pro"/>
        </w:rPr>
        <w:t>Vors</w:t>
      </w:r>
      <w:proofErr w:type="spellEnd"/>
      <w:r w:rsidRPr="00A86AE0">
        <w:rPr>
          <w:rFonts w:ascii="Source Sans Pro" w:hAnsi="Source Sans Pro"/>
        </w:rPr>
        <w:t xml:space="preserve"> Olivier (2014). Viabilité vs efficacité en classe difficile. Revue Suisse. </w:t>
      </w:r>
      <w:proofErr w:type="spellStart"/>
      <w:r w:rsidRPr="00A86AE0">
        <w:rPr>
          <w:rFonts w:ascii="Source Sans Pro" w:hAnsi="Source Sans Pro"/>
        </w:rPr>
        <w:t>Educateur</w:t>
      </w:r>
      <w:proofErr w:type="spellEnd"/>
      <w:r w:rsidRPr="00A86AE0">
        <w:rPr>
          <w:rFonts w:ascii="Source Sans Pro" w:hAnsi="Source Sans Pro"/>
        </w:rPr>
        <w:t>, Numéro spécial “L’efficacité de l’école ”, p 50–52.</w:t>
      </w:r>
    </w:p>
    <w:p w:rsidR="00A86AE0" w:rsidRPr="00A86AE0" w:rsidRDefault="00A86AE0" w:rsidP="00A86AE0">
      <w:pPr>
        <w:numPr>
          <w:ilvl w:val="0"/>
          <w:numId w:val="7"/>
        </w:numPr>
        <w:rPr>
          <w:rFonts w:ascii="Source Sans Pro" w:hAnsi="Source Sans Pro"/>
        </w:rPr>
      </w:pPr>
      <w:proofErr w:type="spellStart"/>
      <w:r w:rsidRPr="00A86AE0">
        <w:rPr>
          <w:rFonts w:ascii="Source Sans Pro" w:hAnsi="Source Sans Pro"/>
        </w:rPr>
        <w:t>Vors</w:t>
      </w:r>
      <w:proofErr w:type="spellEnd"/>
      <w:r w:rsidRPr="00A86AE0">
        <w:rPr>
          <w:rFonts w:ascii="Source Sans Pro" w:hAnsi="Source Sans Pro"/>
        </w:rPr>
        <w:t xml:space="preserve"> Olivier, Sève Carole et Mathé Philippe (2018). Les contextes difficiles. Pour l’action, Paris, </w:t>
      </w:r>
      <w:proofErr w:type="spellStart"/>
      <w:r w:rsidRPr="00A86AE0">
        <w:rPr>
          <w:rFonts w:ascii="Source Sans Pro" w:hAnsi="Source Sans Pro"/>
        </w:rPr>
        <w:t>Editions</w:t>
      </w:r>
      <w:proofErr w:type="spellEnd"/>
      <w:r w:rsidRPr="00A86AE0">
        <w:rPr>
          <w:rFonts w:ascii="Source Sans Pro" w:hAnsi="Source Sans Pro"/>
        </w:rPr>
        <w:t xml:space="preserve"> EPS, 128p</w:t>
      </w:r>
    </w:p>
    <w:p w:rsidR="00A86AE0" w:rsidRPr="00A86AE0" w:rsidRDefault="00A86AE0" w:rsidP="00A86AE0">
      <w:pPr>
        <w:numPr>
          <w:ilvl w:val="0"/>
          <w:numId w:val="7"/>
        </w:numPr>
        <w:rPr>
          <w:rFonts w:ascii="Source Sans Pro" w:hAnsi="Source Sans Pro"/>
        </w:rPr>
      </w:pPr>
      <w:proofErr w:type="spellStart"/>
      <w:r w:rsidRPr="00A86AE0">
        <w:rPr>
          <w:rFonts w:ascii="Source Sans Pro" w:hAnsi="Source Sans Pro"/>
        </w:rPr>
        <w:lastRenderedPageBreak/>
        <w:t>Zanna</w:t>
      </w:r>
      <w:proofErr w:type="spellEnd"/>
      <w:r w:rsidRPr="00A86AE0">
        <w:rPr>
          <w:rFonts w:ascii="Source Sans Pro" w:hAnsi="Source Sans Pro"/>
        </w:rPr>
        <w:t xml:space="preserve"> Omar (2015). Apprendre par corps l’empathie à l’école : tout un programme ? Recherches en Éducation n°21, p213-225</w:t>
      </w:r>
    </w:p>
    <w:p w:rsidR="000302BB" w:rsidRPr="00033C53" w:rsidRDefault="000302BB" w:rsidP="000302BB">
      <w:pPr>
        <w:ind w:left="1068"/>
        <w:rPr>
          <w:rFonts w:ascii="Source Sans Pro" w:hAnsi="Source Sans Pro"/>
          <w:iCs/>
        </w:rPr>
      </w:pPr>
    </w:p>
    <w:p w:rsidR="000302BB" w:rsidRPr="00033C53" w:rsidRDefault="000302BB" w:rsidP="000302BB">
      <w:pPr>
        <w:autoSpaceDE w:val="0"/>
        <w:autoSpaceDN w:val="0"/>
        <w:adjustRightInd w:val="0"/>
        <w:spacing w:after="240"/>
        <w:ind w:left="360"/>
        <w:rPr>
          <w:rFonts w:ascii="Source Sans Pro" w:hAnsi="Source Sans Pro" w:cs="Calibri"/>
          <w:b/>
          <w:bCs/>
        </w:rPr>
      </w:pPr>
      <w:r w:rsidRPr="00033C53">
        <w:rPr>
          <w:rFonts w:ascii="Source Sans Pro" w:hAnsi="Source Sans Pro" w:cs="Calibri"/>
          <w:b/>
          <w:bCs/>
        </w:rPr>
        <w:t>Références institutionnelles</w:t>
      </w:r>
    </w:p>
    <w:p w:rsidR="000302BB" w:rsidRPr="00033C53" w:rsidRDefault="000302BB" w:rsidP="00271DB4">
      <w:pPr>
        <w:pStyle w:val="Paragraphedeliste"/>
        <w:numPr>
          <w:ilvl w:val="0"/>
          <w:numId w:val="11"/>
        </w:numPr>
        <w:tabs>
          <w:tab w:val="left" w:pos="220"/>
          <w:tab w:val="left" w:pos="720"/>
        </w:tabs>
        <w:autoSpaceDE w:val="0"/>
        <w:autoSpaceDN w:val="0"/>
        <w:adjustRightInd w:val="0"/>
        <w:contextualSpacing/>
        <w:rPr>
          <w:rFonts w:ascii="Source Sans Pro" w:hAnsi="Source Sans Pro" w:cs="Calibri"/>
        </w:rPr>
      </w:pPr>
      <w:r w:rsidRPr="00033C53">
        <w:rPr>
          <w:rFonts w:ascii="Source Sans Pro" w:hAnsi="Source Sans Pro" w:cs="Calibri"/>
        </w:rPr>
        <w:t xml:space="preserve">Le préambule des </w:t>
      </w:r>
      <w:hyperlink r:id="rId24" w:history="1">
        <w:r w:rsidRPr="00033C53">
          <w:rPr>
            <w:rFonts w:ascii="Source Sans Pro" w:hAnsi="Source Sans Pro" w:cs="Calibri"/>
            <w:color w:val="0000E9"/>
            <w:u w:val="single" w:color="0000E9"/>
          </w:rPr>
          <w:t>programmes d’enseignement moral et civique</w:t>
        </w:r>
      </w:hyperlink>
      <w:r w:rsidRPr="00033C53">
        <w:rPr>
          <w:rFonts w:ascii="Source Sans Pro" w:hAnsi="Source Sans Pro" w:cs="Calibri"/>
        </w:rPr>
        <w:t xml:space="preserve"> pour une vue globale des valeurs et principes de la République.</w:t>
      </w:r>
    </w:p>
    <w:p w:rsidR="000302BB" w:rsidRPr="00033C53" w:rsidRDefault="000302BB" w:rsidP="00271DB4">
      <w:pPr>
        <w:pStyle w:val="Paragraphedeliste"/>
        <w:numPr>
          <w:ilvl w:val="0"/>
          <w:numId w:val="11"/>
        </w:numPr>
        <w:tabs>
          <w:tab w:val="left" w:pos="220"/>
          <w:tab w:val="left" w:pos="720"/>
        </w:tabs>
        <w:autoSpaceDE w:val="0"/>
        <w:autoSpaceDN w:val="0"/>
        <w:adjustRightInd w:val="0"/>
        <w:contextualSpacing/>
        <w:rPr>
          <w:rFonts w:ascii="Source Sans Pro" w:hAnsi="Source Sans Pro" w:cs="Calibri"/>
        </w:rPr>
      </w:pPr>
      <w:r w:rsidRPr="00033C53">
        <w:rPr>
          <w:rFonts w:ascii="Source Sans Pro" w:hAnsi="Source Sans Pro" w:cs="Calibri"/>
        </w:rPr>
        <w:t xml:space="preserve">Le </w:t>
      </w:r>
      <w:hyperlink r:id="rId25" w:history="1">
        <w:r w:rsidRPr="00033C53">
          <w:rPr>
            <w:rFonts w:ascii="Source Sans Pro" w:hAnsi="Source Sans Pro" w:cs="Calibri"/>
            <w:color w:val="0000E9"/>
            <w:u w:val="single" w:color="0000E9"/>
          </w:rPr>
          <w:t>vade-mecum "la laïcité à l’</w:t>
        </w:r>
        <w:proofErr w:type="spellStart"/>
        <w:r w:rsidRPr="00033C53">
          <w:rPr>
            <w:rFonts w:ascii="Source Sans Pro" w:hAnsi="Source Sans Pro" w:cs="Calibri"/>
            <w:color w:val="0000E9"/>
            <w:u w:val="single" w:color="0000E9"/>
          </w:rPr>
          <w:t>Ecole</w:t>
        </w:r>
        <w:proofErr w:type="spellEnd"/>
        <w:r w:rsidRPr="00033C53">
          <w:rPr>
            <w:rFonts w:ascii="Source Sans Pro" w:hAnsi="Source Sans Pro" w:cs="Calibri"/>
            <w:color w:val="0000E9"/>
            <w:u w:val="single" w:color="0000E9"/>
          </w:rPr>
          <w:t>"</w:t>
        </w:r>
      </w:hyperlink>
      <w:r w:rsidRPr="00033C53">
        <w:rPr>
          <w:rFonts w:ascii="Source Sans Pro" w:hAnsi="Source Sans Pro" w:cs="Calibri"/>
        </w:rPr>
        <w:t>;</w:t>
      </w:r>
    </w:p>
    <w:p w:rsidR="000302BB" w:rsidRPr="00033C53" w:rsidRDefault="000302BB" w:rsidP="00271DB4">
      <w:pPr>
        <w:pStyle w:val="Paragraphedeliste"/>
        <w:numPr>
          <w:ilvl w:val="0"/>
          <w:numId w:val="11"/>
        </w:numPr>
        <w:tabs>
          <w:tab w:val="left" w:pos="220"/>
          <w:tab w:val="left" w:pos="720"/>
        </w:tabs>
        <w:autoSpaceDE w:val="0"/>
        <w:autoSpaceDN w:val="0"/>
        <w:adjustRightInd w:val="0"/>
        <w:contextualSpacing/>
        <w:rPr>
          <w:rFonts w:ascii="Source Sans Pro" w:hAnsi="Source Sans Pro" w:cs="Calibri"/>
        </w:rPr>
      </w:pPr>
      <w:r w:rsidRPr="00033C53">
        <w:rPr>
          <w:rFonts w:ascii="Source Sans Pro" w:hAnsi="Source Sans Pro" w:cs="Calibri"/>
        </w:rPr>
        <w:t xml:space="preserve">Le </w:t>
      </w:r>
      <w:hyperlink r:id="rId26" w:history="1">
        <w:r w:rsidRPr="00033C53">
          <w:rPr>
            <w:rFonts w:ascii="Source Sans Pro" w:hAnsi="Source Sans Pro" w:cs="Calibri"/>
            <w:color w:val="0000E9"/>
            <w:u w:val="single" w:color="0000E9"/>
          </w:rPr>
          <w:t>vade-mecum "agir contre le racisme et l’antisémitisme"</w:t>
        </w:r>
      </w:hyperlink>
      <w:r w:rsidRPr="00033C53">
        <w:rPr>
          <w:rFonts w:ascii="Source Sans Pro" w:hAnsi="Source Sans Pro" w:cs="Calibri"/>
        </w:rPr>
        <w:t>;</w:t>
      </w:r>
    </w:p>
    <w:p w:rsidR="000302BB" w:rsidRPr="00033C53" w:rsidRDefault="000302BB" w:rsidP="00271DB4">
      <w:pPr>
        <w:pStyle w:val="Paragraphedeliste"/>
        <w:numPr>
          <w:ilvl w:val="0"/>
          <w:numId w:val="11"/>
        </w:numPr>
        <w:tabs>
          <w:tab w:val="left" w:pos="220"/>
          <w:tab w:val="left" w:pos="720"/>
        </w:tabs>
        <w:autoSpaceDE w:val="0"/>
        <w:autoSpaceDN w:val="0"/>
        <w:adjustRightInd w:val="0"/>
        <w:contextualSpacing/>
        <w:rPr>
          <w:rFonts w:ascii="Source Sans Pro" w:hAnsi="Source Sans Pro" w:cs="Calibri"/>
        </w:rPr>
      </w:pPr>
      <w:r w:rsidRPr="00033C53">
        <w:rPr>
          <w:rFonts w:ascii="Source Sans Pro" w:hAnsi="Source Sans Pro" w:cs="Calibri"/>
        </w:rPr>
        <w:t xml:space="preserve">Le </w:t>
      </w:r>
      <w:hyperlink r:id="rId27" w:history="1">
        <w:r w:rsidRPr="00033C53">
          <w:rPr>
            <w:rFonts w:ascii="Source Sans Pro" w:hAnsi="Source Sans Pro" w:cs="Calibri"/>
            <w:color w:val="0000E9"/>
            <w:u w:val="single" w:color="0000E9"/>
          </w:rPr>
          <w:t>Guide républicain</w:t>
        </w:r>
      </w:hyperlink>
      <w:r w:rsidRPr="00033C53">
        <w:rPr>
          <w:rFonts w:ascii="Source Sans Pro" w:hAnsi="Source Sans Pro" w:cs="Calibri"/>
        </w:rPr>
        <w:t xml:space="preserve"> disponible sur le site </w:t>
      </w:r>
      <w:proofErr w:type="spellStart"/>
      <w:r w:rsidRPr="00033C53">
        <w:rPr>
          <w:rFonts w:ascii="Source Sans Pro" w:hAnsi="Source Sans Pro" w:cs="Calibri"/>
        </w:rPr>
        <w:t>Eduscol</w:t>
      </w:r>
      <w:proofErr w:type="spellEnd"/>
      <w:r w:rsidRPr="00033C53">
        <w:rPr>
          <w:rFonts w:ascii="Source Sans Pro" w:hAnsi="Source Sans Pro" w:cs="Calibri"/>
        </w:rPr>
        <w:t xml:space="preserve"> comprenant le vade-mecum "la laïcité à l’école", mais aussi le volume "l’idée républicaine" et le volume "la République à l’École" qui expose les enjeux de citoyenneté présents dans chaque discipline.</w:t>
      </w:r>
    </w:p>
    <w:p w:rsidR="000302BB" w:rsidRPr="00033C53" w:rsidRDefault="000302BB" w:rsidP="000302BB">
      <w:pPr>
        <w:tabs>
          <w:tab w:val="left" w:pos="220"/>
          <w:tab w:val="left" w:pos="720"/>
        </w:tabs>
        <w:autoSpaceDE w:val="0"/>
        <w:autoSpaceDN w:val="0"/>
        <w:adjustRightInd w:val="0"/>
        <w:rPr>
          <w:rFonts w:ascii="Source Sans Pro" w:hAnsi="Source Sans Pro" w:cs="Calibri"/>
        </w:rPr>
      </w:pPr>
    </w:p>
    <w:p w:rsidR="000519A6" w:rsidRDefault="000519A6">
      <w:pPr>
        <w:rPr>
          <w:rFonts w:ascii="Source Sans Pro" w:hAnsi="Source Sans Pro"/>
        </w:rPr>
      </w:pPr>
    </w:p>
    <w:p w:rsidR="00A86AE0" w:rsidRPr="00033C53" w:rsidRDefault="00A86AE0">
      <w:pPr>
        <w:rPr>
          <w:rFonts w:ascii="Source Sans Pro" w:hAnsi="Source Sans Pro"/>
        </w:rPr>
      </w:pPr>
    </w:p>
    <w:sectPr w:rsidR="00A86AE0" w:rsidRPr="00033C53">
      <w:headerReference w:type="default" r:id="rId28"/>
      <w:footerReference w:type="default" r:id="rId2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A7A52" w:rsidRDefault="003A7A52">
      <w:r>
        <w:separator/>
      </w:r>
    </w:p>
  </w:endnote>
  <w:endnote w:type="continuationSeparator" w:id="0">
    <w:p w:rsidR="003A7A52" w:rsidRDefault="003A7A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ource Sans Pro">
    <w:altName w:val="Source Sans Pro"/>
    <w:charset w:val="00"/>
    <w:family w:val="swiss"/>
    <w:pitch w:val="variable"/>
    <w:sig w:usb0="600002F7" w:usb1="02000001" w:usb2="00000000" w:usb3="00000000" w:csb0="0000019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832F0" w:rsidRDefault="00F832F0">
    <w:pPr>
      <w:pStyle w:val="Pieddepage"/>
      <w:jc w:val="right"/>
    </w:pPr>
    <w:r>
      <w:rPr>
        <w:rStyle w:val="Numrodepage"/>
      </w:rPr>
      <w:fldChar w:fldCharType="begin"/>
    </w:r>
    <w:r>
      <w:rPr>
        <w:rStyle w:val="Numrodepage"/>
      </w:rPr>
      <w:instrText xml:space="preserve"> PAGE </w:instrText>
    </w:r>
    <w:r>
      <w:rPr>
        <w:rStyle w:val="Numrodepage"/>
      </w:rPr>
      <w:fldChar w:fldCharType="separate"/>
    </w:r>
    <w:r>
      <w:rPr>
        <w:rStyle w:val="Numrodepage"/>
        <w:noProof/>
      </w:rPr>
      <w:t>6</w:t>
    </w:r>
    <w:r>
      <w:rPr>
        <w:rStyle w:val="Numrodepage"/>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A7A52" w:rsidRDefault="003A7A52">
      <w:r>
        <w:separator/>
      </w:r>
    </w:p>
  </w:footnote>
  <w:footnote w:type="continuationSeparator" w:id="0">
    <w:p w:rsidR="003A7A52" w:rsidRDefault="003A7A5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832F0" w:rsidRDefault="00F832F0" w:rsidP="009B48AA">
    <w:pPr>
      <w:pStyle w:val="En-tte"/>
      <w:rPr>
        <w:i/>
        <w:iCs/>
        <w:sz w:val="16"/>
      </w:rPr>
    </w:pPr>
    <w:r>
      <w:rPr>
        <w:i/>
        <w:iCs/>
        <w:sz w:val="16"/>
      </w:rPr>
      <w:t xml:space="preserve">Stéphane Bellard </w:t>
    </w:r>
    <w:r>
      <w:rPr>
        <w:i/>
        <w:iCs/>
        <w:sz w:val="16"/>
      </w:rPr>
      <w:tab/>
    </w:r>
    <w:r>
      <w:rPr>
        <w:i/>
        <w:iCs/>
        <w:sz w:val="16"/>
      </w:rPr>
      <w:tab/>
      <w:t>CM L3EM Oral2</w:t>
    </w:r>
  </w:p>
  <w:p w:rsidR="00F832F0" w:rsidRDefault="00F832F0" w:rsidP="009B48AA">
    <w:pPr>
      <w:pStyle w:val="En-tte"/>
      <w:rPr>
        <w:i/>
        <w:iCs/>
        <w:sz w:val="16"/>
      </w:rPr>
    </w:pPr>
    <w:r>
      <w:rPr>
        <w:i/>
        <w:iCs/>
        <w:sz w:val="16"/>
      </w:rPr>
      <w:t>UFR STAPS Nantes</w:t>
    </w:r>
  </w:p>
  <w:p w:rsidR="00F832F0" w:rsidRDefault="00F832F0">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AC188C"/>
    <w:multiLevelType w:val="hybridMultilevel"/>
    <w:tmpl w:val="F6AA69C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FEF083F"/>
    <w:multiLevelType w:val="hybridMultilevel"/>
    <w:tmpl w:val="702CDCC6"/>
    <w:lvl w:ilvl="0" w:tplc="040C0001">
      <w:start w:val="1"/>
      <w:numFmt w:val="bullet"/>
      <w:lvlText w:val=""/>
      <w:lvlJc w:val="left"/>
      <w:pPr>
        <w:ind w:left="360" w:hanging="360"/>
      </w:pPr>
      <w:rPr>
        <w:rFonts w:ascii="Symbol" w:hAnsi="Symbol" w:hint="default"/>
      </w:rPr>
    </w:lvl>
    <w:lvl w:ilvl="1" w:tplc="040C0003">
      <w:start w:val="1"/>
      <w:numFmt w:val="bullet"/>
      <w:lvlText w:val="o"/>
      <w:lvlJc w:val="left"/>
      <w:pPr>
        <w:ind w:left="1080" w:hanging="360"/>
      </w:pPr>
      <w:rPr>
        <w:rFonts w:ascii="Courier New" w:hAnsi="Courier New" w:cs="Courier New" w:hint="default"/>
      </w:rPr>
    </w:lvl>
    <w:lvl w:ilvl="2" w:tplc="040C0005">
      <w:start w:val="1"/>
      <w:numFmt w:val="bullet"/>
      <w:lvlText w:val=""/>
      <w:lvlJc w:val="left"/>
      <w:pPr>
        <w:ind w:left="1800" w:hanging="360"/>
      </w:pPr>
      <w:rPr>
        <w:rFonts w:ascii="Wingdings" w:hAnsi="Wingdings" w:hint="default"/>
      </w:rPr>
    </w:lvl>
    <w:lvl w:ilvl="3" w:tplc="040C0001">
      <w:start w:val="1"/>
      <w:numFmt w:val="bullet"/>
      <w:lvlText w:val=""/>
      <w:lvlJc w:val="left"/>
      <w:pPr>
        <w:ind w:left="2520" w:hanging="360"/>
      </w:pPr>
      <w:rPr>
        <w:rFonts w:ascii="Symbol" w:hAnsi="Symbol" w:hint="default"/>
      </w:rPr>
    </w:lvl>
    <w:lvl w:ilvl="4" w:tplc="040C0003">
      <w:start w:val="1"/>
      <w:numFmt w:val="bullet"/>
      <w:lvlText w:val="o"/>
      <w:lvlJc w:val="left"/>
      <w:pPr>
        <w:ind w:left="3240" w:hanging="360"/>
      </w:pPr>
      <w:rPr>
        <w:rFonts w:ascii="Courier New" w:hAnsi="Courier New" w:cs="Courier New" w:hint="default"/>
      </w:rPr>
    </w:lvl>
    <w:lvl w:ilvl="5" w:tplc="040C0005">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 w15:restartNumberingAfterBreak="0">
    <w:nsid w:val="10653801"/>
    <w:multiLevelType w:val="hybridMultilevel"/>
    <w:tmpl w:val="9B1E7EA0"/>
    <w:lvl w:ilvl="0" w:tplc="040C0001">
      <w:start w:val="1"/>
      <w:numFmt w:val="bullet"/>
      <w:lvlText w:val=""/>
      <w:lvlJc w:val="left"/>
      <w:pPr>
        <w:ind w:left="1068" w:hanging="360"/>
      </w:pPr>
      <w:rPr>
        <w:rFonts w:ascii="Symbol" w:hAnsi="Symbol" w:hint="default"/>
      </w:rPr>
    </w:lvl>
    <w:lvl w:ilvl="1" w:tplc="040C0003">
      <w:start w:val="1"/>
      <w:numFmt w:val="bullet"/>
      <w:lvlText w:val="o"/>
      <w:lvlJc w:val="left"/>
      <w:pPr>
        <w:ind w:left="1788" w:hanging="360"/>
      </w:pPr>
      <w:rPr>
        <w:rFonts w:ascii="Courier New" w:hAnsi="Courier New" w:cs="Courier New" w:hint="default"/>
      </w:rPr>
    </w:lvl>
    <w:lvl w:ilvl="2" w:tplc="040C0005">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3" w15:restartNumberingAfterBreak="0">
    <w:nsid w:val="20B2779B"/>
    <w:multiLevelType w:val="hybridMultilevel"/>
    <w:tmpl w:val="CB921474"/>
    <w:lvl w:ilvl="0" w:tplc="1D0E155A">
      <w:numFmt w:val="bullet"/>
      <w:lvlText w:val=""/>
      <w:lvlJc w:val="left"/>
      <w:pPr>
        <w:tabs>
          <w:tab w:val="num" w:pos="360"/>
        </w:tabs>
        <w:ind w:left="284" w:hanging="284"/>
      </w:pPr>
      <w:rPr>
        <w:rFonts w:ascii="Symbol" w:hAnsi="Symbol" w:hint="default"/>
      </w:rPr>
    </w:lvl>
    <w:lvl w:ilvl="1" w:tplc="190C644E">
      <w:start w:val="1"/>
      <w:numFmt w:val="bullet"/>
      <w:pStyle w:val="Puce"/>
      <w:lvlText w:val=""/>
      <w:lvlJc w:val="left"/>
      <w:pPr>
        <w:tabs>
          <w:tab w:val="num" w:pos="1080"/>
        </w:tabs>
        <w:ind w:left="1080" w:firstLine="0"/>
      </w:pPr>
      <w:rPr>
        <w:rFonts w:ascii="Symbol" w:hAnsi="Symbol" w:hint="default"/>
        <w:color w:val="auto"/>
      </w:rPr>
    </w:lvl>
    <w:lvl w:ilvl="2" w:tplc="1D0E155A">
      <w:numFmt w:val="bullet"/>
      <w:lvlText w:val=""/>
      <w:lvlJc w:val="left"/>
      <w:pPr>
        <w:tabs>
          <w:tab w:val="num" w:pos="2160"/>
        </w:tabs>
        <w:ind w:left="2084" w:hanging="284"/>
      </w:pPr>
      <w:rPr>
        <w:rFonts w:ascii="Symbol" w:hAnsi="Symbol"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1684663"/>
    <w:multiLevelType w:val="multilevel"/>
    <w:tmpl w:val="0B3664E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29A23B4"/>
    <w:multiLevelType w:val="hybridMultilevel"/>
    <w:tmpl w:val="C3B23E14"/>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251D7DF3"/>
    <w:multiLevelType w:val="hybridMultilevel"/>
    <w:tmpl w:val="E4760ECE"/>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262506BC"/>
    <w:multiLevelType w:val="hybridMultilevel"/>
    <w:tmpl w:val="08CE395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29F41FF7"/>
    <w:multiLevelType w:val="hybridMultilevel"/>
    <w:tmpl w:val="F6FCC610"/>
    <w:lvl w:ilvl="0" w:tplc="040C0001">
      <w:start w:val="1"/>
      <w:numFmt w:val="bullet"/>
      <w:lvlText w:val=""/>
      <w:lvlJc w:val="left"/>
      <w:pPr>
        <w:ind w:left="360" w:hanging="360"/>
      </w:pPr>
      <w:rPr>
        <w:rFonts w:ascii="Symbol" w:hAnsi="Symbol" w:hint="default"/>
      </w:rPr>
    </w:lvl>
    <w:lvl w:ilvl="1" w:tplc="040C0003">
      <w:start w:val="1"/>
      <w:numFmt w:val="bullet"/>
      <w:lvlText w:val="o"/>
      <w:lvlJc w:val="left"/>
      <w:pPr>
        <w:ind w:left="1080" w:hanging="360"/>
      </w:pPr>
      <w:rPr>
        <w:rFonts w:ascii="Courier New" w:hAnsi="Courier New" w:cs="Courier New" w:hint="default"/>
      </w:rPr>
    </w:lvl>
    <w:lvl w:ilvl="2" w:tplc="040C0005">
      <w:start w:val="1"/>
      <w:numFmt w:val="bullet"/>
      <w:lvlText w:val=""/>
      <w:lvlJc w:val="left"/>
      <w:pPr>
        <w:ind w:left="1800" w:hanging="360"/>
      </w:pPr>
      <w:rPr>
        <w:rFonts w:ascii="Wingdings" w:hAnsi="Wingdings" w:hint="default"/>
      </w:rPr>
    </w:lvl>
    <w:lvl w:ilvl="3" w:tplc="040C000F">
      <w:start w:val="1"/>
      <w:numFmt w:val="decimal"/>
      <w:lvlText w:val="%4."/>
      <w:lvlJc w:val="left"/>
      <w:pPr>
        <w:ind w:left="2520" w:hanging="360"/>
      </w:pPr>
      <w:rPr>
        <w:rFonts w:hint="default"/>
      </w:rPr>
    </w:lvl>
    <w:lvl w:ilvl="4" w:tplc="040C0003">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9" w15:restartNumberingAfterBreak="0">
    <w:nsid w:val="33854594"/>
    <w:multiLevelType w:val="hybridMultilevel"/>
    <w:tmpl w:val="F62ED75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3DFF24B7"/>
    <w:multiLevelType w:val="hybridMultilevel"/>
    <w:tmpl w:val="DD42E3FE"/>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3F5C6B16"/>
    <w:multiLevelType w:val="multilevel"/>
    <w:tmpl w:val="0E4002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1CE0AFE"/>
    <w:multiLevelType w:val="multilevel"/>
    <w:tmpl w:val="B7D892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6942A9C"/>
    <w:multiLevelType w:val="multilevel"/>
    <w:tmpl w:val="BE041E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B7C7E8A"/>
    <w:multiLevelType w:val="hybridMultilevel"/>
    <w:tmpl w:val="9CB0A268"/>
    <w:lvl w:ilvl="0" w:tplc="1D0E155A">
      <w:numFmt w:val="bullet"/>
      <w:lvlText w:val=""/>
      <w:lvlJc w:val="left"/>
      <w:pPr>
        <w:tabs>
          <w:tab w:val="num" w:pos="360"/>
        </w:tabs>
        <w:ind w:left="284" w:hanging="284"/>
      </w:pPr>
      <w:rPr>
        <w:rFonts w:ascii="Symbol" w:hAnsi="Symbol" w:hint="default"/>
      </w:rPr>
    </w:lvl>
    <w:lvl w:ilvl="1" w:tplc="040C0003">
      <w:start w:val="1"/>
      <w:numFmt w:val="bullet"/>
      <w:lvlText w:val="o"/>
      <w:lvlJc w:val="left"/>
      <w:pPr>
        <w:tabs>
          <w:tab w:val="num" w:pos="2008"/>
        </w:tabs>
        <w:ind w:left="2008" w:hanging="360"/>
      </w:pPr>
      <w:rPr>
        <w:rFonts w:ascii="Courier New" w:hAnsi="Courier New" w:cs="Courier New" w:hint="default"/>
      </w:rPr>
    </w:lvl>
    <w:lvl w:ilvl="2" w:tplc="040C0005">
      <w:start w:val="1"/>
      <w:numFmt w:val="bullet"/>
      <w:lvlText w:val=""/>
      <w:lvlJc w:val="left"/>
      <w:pPr>
        <w:tabs>
          <w:tab w:val="num" w:pos="2728"/>
        </w:tabs>
        <w:ind w:left="2728" w:hanging="360"/>
      </w:pPr>
      <w:rPr>
        <w:rFonts w:ascii="Wingdings" w:hAnsi="Wingdings" w:hint="default"/>
      </w:r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15" w15:restartNumberingAfterBreak="0">
    <w:nsid w:val="62CB4845"/>
    <w:multiLevelType w:val="hybridMultilevel"/>
    <w:tmpl w:val="47FE50CA"/>
    <w:lvl w:ilvl="0" w:tplc="1D0E155A">
      <w:numFmt w:val="bullet"/>
      <w:lvlText w:val=""/>
      <w:lvlJc w:val="left"/>
      <w:pPr>
        <w:tabs>
          <w:tab w:val="num" w:pos="360"/>
        </w:tabs>
        <w:ind w:left="284" w:hanging="284"/>
      </w:pPr>
      <w:rPr>
        <w:rFonts w:ascii="Symbol" w:hAnsi="Symbol" w:hint="default"/>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16" w15:restartNumberingAfterBreak="0">
    <w:nsid w:val="69F47B38"/>
    <w:multiLevelType w:val="hybridMultilevel"/>
    <w:tmpl w:val="5644DE8C"/>
    <w:lvl w:ilvl="0" w:tplc="040C0003">
      <w:numFmt w:val="bullet"/>
      <w:lvlText w:val=""/>
      <w:lvlJc w:val="left"/>
      <w:pPr>
        <w:tabs>
          <w:tab w:val="num" w:pos="360"/>
        </w:tabs>
        <w:ind w:left="284" w:hanging="284"/>
      </w:pPr>
      <w:rPr>
        <w:rFonts w:ascii="Symbol" w:hAnsi="Symbol" w:hint="default"/>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B2F2611"/>
    <w:multiLevelType w:val="hybridMultilevel"/>
    <w:tmpl w:val="4C5CC8F2"/>
    <w:lvl w:ilvl="0" w:tplc="040C0005">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6FB378D2"/>
    <w:multiLevelType w:val="hybridMultilevel"/>
    <w:tmpl w:val="ABD8096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72406342"/>
    <w:multiLevelType w:val="hybridMultilevel"/>
    <w:tmpl w:val="7426301E"/>
    <w:lvl w:ilvl="0" w:tplc="190C644E">
      <w:start w:val="1"/>
      <w:numFmt w:val="bullet"/>
      <w:lvlText w:val=""/>
      <w:lvlJc w:val="left"/>
      <w:pPr>
        <w:tabs>
          <w:tab w:val="num" w:pos="0"/>
        </w:tabs>
        <w:ind w:left="0" w:firstLine="0"/>
      </w:pPr>
      <w:rPr>
        <w:rFonts w:ascii="Symbol" w:hAnsi="Symbol" w:hint="default"/>
        <w:color w:val="auto"/>
      </w:rPr>
    </w:lvl>
    <w:lvl w:ilvl="1" w:tplc="040C0003">
      <w:start w:val="1"/>
      <w:numFmt w:val="bullet"/>
      <w:lvlText w:val="o"/>
      <w:lvlJc w:val="left"/>
      <w:pPr>
        <w:tabs>
          <w:tab w:val="num" w:pos="1440"/>
        </w:tabs>
        <w:ind w:left="1440" w:hanging="360"/>
      </w:pPr>
      <w:rPr>
        <w:rFonts w:ascii="Courier New" w:hAnsi="Courier New" w:cs="Courier New" w:hint="default"/>
        <w:color w:val="auto"/>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20" w15:restartNumberingAfterBreak="0">
    <w:nsid w:val="75A62AEB"/>
    <w:multiLevelType w:val="hybridMultilevel"/>
    <w:tmpl w:val="81F41662"/>
    <w:lvl w:ilvl="0" w:tplc="040C0001">
      <w:start w:val="1"/>
      <w:numFmt w:val="bullet"/>
      <w:lvlText w:val=""/>
      <w:lvlJc w:val="left"/>
      <w:pPr>
        <w:ind w:left="360" w:hanging="360"/>
      </w:pPr>
      <w:rPr>
        <w:rFonts w:ascii="Symbol" w:hAnsi="Symbol" w:hint="default"/>
      </w:rPr>
    </w:lvl>
    <w:lvl w:ilvl="1" w:tplc="040C0003">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1" w15:restartNumberingAfterBreak="0">
    <w:nsid w:val="7EAC6B78"/>
    <w:multiLevelType w:val="hybridMultilevel"/>
    <w:tmpl w:val="5E5E9D2C"/>
    <w:lvl w:ilvl="0" w:tplc="1D0E155A">
      <w:numFmt w:val="bullet"/>
      <w:lvlText w:val=""/>
      <w:lvlJc w:val="left"/>
      <w:pPr>
        <w:tabs>
          <w:tab w:val="num" w:pos="360"/>
        </w:tabs>
        <w:ind w:left="284" w:hanging="284"/>
      </w:pPr>
      <w:rPr>
        <w:rFonts w:ascii="Symbol" w:hAnsi="Symbol" w:hint="default"/>
      </w:rPr>
    </w:lvl>
    <w:lvl w:ilvl="1" w:tplc="040C000F">
      <w:start w:val="1"/>
      <w:numFmt w:val="decimal"/>
      <w:lvlText w:val="%2."/>
      <w:lvlJc w:val="left"/>
      <w:pPr>
        <w:tabs>
          <w:tab w:val="num" w:pos="1440"/>
        </w:tabs>
        <w:ind w:left="1440" w:hanging="360"/>
      </w:p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num w:numId="1">
    <w:abstractNumId w:val="3"/>
  </w:num>
  <w:num w:numId="2">
    <w:abstractNumId w:val="16"/>
  </w:num>
  <w:num w:numId="3">
    <w:abstractNumId w:val="15"/>
  </w:num>
  <w:num w:numId="4">
    <w:abstractNumId w:val="19"/>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1"/>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4"/>
  </w:num>
  <w:num w:numId="7">
    <w:abstractNumId w:val="2"/>
  </w:num>
  <w:num w:numId="8">
    <w:abstractNumId w:val="1"/>
  </w:num>
  <w:num w:numId="9">
    <w:abstractNumId w:val="1"/>
  </w:num>
  <w:num w:numId="10">
    <w:abstractNumId w:val="20"/>
  </w:num>
  <w:num w:numId="11">
    <w:abstractNumId w:val="0"/>
  </w:num>
  <w:num w:numId="12">
    <w:abstractNumId w:val="18"/>
  </w:num>
  <w:num w:numId="13">
    <w:abstractNumId w:val="17"/>
  </w:num>
  <w:num w:numId="14">
    <w:abstractNumId w:val="8"/>
  </w:num>
  <w:num w:numId="15">
    <w:abstractNumId w:val="6"/>
  </w:num>
  <w:num w:numId="16">
    <w:abstractNumId w:val="7"/>
  </w:num>
  <w:num w:numId="17">
    <w:abstractNumId w:val="10"/>
  </w:num>
  <w:num w:numId="18">
    <w:abstractNumId w:val="5"/>
  </w:num>
  <w:num w:numId="19">
    <w:abstractNumId w:val="9"/>
  </w:num>
  <w:num w:numId="20">
    <w:abstractNumId w:val="12"/>
  </w:num>
  <w:num w:numId="21">
    <w:abstractNumId w:val="11"/>
  </w:num>
  <w:num w:numId="22">
    <w:abstractNumId w:val="4"/>
  </w:num>
  <w:num w:numId="23">
    <w:abstractNumId w:val="13"/>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1B6D"/>
    <w:rsid w:val="000119B4"/>
    <w:rsid w:val="00015F41"/>
    <w:rsid w:val="0002468B"/>
    <w:rsid w:val="00024791"/>
    <w:rsid w:val="0002648D"/>
    <w:rsid w:val="000302BB"/>
    <w:rsid w:val="00033C53"/>
    <w:rsid w:val="00034CCF"/>
    <w:rsid w:val="00034CDD"/>
    <w:rsid w:val="000476AA"/>
    <w:rsid w:val="000507CD"/>
    <w:rsid w:val="000519A6"/>
    <w:rsid w:val="000610E1"/>
    <w:rsid w:val="00065C11"/>
    <w:rsid w:val="0006625F"/>
    <w:rsid w:val="00070F52"/>
    <w:rsid w:val="00082E6A"/>
    <w:rsid w:val="00084769"/>
    <w:rsid w:val="00086BCA"/>
    <w:rsid w:val="000878AA"/>
    <w:rsid w:val="00091FFC"/>
    <w:rsid w:val="00092713"/>
    <w:rsid w:val="000B7A35"/>
    <w:rsid w:val="000C37A4"/>
    <w:rsid w:val="000D50DF"/>
    <w:rsid w:val="000F2A3A"/>
    <w:rsid w:val="00101DCA"/>
    <w:rsid w:val="0011340C"/>
    <w:rsid w:val="00125560"/>
    <w:rsid w:val="00131A66"/>
    <w:rsid w:val="00141BF5"/>
    <w:rsid w:val="00143BEE"/>
    <w:rsid w:val="001512BB"/>
    <w:rsid w:val="001538DD"/>
    <w:rsid w:val="00154C6E"/>
    <w:rsid w:val="00162FFB"/>
    <w:rsid w:val="00172178"/>
    <w:rsid w:val="00183647"/>
    <w:rsid w:val="001910AE"/>
    <w:rsid w:val="001A7548"/>
    <w:rsid w:val="001B7B6F"/>
    <w:rsid w:val="001C0FFC"/>
    <w:rsid w:val="001D0492"/>
    <w:rsid w:val="001D3174"/>
    <w:rsid w:val="001D44F6"/>
    <w:rsid w:val="001E2787"/>
    <w:rsid w:val="001F0FFE"/>
    <w:rsid w:val="001F333C"/>
    <w:rsid w:val="001F43FA"/>
    <w:rsid w:val="00204666"/>
    <w:rsid w:val="00205ECB"/>
    <w:rsid w:val="00205FC9"/>
    <w:rsid w:val="00207FF6"/>
    <w:rsid w:val="00213B47"/>
    <w:rsid w:val="00215806"/>
    <w:rsid w:val="0022248C"/>
    <w:rsid w:val="0024347B"/>
    <w:rsid w:val="00256232"/>
    <w:rsid w:val="00263E8C"/>
    <w:rsid w:val="00271DB4"/>
    <w:rsid w:val="002748B6"/>
    <w:rsid w:val="00283FA1"/>
    <w:rsid w:val="00291250"/>
    <w:rsid w:val="002A2725"/>
    <w:rsid w:val="002A4A4A"/>
    <w:rsid w:val="002B1C8B"/>
    <w:rsid w:val="002B21C4"/>
    <w:rsid w:val="002C7E67"/>
    <w:rsid w:val="002D6D21"/>
    <w:rsid w:val="002F382D"/>
    <w:rsid w:val="00304E3F"/>
    <w:rsid w:val="00326536"/>
    <w:rsid w:val="003301FB"/>
    <w:rsid w:val="00331381"/>
    <w:rsid w:val="00331D8C"/>
    <w:rsid w:val="00361663"/>
    <w:rsid w:val="003620FE"/>
    <w:rsid w:val="0036470D"/>
    <w:rsid w:val="0036773E"/>
    <w:rsid w:val="003953DD"/>
    <w:rsid w:val="003A7A52"/>
    <w:rsid w:val="003D1D74"/>
    <w:rsid w:val="003E40C0"/>
    <w:rsid w:val="003F2C2B"/>
    <w:rsid w:val="003F46DB"/>
    <w:rsid w:val="00400AB3"/>
    <w:rsid w:val="00400B0B"/>
    <w:rsid w:val="00401F44"/>
    <w:rsid w:val="004045A9"/>
    <w:rsid w:val="00410A32"/>
    <w:rsid w:val="00414C04"/>
    <w:rsid w:val="00421380"/>
    <w:rsid w:val="0042586D"/>
    <w:rsid w:val="00436FC8"/>
    <w:rsid w:val="0044172D"/>
    <w:rsid w:val="00465D48"/>
    <w:rsid w:val="00466A1B"/>
    <w:rsid w:val="00472ED8"/>
    <w:rsid w:val="0048299B"/>
    <w:rsid w:val="00482E62"/>
    <w:rsid w:val="0049556D"/>
    <w:rsid w:val="004B1827"/>
    <w:rsid w:val="004B2919"/>
    <w:rsid w:val="004C065D"/>
    <w:rsid w:val="004C4745"/>
    <w:rsid w:val="004D29E2"/>
    <w:rsid w:val="004E2308"/>
    <w:rsid w:val="004E408F"/>
    <w:rsid w:val="004E5097"/>
    <w:rsid w:val="004E6781"/>
    <w:rsid w:val="005332AF"/>
    <w:rsid w:val="00545271"/>
    <w:rsid w:val="00545E45"/>
    <w:rsid w:val="00550C26"/>
    <w:rsid w:val="0056406A"/>
    <w:rsid w:val="00565D05"/>
    <w:rsid w:val="005775A2"/>
    <w:rsid w:val="005809BA"/>
    <w:rsid w:val="005B0792"/>
    <w:rsid w:val="005C0172"/>
    <w:rsid w:val="005C4731"/>
    <w:rsid w:val="005C7F1E"/>
    <w:rsid w:val="005D0576"/>
    <w:rsid w:val="005D0ABB"/>
    <w:rsid w:val="005D53F0"/>
    <w:rsid w:val="005E3AB6"/>
    <w:rsid w:val="005F056B"/>
    <w:rsid w:val="005F086C"/>
    <w:rsid w:val="00601559"/>
    <w:rsid w:val="00615DA5"/>
    <w:rsid w:val="00616BC0"/>
    <w:rsid w:val="00632BCA"/>
    <w:rsid w:val="00633B08"/>
    <w:rsid w:val="006671CF"/>
    <w:rsid w:val="006750DE"/>
    <w:rsid w:val="006A241B"/>
    <w:rsid w:val="006A59CA"/>
    <w:rsid w:val="006B1815"/>
    <w:rsid w:val="006B4443"/>
    <w:rsid w:val="006D5F63"/>
    <w:rsid w:val="00710546"/>
    <w:rsid w:val="007179C5"/>
    <w:rsid w:val="00734D9A"/>
    <w:rsid w:val="0073656E"/>
    <w:rsid w:val="007412D5"/>
    <w:rsid w:val="00757984"/>
    <w:rsid w:val="00773362"/>
    <w:rsid w:val="00773FBF"/>
    <w:rsid w:val="007D50F1"/>
    <w:rsid w:val="007E03B4"/>
    <w:rsid w:val="007F5078"/>
    <w:rsid w:val="007F7E42"/>
    <w:rsid w:val="008017E8"/>
    <w:rsid w:val="008073BD"/>
    <w:rsid w:val="00821B7B"/>
    <w:rsid w:val="00824CDC"/>
    <w:rsid w:val="00832F81"/>
    <w:rsid w:val="00833880"/>
    <w:rsid w:val="00840076"/>
    <w:rsid w:val="00843CFF"/>
    <w:rsid w:val="00846015"/>
    <w:rsid w:val="00855242"/>
    <w:rsid w:val="00861755"/>
    <w:rsid w:val="00867225"/>
    <w:rsid w:val="00874D4E"/>
    <w:rsid w:val="008858B2"/>
    <w:rsid w:val="00887816"/>
    <w:rsid w:val="00887C3C"/>
    <w:rsid w:val="0089139B"/>
    <w:rsid w:val="008941BA"/>
    <w:rsid w:val="00894525"/>
    <w:rsid w:val="00895E52"/>
    <w:rsid w:val="008B0B26"/>
    <w:rsid w:val="008B0B75"/>
    <w:rsid w:val="008B33EE"/>
    <w:rsid w:val="008B750A"/>
    <w:rsid w:val="008C17E9"/>
    <w:rsid w:val="008D55F8"/>
    <w:rsid w:val="008E0049"/>
    <w:rsid w:val="008F0DC9"/>
    <w:rsid w:val="00911FE7"/>
    <w:rsid w:val="00915788"/>
    <w:rsid w:val="0092291B"/>
    <w:rsid w:val="00923D45"/>
    <w:rsid w:val="009249C7"/>
    <w:rsid w:val="00933778"/>
    <w:rsid w:val="00933785"/>
    <w:rsid w:val="009373F7"/>
    <w:rsid w:val="00947261"/>
    <w:rsid w:val="009940D4"/>
    <w:rsid w:val="009A25AE"/>
    <w:rsid w:val="009A26BE"/>
    <w:rsid w:val="009A2C16"/>
    <w:rsid w:val="009A6670"/>
    <w:rsid w:val="009B48AA"/>
    <w:rsid w:val="009B7DAF"/>
    <w:rsid w:val="009C7C7D"/>
    <w:rsid w:val="009D6BCE"/>
    <w:rsid w:val="009E05A4"/>
    <w:rsid w:val="009E09D9"/>
    <w:rsid w:val="009E28ED"/>
    <w:rsid w:val="009E7755"/>
    <w:rsid w:val="009F0000"/>
    <w:rsid w:val="009F19B9"/>
    <w:rsid w:val="009F5998"/>
    <w:rsid w:val="00A043E7"/>
    <w:rsid w:val="00A1331F"/>
    <w:rsid w:val="00A45BD0"/>
    <w:rsid w:val="00A572E4"/>
    <w:rsid w:val="00A73325"/>
    <w:rsid w:val="00A8048D"/>
    <w:rsid w:val="00A81822"/>
    <w:rsid w:val="00A81A25"/>
    <w:rsid w:val="00A86AE0"/>
    <w:rsid w:val="00AB4954"/>
    <w:rsid w:val="00AC0F3D"/>
    <w:rsid w:val="00AC7A08"/>
    <w:rsid w:val="00AD4FC0"/>
    <w:rsid w:val="00AE1539"/>
    <w:rsid w:val="00AE3AFE"/>
    <w:rsid w:val="00AF61B7"/>
    <w:rsid w:val="00B16C63"/>
    <w:rsid w:val="00B215B4"/>
    <w:rsid w:val="00B25E1A"/>
    <w:rsid w:val="00B26B99"/>
    <w:rsid w:val="00B31AE6"/>
    <w:rsid w:val="00B35694"/>
    <w:rsid w:val="00B36A80"/>
    <w:rsid w:val="00B53DCB"/>
    <w:rsid w:val="00B630E5"/>
    <w:rsid w:val="00B81F58"/>
    <w:rsid w:val="00B82AA4"/>
    <w:rsid w:val="00BB3757"/>
    <w:rsid w:val="00BB6AE5"/>
    <w:rsid w:val="00BB6D51"/>
    <w:rsid w:val="00BD4564"/>
    <w:rsid w:val="00BD5670"/>
    <w:rsid w:val="00BD616B"/>
    <w:rsid w:val="00BE076B"/>
    <w:rsid w:val="00BE14AA"/>
    <w:rsid w:val="00BF2B1B"/>
    <w:rsid w:val="00BF5E67"/>
    <w:rsid w:val="00C13E3C"/>
    <w:rsid w:val="00C17F1D"/>
    <w:rsid w:val="00C3011E"/>
    <w:rsid w:val="00C3195D"/>
    <w:rsid w:val="00C35621"/>
    <w:rsid w:val="00C37958"/>
    <w:rsid w:val="00C411AB"/>
    <w:rsid w:val="00C41462"/>
    <w:rsid w:val="00C4163B"/>
    <w:rsid w:val="00C431F8"/>
    <w:rsid w:val="00C449CB"/>
    <w:rsid w:val="00C67A31"/>
    <w:rsid w:val="00C67AB6"/>
    <w:rsid w:val="00C74418"/>
    <w:rsid w:val="00C87598"/>
    <w:rsid w:val="00C91DE7"/>
    <w:rsid w:val="00CB1636"/>
    <w:rsid w:val="00CC2AAF"/>
    <w:rsid w:val="00CC6F93"/>
    <w:rsid w:val="00CC75F9"/>
    <w:rsid w:val="00CE65BB"/>
    <w:rsid w:val="00CF2CBF"/>
    <w:rsid w:val="00CF7C32"/>
    <w:rsid w:val="00D04B60"/>
    <w:rsid w:val="00D0634A"/>
    <w:rsid w:val="00D06CF3"/>
    <w:rsid w:val="00D108A9"/>
    <w:rsid w:val="00D130C8"/>
    <w:rsid w:val="00D16B51"/>
    <w:rsid w:val="00D23537"/>
    <w:rsid w:val="00D24A64"/>
    <w:rsid w:val="00D32856"/>
    <w:rsid w:val="00D5669C"/>
    <w:rsid w:val="00D61258"/>
    <w:rsid w:val="00D74502"/>
    <w:rsid w:val="00D74EA1"/>
    <w:rsid w:val="00D762F8"/>
    <w:rsid w:val="00D767C9"/>
    <w:rsid w:val="00D842B7"/>
    <w:rsid w:val="00D871BC"/>
    <w:rsid w:val="00D92F18"/>
    <w:rsid w:val="00D97554"/>
    <w:rsid w:val="00DA5D79"/>
    <w:rsid w:val="00DB42A9"/>
    <w:rsid w:val="00DB6E25"/>
    <w:rsid w:val="00DB78DD"/>
    <w:rsid w:val="00DC182C"/>
    <w:rsid w:val="00DC424A"/>
    <w:rsid w:val="00DF407A"/>
    <w:rsid w:val="00DF6306"/>
    <w:rsid w:val="00DF7106"/>
    <w:rsid w:val="00E03D2E"/>
    <w:rsid w:val="00E10182"/>
    <w:rsid w:val="00E11214"/>
    <w:rsid w:val="00E230CB"/>
    <w:rsid w:val="00E23526"/>
    <w:rsid w:val="00E32782"/>
    <w:rsid w:val="00E51187"/>
    <w:rsid w:val="00E54EB4"/>
    <w:rsid w:val="00E64026"/>
    <w:rsid w:val="00E73D8D"/>
    <w:rsid w:val="00E82B8B"/>
    <w:rsid w:val="00E82EC4"/>
    <w:rsid w:val="00E9408B"/>
    <w:rsid w:val="00EA2B13"/>
    <w:rsid w:val="00EB52DE"/>
    <w:rsid w:val="00EC7CCB"/>
    <w:rsid w:val="00ED1489"/>
    <w:rsid w:val="00ED1DF4"/>
    <w:rsid w:val="00ED71AE"/>
    <w:rsid w:val="00EF5BB6"/>
    <w:rsid w:val="00EF69B4"/>
    <w:rsid w:val="00F10B53"/>
    <w:rsid w:val="00F17139"/>
    <w:rsid w:val="00F20872"/>
    <w:rsid w:val="00F361CE"/>
    <w:rsid w:val="00F375DA"/>
    <w:rsid w:val="00F412D8"/>
    <w:rsid w:val="00F4492B"/>
    <w:rsid w:val="00F56493"/>
    <w:rsid w:val="00F621F9"/>
    <w:rsid w:val="00F710D1"/>
    <w:rsid w:val="00F713C5"/>
    <w:rsid w:val="00F7678B"/>
    <w:rsid w:val="00F82302"/>
    <w:rsid w:val="00F832F0"/>
    <w:rsid w:val="00F8475E"/>
    <w:rsid w:val="00FB252F"/>
    <w:rsid w:val="00FB6D8A"/>
    <w:rsid w:val="00FB78FA"/>
    <w:rsid w:val="00FB7A32"/>
    <w:rsid w:val="00FD1B6D"/>
    <w:rsid w:val="00FD391E"/>
    <w:rsid w:val="00FE6E7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colormru v:ext="edit" colors="#f30"/>
    </o:shapedefaults>
    <o:shapelayout v:ext="edit">
      <o:idmap v:ext="edit" data="1"/>
    </o:shapelayout>
  </w:shapeDefaults>
  <w:decimalSymbol w:val=","/>
  <w:listSeparator w:val=";"/>
  <w14:docId w14:val="38AF1162"/>
  <w15:chartTrackingRefBased/>
  <w15:docId w15:val="{DEB0C93B-603C-4B58-A7B4-D4833E94F8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uiPriority="20" w:qFormat="1"/>
    <w:lsdException w:name="HTML Top of Form" w:uiPriority="99"/>
    <w:lsdException w:name="HTML Bottom of Form" w:uiPriority="99"/>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paragraph" w:styleId="Titre1">
    <w:name w:val="heading 1"/>
    <w:basedOn w:val="Normal"/>
    <w:next w:val="Normal"/>
    <w:qFormat/>
    <w:pPr>
      <w:keepNext/>
      <w:outlineLvl w:val="0"/>
    </w:pPr>
    <w:rPr>
      <w:b/>
      <w:bCs/>
      <w:u w:val="single"/>
    </w:rPr>
  </w:style>
  <w:style w:type="paragraph" w:styleId="Titre2">
    <w:name w:val="heading 2"/>
    <w:basedOn w:val="Normal"/>
    <w:next w:val="Normal"/>
    <w:qFormat/>
    <w:pPr>
      <w:keepNext/>
      <w:outlineLvl w:val="1"/>
    </w:pPr>
    <w:rPr>
      <w:b/>
      <w:bCs/>
      <w:sz w:val="28"/>
    </w:rPr>
  </w:style>
  <w:style w:type="paragraph" w:styleId="Titre3">
    <w:name w:val="heading 3"/>
    <w:basedOn w:val="Normal"/>
    <w:next w:val="Normal"/>
    <w:qFormat/>
    <w:pPr>
      <w:keepNext/>
      <w:shd w:val="clear" w:color="auto" w:fill="C0C0C0"/>
      <w:outlineLvl w:val="2"/>
    </w:pPr>
    <w:rPr>
      <w:b/>
      <w:bCs/>
    </w:rPr>
  </w:style>
  <w:style w:type="paragraph" w:styleId="Titre4">
    <w:name w:val="heading 4"/>
    <w:basedOn w:val="Normal"/>
    <w:next w:val="Normal"/>
    <w:qFormat/>
    <w:rsid w:val="00256232"/>
    <w:pPr>
      <w:keepNext/>
      <w:spacing w:before="240" w:after="60"/>
      <w:outlineLvl w:val="3"/>
    </w:pPr>
    <w:rPr>
      <w:b/>
      <w:bCs/>
      <w:sz w:val="28"/>
      <w:szCs w:val="2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blursml">
    <w:name w:val="blur sml"/>
    <w:basedOn w:val="Policepardfaut"/>
  </w:style>
  <w:style w:type="paragraph" w:styleId="Retraitcorpsdetexte">
    <w:name w:val="Body Text Indent"/>
    <w:basedOn w:val="Normal"/>
    <w:pPr>
      <w:ind w:left="-348"/>
    </w:pPr>
    <w:rPr>
      <w:rFonts w:ascii="Arial" w:hAnsi="Arial" w:cs="Arial"/>
      <w:color w:val="000000"/>
      <w:sz w:val="26"/>
      <w:szCs w:val="26"/>
    </w:rPr>
  </w:style>
  <w:style w:type="character" w:styleId="Lienhypertexte">
    <w:name w:val="Hyperlink"/>
    <w:rPr>
      <w:color w:val="0000FF"/>
      <w:u w:val="single"/>
    </w:rPr>
  </w:style>
  <w:style w:type="character" w:styleId="Lienhypertextesuivivisit">
    <w:name w:val="FollowedHyperlink"/>
    <w:rPr>
      <w:color w:val="800080"/>
      <w:u w:val="single"/>
    </w:rPr>
  </w:style>
  <w:style w:type="paragraph" w:styleId="En-tte">
    <w:name w:val="header"/>
    <w:basedOn w:val="Normal"/>
    <w:pPr>
      <w:tabs>
        <w:tab w:val="center" w:pos="4536"/>
        <w:tab w:val="right" w:pos="9072"/>
      </w:tabs>
    </w:pPr>
  </w:style>
  <w:style w:type="paragraph" w:styleId="Pieddepage">
    <w:name w:val="footer"/>
    <w:basedOn w:val="Normal"/>
    <w:pPr>
      <w:tabs>
        <w:tab w:val="center" w:pos="4536"/>
        <w:tab w:val="right" w:pos="9072"/>
      </w:tabs>
    </w:pPr>
  </w:style>
  <w:style w:type="character" w:styleId="Numrodepage">
    <w:name w:val="page number"/>
    <w:basedOn w:val="Policepardfaut"/>
  </w:style>
  <w:style w:type="table" w:styleId="Grilledutableau">
    <w:name w:val="Table Grid"/>
    <w:basedOn w:val="TableauNormal"/>
    <w:rsid w:val="00A733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256232"/>
    <w:pPr>
      <w:spacing w:before="100" w:beforeAutospacing="1" w:after="100" w:afterAutospacing="1"/>
    </w:pPr>
  </w:style>
  <w:style w:type="character" w:styleId="lev">
    <w:name w:val="Strong"/>
    <w:uiPriority w:val="22"/>
    <w:qFormat/>
    <w:rsid w:val="00256232"/>
    <w:rPr>
      <w:b/>
      <w:bCs/>
    </w:rPr>
  </w:style>
  <w:style w:type="character" w:styleId="Appelnotedebasdep">
    <w:name w:val="footnote reference"/>
    <w:rsid w:val="008B33EE"/>
    <w:rPr>
      <w:vertAlign w:val="superscript"/>
    </w:rPr>
  </w:style>
  <w:style w:type="paragraph" w:customStyle="1" w:styleId="Puce">
    <w:name w:val="Puce"/>
    <w:basedOn w:val="Normal"/>
    <w:rsid w:val="008858B2"/>
    <w:pPr>
      <w:numPr>
        <w:ilvl w:val="1"/>
        <w:numId w:val="1"/>
      </w:numPr>
      <w:spacing w:before="120" w:after="120"/>
    </w:pPr>
  </w:style>
  <w:style w:type="paragraph" w:customStyle="1" w:styleId="Texte">
    <w:name w:val="Texte"/>
    <w:basedOn w:val="Corpsdetexte"/>
    <w:rsid w:val="00B82AA4"/>
    <w:pPr>
      <w:spacing w:after="0"/>
      <w:jc w:val="both"/>
    </w:pPr>
    <w:rPr>
      <w:rFonts w:ascii="Arial" w:hAnsi="Arial"/>
      <w:sz w:val="22"/>
      <w:szCs w:val="20"/>
    </w:rPr>
  </w:style>
  <w:style w:type="paragraph" w:styleId="Corpsdetexte">
    <w:name w:val="Body Text"/>
    <w:basedOn w:val="Normal"/>
    <w:rsid w:val="00B82AA4"/>
    <w:pPr>
      <w:spacing w:after="120"/>
    </w:pPr>
  </w:style>
  <w:style w:type="character" w:customStyle="1" w:styleId="meta-prep">
    <w:name w:val="meta-prep"/>
    <w:rsid w:val="00ED1489"/>
  </w:style>
  <w:style w:type="character" w:customStyle="1" w:styleId="entry-date">
    <w:name w:val="entry-date"/>
    <w:rsid w:val="00ED1489"/>
  </w:style>
  <w:style w:type="character" w:customStyle="1" w:styleId="markedcontent">
    <w:name w:val="markedcontent"/>
    <w:rsid w:val="00DC424A"/>
  </w:style>
  <w:style w:type="paragraph" w:styleId="Paragraphedeliste">
    <w:name w:val="List Paragraph"/>
    <w:basedOn w:val="Normal"/>
    <w:uiPriority w:val="34"/>
    <w:qFormat/>
    <w:rsid w:val="00A572E4"/>
    <w:pPr>
      <w:ind w:left="708"/>
    </w:pPr>
  </w:style>
  <w:style w:type="character" w:customStyle="1" w:styleId="marquage">
    <w:name w:val="marquage"/>
    <w:rsid w:val="00DB78DD"/>
  </w:style>
  <w:style w:type="character" w:styleId="Accentuation">
    <w:name w:val="Emphasis"/>
    <w:uiPriority w:val="20"/>
    <w:qFormat/>
    <w:rsid w:val="00DB78DD"/>
    <w:rPr>
      <w:i/>
      <w:iCs/>
    </w:rPr>
  </w:style>
  <w:style w:type="character" w:styleId="Mentionnonrsolue">
    <w:name w:val="Unresolved Mention"/>
    <w:uiPriority w:val="99"/>
    <w:semiHidden/>
    <w:unhideWhenUsed/>
    <w:rsid w:val="00A043E7"/>
    <w:rPr>
      <w:color w:val="605E5C"/>
      <w:shd w:val="clear" w:color="auto" w:fill="E1DFDD"/>
    </w:rPr>
  </w:style>
  <w:style w:type="character" w:customStyle="1" w:styleId="uppercase">
    <w:name w:val="uppercase"/>
    <w:rsid w:val="00CF2CBF"/>
  </w:style>
  <w:style w:type="paragraph" w:customStyle="1" w:styleId="para">
    <w:name w:val="para"/>
    <w:basedOn w:val="Normal"/>
    <w:rsid w:val="00FD391E"/>
    <w:pPr>
      <w:spacing w:before="100" w:beforeAutospacing="1" w:after="100" w:afterAutospacing="1"/>
    </w:pPr>
  </w:style>
  <w:style w:type="paragraph" w:customStyle="1" w:styleId="elemliste">
    <w:name w:val="elemliste"/>
    <w:basedOn w:val="Normal"/>
    <w:rsid w:val="00FD391E"/>
    <w:pPr>
      <w:spacing w:before="100" w:beforeAutospacing="1" w:after="100" w:afterAutospacing="1"/>
    </w:pPr>
  </w:style>
  <w:style w:type="character" w:customStyle="1" w:styleId="hgkelc">
    <w:name w:val="hgkelc"/>
    <w:rsid w:val="005C7F1E"/>
  </w:style>
  <w:style w:type="character" w:customStyle="1" w:styleId="whitespace-normal">
    <w:name w:val="whitespace-normal"/>
    <w:rsid w:val="00832F81"/>
  </w:style>
  <w:style w:type="character" w:customStyle="1" w:styleId="number">
    <w:name w:val="number"/>
    <w:rsid w:val="005C4731"/>
  </w:style>
  <w:style w:type="character" w:customStyle="1" w:styleId="period">
    <w:name w:val="period"/>
    <w:rsid w:val="005C4731"/>
  </w:style>
  <w:style w:type="character" w:customStyle="1" w:styleId="Titre10">
    <w:name w:val="Titre1"/>
    <w:rsid w:val="005C4731"/>
  </w:style>
  <w:style w:type="character" w:customStyle="1" w:styleId="text">
    <w:name w:val="text"/>
    <w:rsid w:val="005C4731"/>
  </w:style>
  <w:style w:type="character" w:customStyle="1" w:styleId="familyname">
    <w:name w:val="familyname"/>
    <w:rsid w:val="005C4731"/>
  </w:style>
  <w:style w:type="paragraph" w:styleId="z-Hautduformulaire">
    <w:name w:val="HTML Top of Form"/>
    <w:basedOn w:val="Normal"/>
    <w:next w:val="Normal"/>
    <w:link w:val="z-HautduformulaireCar"/>
    <w:hidden/>
    <w:uiPriority w:val="99"/>
    <w:unhideWhenUsed/>
    <w:rsid w:val="00AB4954"/>
    <w:pPr>
      <w:pBdr>
        <w:bottom w:val="single" w:sz="6" w:space="1" w:color="auto"/>
      </w:pBdr>
      <w:jc w:val="center"/>
    </w:pPr>
    <w:rPr>
      <w:rFonts w:ascii="Arial" w:hAnsi="Arial" w:cs="Arial"/>
      <w:vanish/>
      <w:sz w:val="16"/>
      <w:szCs w:val="16"/>
    </w:rPr>
  </w:style>
  <w:style w:type="character" w:customStyle="1" w:styleId="z-HautduformulaireCar">
    <w:name w:val="z-Haut du formulaire Car"/>
    <w:link w:val="z-Hautduformulaire"/>
    <w:uiPriority w:val="99"/>
    <w:rsid w:val="00AB4954"/>
    <w:rPr>
      <w:rFonts w:ascii="Arial" w:hAnsi="Arial" w:cs="Arial"/>
      <w:vanish/>
      <w:sz w:val="16"/>
      <w:szCs w:val="16"/>
    </w:rPr>
  </w:style>
  <w:style w:type="paragraph" w:customStyle="1" w:styleId="placeholder">
    <w:name w:val="placeholder"/>
    <w:basedOn w:val="Normal"/>
    <w:rsid w:val="00AB4954"/>
    <w:pPr>
      <w:spacing w:before="100" w:beforeAutospacing="1" w:after="100" w:afterAutospacing="1"/>
    </w:pPr>
  </w:style>
  <w:style w:type="paragraph" w:styleId="z-Basduformulaire">
    <w:name w:val="HTML Bottom of Form"/>
    <w:basedOn w:val="Normal"/>
    <w:next w:val="Normal"/>
    <w:link w:val="z-BasduformulaireCar"/>
    <w:hidden/>
    <w:uiPriority w:val="99"/>
    <w:unhideWhenUsed/>
    <w:rsid w:val="00AB4954"/>
    <w:pPr>
      <w:pBdr>
        <w:top w:val="single" w:sz="6" w:space="1" w:color="auto"/>
      </w:pBdr>
      <w:jc w:val="center"/>
    </w:pPr>
    <w:rPr>
      <w:rFonts w:ascii="Arial" w:hAnsi="Arial" w:cs="Arial"/>
      <w:vanish/>
      <w:sz w:val="16"/>
      <w:szCs w:val="16"/>
    </w:rPr>
  </w:style>
  <w:style w:type="character" w:customStyle="1" w:styleId="z-BasduformulaireCar">
    <w:name w:val="z-Bas du formulaire Car"/>
    <w:link w:val="z-Basduformulaire"/>
    <w:uiPriority w:val="99"/>
    <w:rsid w:val="00AB4954"/>
    <w:rPr>
      <w:rFonts w:ascii="Arial" w:hAnsi="Arial" w:cs="Arial"/>
      <w:vanish/>
      <w:sz w:val="16"/>
      <w:szCs w:val="16"/>
    </w:rPr>
  </w:style>
  <w:style w:type="character" w:customStyle="1" w:styleId="st">
    <w:name w:val="st"/>
    <w:rsid w:val="00A86AE0"/>
  </w:style>
  <w:style w:type="paragraph" w:customStyle="1" w:styleId="noticebibliooeuvre">
    <w:name w:val="noticebibliooeuvre"/>
    <w:basedOn w:val="Normal"/>
    <w:rsid w:val="00A86AE0"/>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469975">
      <w:bodyDiv w:val="1"/>
      <w:marLeft w:val="0"/>
      <w:marRight w:val="0"/>
      <w:marTop w:val="0"/>
      <w:marBottom w:val="0"/>
      <w:divBdr>
        <w:top w:val="none" w:sz="0" w:space="0" w:color="auto"/>
        <w:left w:val="none" w:sz="0" w:space="0" w:color="auto"/>
        <w:bottom w:val="none" w:sz="0" w:space="0" w:color="auto"/>
        <w:right w:val="none" w:sz="0" w:space="0" w:color="auto"/>
      </w:divBdr>
    </w:div>
    <w:div w:id="68961177">
      <w:bodyDiv w:val="1"/>
      <w:marLeft w:val="0"/>
      <w:marRight w:val="0"/>
      <w:marTop w:val="0"/>
      <w:marBottom w:val="0"/>
      <w:divBdr>
        <w:top w:val="none" w:sz="0" w:space="0" w:color="auto"/>
        <w:left w:val="none" w:sz="0" w:space="0" w:color="auto"/>
        <w:bottom w:val="none" w:sz="0" w:space="0" w:color="auto"/>
        <w:right w:val="none" w:sz="0" w:space="0" w:color="auto"/>
      </w:divBdr>
    </w:div>
    <w:div w:id="100340150">
      <w:bodyDiv w:val="1"/>
      <w:marLeft w:val="0"/>
      <w:marRight w:val="0"/>
      <w:marTop w:val="0"/>
      <w:marBottom w:val="0"/>
      <w:divBdr>
        <w:top w:val="none" w:sz="0" w:space="0" w:color="auto"/>
        <w:left w:val="none" w:sz="0" w:space="0" w:color="auto"/>
        <w:bottom w:val="none" w:sz="0" w:space="0" w:color="auto"/>
        <w:right w:val="none" w:sz="0" w:space="0" w:color="auto"/>
      </w:divBdr>
    </w:div>
    <w:div w:id="102578080">
      <w:bodyDiv w:val="1"/>
      <w:marLeft w:val="0"/>
      <w:marRight w:val="0"/>
      <w:marTop w:val="0"/>
      <w:marBottom w:val="0"/>
      <w:divBdr>
        <w:top w:val="none" w:sz="0" w:space="0" w:color="auto"/>
        <w:left w:val="none" w:sz="0" w:space="0" w:color="auto"/>
        <w:bottom w:val="none" w:sz="0" w:space="0" w:color="auto"/>
        <w:right w:val="none" w:sz="0" w:space="0" w:color="auto"/>
      </w:divBdr>
      <w:divsChild>
        <w:div w:id="660354592">
          <w:marLeft w:val="0"/>
          <w:marRight w:val="0"/>
          <w:marTop w:val="0"/>
          <w:marBottom w:val="0"/>
          <w:divBdr>
            <w:top w:val="none" w:sz="0" w:space="0" w:color="auto"/>
            <w:left w:val="none" w:sz="0" w:space="0" w:color="auto"/>
            <w:bottom w:val="none" w:sz="0" w:space="0" w:color="auto"/>
            <w:right w:val="none" w:sz="0" w:space="0" w:color="auto"/>
          </w:divBdr>
          <w:divsChild>
            <w:div w:id="129058201">
              <w:marLeft w:val="0"/>
              <w:marRight w:val="0"/>
              <w:marTop w:val="0"/>
              <w:marBottom w:val="0"/>
              <w:divBdr>
                <w:top w:val="none" w:sz="0" w:space="0" w:color="auto"/>
                <w:left w:val="none" w:sz="0" w:space="0" w:color="auto"/>
                <w:bottom w:val="none" w:sz="0" w:space="0" w:color="auto"/>
                <w:right w:val="none" w:sz="0" w:space="0" w:color="auto"/>
              </w:divBdr>
            </w:div>
            <w:div w:id="315450551">
              <w:marLeft w:val="0"/>
              <w:marRight w:val="0"/>
              <w:marTop w:val="0"/>
              <w:marBottom w:val="0"/>
              <w:divBdr>
                <w:top w:val="none" w:sz="0" w:space="0" w:color="auto"/>
                <w:left w:val="none" w:sz="0" w:space="0" w:color="auto"/>
                <w:bottom w:val="none" w:sz="0" w:space="0" w:color="auto"/>
                <w:right w:val="none" w:sz="0" w:space="0" w:color="auto"/>
              </w:divBdr>
            </w:div>
            <w:div w:id="542182282">
              <w:marLeft w:val="0"/>
              <w:marRight w:val="0"/>
              <w:marTop w:val="0"/>
              <w:marBottom w:val="0"/>
              <w:divBdr>
                <w:top w:val="none" w:sz="0" w:space="0" w:color="auto"/>
                <w:left w:val="none" w:sz="0" w:space="0" w:color="auto"/>
                <w:bottom w:val="none" w:sz="0" w:space="0" w:color="auto"/>
                <w:right w:val="none" w:sz="0" w:space="0" w:color="auto"/>
              </w:divBdr>
            </w:div>
            <w:div w:id="741834091">
              <w:marLeft w:val="0"/>
              <w:marRight w:val="0"/>
              <w:marTop w:val="0"/>
              <w:marBottom w:val="0"/>
              <w:divBdr>
                <w:top w:val="none" w:sz="0" w:space="0" w:color="auto"/>
                <w:left w:val="none" w:sz="0" w:space="0" w:color="auto"/>
                <w:bottom w:val="none" w:sz="0" w:space="0" w:color="auto"/>
                <w:right w:val="none" w:sz="0" w:space="0" w:color="auto"/>
              </w:divBdr>
            </w:div>
            <w:div w:id="1892839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277712">
      <w:bodyDiv w:val="1"/>
      <w:marLeft w:val="0"/>
      <w:marRight w:val="0"/>
      <w:marTop w:val="0"/>
      <w:marBottom w:val="0"/>
      <w:divBdr>
        <w:top w:val="none" w:sz="0" w:space="0" w:color="auto"/>
        <w:left w:val="none" w:sz="0" w:space="0" w:color="auto"/>
        <w:bottom w:val="none" w:sz="0" w:space="0" w:color="auto"/>
        <w:right w:val="none" w:sz="0" w:space="0" w:color="auto"/>
      </w:divBdr>
    </w:div>
    <w:div w:id="141047515">
      <w:bodyDiv w:val="1"/>
      <w:marLeft w:val="0"/>
      <w:marRight w:val="0"/>
      <w:marTop w:val="0"/>
      <w:marBottom w:val="0"/>
      <w:divBdr>
        <w:top w:val="none" w:sz="0" w:space="0" w:color="auto"/>
        <w:left w:val="none" w:sz="0" w:space="0" w:color="auto"/>
        <w:bottom w:val="none" w:sz="0" w:space="0" w:color="auto"/>
        <w:right w:val="none" w:sz="0" w:space="0" w:color="auto"/>
      </w:divBdr>
    </w:div>
    <w:div w:id="141583931">
      <w:bodyDiv w:val="1"/>
      <w:marLeft w:val="0"/>
      <w:marRight w:val="0"/>
      <w:marTop w:val="0"/>
      <w:marBottom w:val="0"/>
      <w:divBdr>
        <w:top w:val="none" w:sz="0" w:space="0" w:color="auto"/>
        <w:left w:val="none" w:sz="0" w:space="0" w:color="auto"/>
        <w:bottom w:val="none" w:sz="0" w:space="0" w:color="auto"/>
        <w:right w:val="none" w:sz="0" w:space="0" w:color="auto"/>
      </w:divBdr>
    </w:div>
    <w:div w:id="143545511">
      <w:bodyDiv w:val="1"/>
      <w:marLeft w:val="0"/>
      <w:marRight w:val="0"/>
      <w:marTop w:val="0"/>
      <w:marBottom w:val="0"/>
      <w:divBdr>
        <w:top w:val="none" w:sz="0" w:space="0" w:color="auto"/>
        <w:left w:val="none" w:sz="0" w:space="0" w:color="auto"/>
        <w:bottom w:val="none" w:sz="0" w:space="0" w:color="auto"/>
        <w:right w:val="none" w:sz="0" w:space="0" w:color="auto"/>
      </w:divBdr>
      <w:divsChild>
        <w:div w:id="1629166651">
          <w:marLeft w:val="0"/>
          <w:marRight w:val="0"/>
          <w:marTop w:val="0"/>
          <w:marBottom w:val="0"/>
          <w:divBdr>
            <w:top w:val="none" w:sz="0" w:space="0" w:color="auto"/>
            <w:left w:val="none" w:sz="0" w:space="0" w:color="auto"/>
            <w:bottom w:val="none" w:sz="0" w:space="0" w:color="auto"/>
            <w:right w:val="none" w:sz="0" w:space="0" w:color="auto"/>
          </w:divBdr>
          <w:divsChild>
            <w:div w:id="453596548">
              <w:marLeft w:val="0"/>
              <w:marRight w:val="0"/>
              <w:marTop w:val="0"/>
              <w:marBottom w:val="0"/>
              <w:divBdr>
                <w:top w:val="none" w:sz="0" w:space="0" w:color="auto"/>
                <w:left w:val="none" w:sz="0" w:space="0" w:color="auto"/>
                <w:bottom w:val="none" w:sz="0" w:space="0" w:color="auto"/>
                <w:right w:val="none" w:sz="0" w:space="0" w:color="auto"/>
              </w:divBdr>
            </w:div>
            <w:div w:id="1434089413">
              <w:marLeft w:val="0"/>
              <w:marRight w:val="0"/>
              <w:marTop w:val="0"/>
              <w:marBottom w:val="0"/>
              <w:divBdr>
                <w:top w:val="none" w:sz="0" w:space="0" w:color="auto"/>
                <w:left w:val="none" w:sz="0" w:space="0" w:color="auto"/>
                <w:bottom w:val="none" w:sz="0" w:space="0" w:color="auto"/>
                <w:right w:val="none" w:sz="0" w:space="0" w:color="auto"/>
              </w:divBdr>
              <w:divsChild>
                <w:div w:id="1402411362">
                  <w:marLeft w:val="0"/>
                  <w:marRight w:val="0"/>
                  <w:marTop w:val="0"/>
                  <w:marBottom w:val="0"/>
                  <w:divBdr>
                    <w:top w:val="none" w:sz="0" w:space="0" w:color="auto"/>
                    <w:left w:val="none" w:sz="0" w:space="0" w:color="auto"/>
                    <w:bottom w:val="none" w:sz="0" w:space="0" w:color="auto"/>
                    <w:right w:val="none" w:sz="0" w:space="0" w:color="auto"/>
                  </w:divBdr>
                  <w:divsChild>
                    <w:div w:id="1405058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39143802">
      <w:bodyDiv w:val="1"/>
      <w:marLeft w:val="0"/>
      <w:marRight w:val="0"/>
      <w:marTop w:val="0"/>
      <w:marBottom w:val="0"/>
      <w:divBdr>
        <w:top w:val="none" w:sz="0" w:space="0" w:color="auto"/>
        <w:left w:val="none" w:sz="0" w:space="0" w:color="auto"/>
        <w:bottom w:val="none" w:sz="0" w:space="0" w:color="auto"/>
        <w:right w:val="none" w:sz="0" w:space="0" w:color="auto"/>
      </w:divBdr>
    </w:div>
    <w:div w:id="419644642">
      <w:bodyDiv w:val="1"/>
      <w:marLeft w:val="0"/>
      <w:marRight w:val="0"/>
      <w:marTop w:val="0"/>
      <w:marBottom w:val="0"/>
      <w:divBdr>
        <w:top w:val="none" w:sz="0" w:space="0" w:color="auto"/>
        <w:left w:val="none" w:sz="0" w:space="0" w:color="auto"/>
        <w:bottom w:val="none" w:sz="0" w:space="0" w:color="auto"/>
        <w:right w:val="none" w:sz="0" w:space="0" w:color="auto"/>
      </w:divBdr>
    </w:div>
    <w:div w:id="427581907">
      <w:bodyDiv w:val="1"/>
      <w:marLeft w:val="0"/>
      <w:marRight w:val="0"/>
      <w:marTop w:val="0"/>
      <w:marBottom w:val="0"/>
      <w:divBdr>
        <w:top w:val="none" w:sz="0" w:space="0" w:color="auto"/>
        <w:left w:val="none" w:sz="0" w:space="0" w:color="auto"/>
        <w:bottom w:val="none" w:sz="0" w:space="0" w:color="auto"/>
        <w:right w:val="none" w:sz="0" w:space="0" w:color="auto"/>
      </w:divBdr>
      <w:divsChild>
        <w:div w:id="1897815671">
          <w:marLeft w:val="0"/>
          <w:marRight w:val="0"/>
          <w:marTop w:val="0"/>
          <w:marBottom w:val="0"/>
          <w:divBdr>
            <w:top w:val="none" w:sz="0" w:space="0" w:color="auto"/>
            <w:left w:val="none" w:sz="0" w:space="0" w:color="auto"/>
            <w:bottom w:val="none" w:sz="0" w:space="0" w:color="auto"/>
            <w:right w:val="none" w:sz="0" w:space="0" w:color="auto"/>
          </w:divBdr>
        </w:div>
      </w:divsChild>
    </w:div>
    <w:div w:id="523709138">
      <w:bodyDiv w:val="1"/>
      <w:marLeft w:val="0"/>
      <w:marRight w:val="0"/>
      <w:marTop w:val="0"/>
      <w:marBottom w:val="0"/>
      <w:divBdr>
        <w:top w:val="none" w:sz="0" w:space="0" w:color="auto"/>
        <w:left w:val="none" w:sz="0" w:space="0" w:color="auto"/>
        <w:bottom w:val="none" w:sz="0" w:space="0" w:color="auto"/>
        <w:right w:val="none" w:sz="0" w:space="0" w:color="auto"/>
      </w:divBdr>
      <w:divsChild>
        <w:div w:id="322709464">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570850697">
      <w:bodyDiv w:val="1"/>
      <w:marLeft w:val="0"/>
      <w:marRight w:val="0"/>
      <w:marTop w:val="0"/>
      <w:marBottom w:val="0"/>
      <w:divBdr>
        <w:top w:val="none" w:sz="0" w:space="0" w:color="auto"/>
        <w:left w:val="none" w:sz="0" w:space="0" w:color="auto"/>
        <w:bottom w:val="none" w:sz="0" w:space="0" w:color="auto"/>
        <w:right w:val="none" w:sz="0" w:space="0" w:color="auto"/>
      </w:divBdr>
      <w:divsChild>
        <w:div w:id="780027793">
          <w:marLeft w:val="0"/>
          <w:marRight w:val="0"/>
          <w:marTop w:val="0"/>
          <w:marBottom w:val="0"/>
          <w:divBdr>
            <w:top w:val="none" w:sz="0" w:space="0" w:color="auto"/>
            <w:left w:val="none" w:sz="0" w:space="0" w:color="auto"/>
            <w:bottom w:val="none" w:sz="0" w:space="0" w:color="auto"/>
            <w:right w:val="none" w:sz="0" w:space="0" w:color="auto"/>
          </w:divBdr>
        </w:div>
      </w:divsChild>
    </w:div>
    <w:div w:id="623655534">
      <w:bodyDiv w:val="1"/>
      <w:marLeft w:val="0"/>
      <w:marRight w:val="0"/>
      <w:marTop w:val="0"/>
      <w:marBottom w:val="0"/>
      <w:divBdr>
        <w:top w:val="none" w:sz="0" w:space="0" w:color="auto"/>
        <w:left w:val="none" w:sz="0" w:space="0" w:color="auto"/>
        <w:bottom w:val="none" w:sz="0" w:space="0" w:color="auto"/>
        <w:right w:val="none" w:sz="0" w:space="0" w:color="auto"/>
      </w:divBdr>
      <w:divsChild>
        <w:div w:id="15954714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24116171">
      <w:bodyDiv w:val="1"/>
      <w:marLeft w:val="0"/>
      <w:marRight w:val="0"/>
      <w:marTop w:val="0"/>
      <w:marBottom w:val="0"/>
      <w:divBdr>
        <w:top w:val="none" w:sz="0" w:space="0" w:color="auto"/>
        <w:left w:val="none" w:sz="0" w:space="0" w:color="auto"/>
        <w:bottom w:val="none" w:sz="0" w:space="0" w:color="auto"/>
        <w:right w:val="none" w:sz="0" w:space="0" w:color="auto"/>
      </w:divBdr>
      <w:divsChild>
        <w:div w:id="703671300">
          <w:marLeft w:val="0"/>
          <w:marRight w:val="0"/>
          <w:marTop w:val="0"/>
          <w:marBottom w:val="0"/>
          <w:divBdr>
            <w:top w:val="none" w:sz="0" w:space="0" w:color="auto"/>
            <w:left w:val="none" w:sz="0" w:space="0" w:color="auto"/>
            <w:bottom w:val="none" w:sz="0" w:space="0" w:color="auto"/>
            <w:right w:val="none" w:sz="0" w:space="0" w:color="auto"/>
          </w:divBdr>
          <w:divsChild>
            <w:div w:id="854731563">
              <w:marLeft w:val="0"/>
              <w:marRight w:val="0"/>
              <w:marTop w:val="0"/>
              <w:marBottom w:val="0"/>
              <w:divBdr>
                <w:top w:val="none" w:sz="0" w:space="0" w:color="auto"/>
                <w:left w:val="none" w:sz="0" w:space="0" w:color="auto"/>
                <w:bottom w:val="none" w:sz="0" w:space="0" w:color="auto"/>
                <w:right w:val="none" w:sz="0" w:space="0" w:color="auto"/>
              </w:divBdr>
              <w:divsChild>
                <w:div w:id="1031492608">
                  <w:marLeft w:val="0"/>
                  <w:marRight w:val="0"/>
                  <w:marTop w:val="0"/>
                  <w:marBottom w:val="0"/>
                  <w:divBdr>
                    <w:top w:val="none" w:sz="0" w:space="0" w:color="auto"/>
                    <w:left w:val="none" w:sz="0" w:space="0" w:color="auto"/>
                    <w:bottom w:val="none" w:sz="0" w:space="0" w:color="auto"/>
                    <w:right w:val="none" w:sz="0" w:space="0" w:color="auto"/>
                  </w:divBdr>
                  <w:divsChild>
                    <w:div w:id="1745831819">
                      <w:marLeft w:val="0"/>
                      <w:marRight w:val="0"/>
                      <w:marTop w:val="0"/>
                      <w:marBottom w:val="0"/>
                      <w:divBdr>
                        <w:top w:val="none" w:sz="0" w:space="0" w:color="auto"/>
                        <w:left w:val="none" w:sz="0" w:space="0" w:color="auto"/>
                        <w:bottom w:val="none" w:sz="0" w:space="0" w:color="auto"/>
                        <w:right w:val="none" w:sz="0" w:space="0" w:color="auto"/>
                      </w:divBdr>
                      <w:divsChild>
                        <w:div w:id="1158184484">
                          <w:marLeft w:val="0"/>
                          <w:marRight w:val="0"/>
                          <w:marTop w:val="0"/>
                          <w:marBottom w:val="0"/>
                          <w:divBdr>
                            <w:top w:val="none" w:sz="0" w:space="0" w:color="auto"/>
                            <w:left w:val="none" w:sz="0" w:space="0" w:color="auto"/>
                            <w:bottom w:val="none" w:sz="0" w:space="0" w:color="auto"/>
                            <w:right w:val="none" w:sz="0" w:space="0" w:color="auto"/>
                          </w:divBdr>
                          <w:divsChild>
                            <w:div w:id="127474238">
                              <w:marLeft w:val="0"/>
                              <w:marRight w:val="0"/>
                              <w:marTop w:val="0"/>
                              <w:marBottom w:val="0"/>
                              <w:divBdr>
                                <w:top w:val="none" w:sz="0" w:space="0" w:color="auto"/>
                                <w:left w:val="none" w:sz="0" w:space="0" w:color="auto"/>
                                <w:bottom w:val="none" w:sz="0" w:space="0" w:color="auto"/>
                                <w:right w:val="none" w:sz="0" w:space="0" w:color="auto"/>
                              </w:divBdr>
                              <w:divsChild>
                                <w:div w:id="1634939340">
                                  <w:marLeft w:val="0"/>
                                  <w:marRight w:val="0"/>
                                  <w:marTop w:val="0"/>
                                  <w:marBottom w:val="0"/>
                                  <w:divBdr>
                                    <w:top w:val="none" w:sz="0" w:space="0" w:color="auto"/>
                                    <w:left w:val="none" w:sz="0" w:space="0" w:color="auto"/>
                                    <w:bottom w:val="none" w:sz="0" w:space="0" w:color="auto"/>
                                    <w:right w:val="none" w:sz="0" w:space="0" w:color="auto"/>
                                  </w:divBdr>
                                  <w:divsChild>
                                    <w:div w:id="756247515">
                                      <w:marLeft w:val="0"/>
                                      <w:marRight w:val="0"/>
                                      <w:marTop w:val="0"/>
                                      <w:marBottom w:val="0"/>
                                      <w:divBdr>
                                        <w:top w:val="none" w:sz="0" w:space="0" w:color="auto"/>
                                        <w:left w:val="none" w:sz="0" w:space="0" w:color="auto"/>
                                        <w:bottom w:val="none" w:sz="0" w:space="0" w:color="auto"/>
                                        <w:right w:val="none" w:sz="0" w:space="0" w:color="auto"/>
                                      </w:divBdr>
                                      <w:divsChild>
                                        <w:div w:id="135998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04235746">
          <w:marLeft w:val="0"/>
          <w:marRight w:val="0"/>
          <w:marTop w:val="0"/>
          <w:marBottom w:val="0"/>
          <w:divBdr>
            <w:top w:val="none" w:sz="0" w:space="0" w:color="auto"/>
            <w:left w:val="none" w:sz="0" w:space="0" w:color="auto"/>
            <w:bottom w:val="none" w:sz="0" w:space="0" w:color="auto"/>
            <w:right w:val="none" w:sz="0" w:space="0" w:color="auto"/>
          </w:divBdr>
          <w:divsChild>
            <w:div w:id="54670655">
              <w:marLeft w:val="0"/>
              <w:marRight w:val="0"/>
              <w:marTop w:val="0"/>
              <w:marBottom w:val="0"/>
              <w:divBdr>
                <w:top w:val="none" w:sz="0" w:space="0" w:color="auto"/>
                <w:left w:val="none" w:sz="0" w:space="0" w:color="auto"/>
                <w:bottom w:val="none" w:sz="0" w:space="0" w:color="auto"/>
                <w:right w:val="none" w:sz="0" w:space="0" w:color="auto"/>
              </w:divBdr>
              <w:divsChild>
                <w:div w:id="1265117474">
                  <w:marLeft w:val="0"/>
                  <w:marRight w:val="0"/>
                  <w:marTop w:val="0"/>
                  <w:marBottom w:val="0"/>
                  <w:divBdr>
                    <w:top w:val="none" w:sz="0" w:space="0" w:color="auto"/>
                    <w:left w:val="none" w:sz="0" w:space="0" w:color="auto"/>
                    <w:bottom w:val="none" w:sz="0" w:space="0" w:color="auto"/>
                    <w:right w:val="none" w:sz="0" w:space="0" w:color="auto"/>
                  </w:divBdr>
                  <w:divsChild>
                    <w:div w:id="1527524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5402917">
      <w:bodyDiv w:val="1"/>
      <w:marLeft w:val="0"/>
      <w:marRight w:val="0"/>
      <w:marTop w:val="0"/>
      <w:marBottom w:val="0"/>
      <w:divBdr>
        <w:top w:val="none" w:sz="0" w:space="0" w:color="auto"/>
        <w:left w:val="none" w:sz="0" w:space="0" w:color="auto"/>
        <w:bottom w:val="none" w:sz="0" w:space="0" w:color="auto"/>
        <w:right w:val="none" w:sz="0" w:space="0" w:color="auto"/>
      </w:divBdr>
    </w:div>
    <w:div w:id="652024186">
      <w:bodyDiv w:val="1"/>
      <w:marLeft w:val="0"/>
      <w:marRight w:val="0"/>
      <w:marTop w:val="0"/>
      <w:marBottom w:val="0"/>
      <w:divBdr>
        <w:top w:val="none" w:sz="0" w:space="0" w:color="auto"/>
        <w:left w:val="none" w:sz="0" w:space="0" w:color="auto"/>
        <w:bottom w:val="none" w:sz="0" w:space="0" w:color="auto"/>
        <w:right w:val="none" w:sz="0" w:space="0" w:color="auto"/>
      </w:divBdr>
    </w:div>
    <w:div w:id="705102329">
      <w:bodyDiv w:val="1"/>
      <w:marLeft w:val="0"/>
      <w:marRight w:val="0"/>
      <w:marTop w:val="0"/>
      <w:marBottom w:val="0"/>
      <w:divBdr>
        <w:top w:val="none" w:sz="0" w:space="0" w:color="auto"/>
        <w:left w:val="none" w:sz="0" w:space="0" w:color="auto"/>
        <w:bottom w:val="none" w:sz="0" w:space="0" w:color="auto"/>
        <w:right w:val="none" w:sz="0" w:space="0" w:color="auto"/>
      </w:divBdr>
      <w:divsChild>
        <w:div w:id="629870217">
          <w:marLeft w:val="0"/>
          <w:marRight w:val="0"/>
          <w:marTop w:val="0"/>
          <w:marBottom w:val="0"/>
          <w:divBdr>
            <w:top w:val="none" w:sz="0" w:space="0" w:color="auto"/>
            <w:left w:val="none" w:sz="0" w:space="0" w:color="auto"/>
            <w:bottom w:val="none" w:sz="0" w:space="0" w:color="auto"/>
            <w:right w:val="none" w:sz="0" w:space="0" w:color="auto"/>
          </w:divBdr>
        </w:div>
      </w:divsChild>
    </w:div>
    <w:div w:id="837967197">
      <w:bodyDiv w:val="1"/>
      <w:marLeft w:val="0"/>
      <w:marRight w:val="0"/>
      <w:marTop w:val="0"/>
      <w:marBottom w:val="0"/>
      <w:divBdr>
        <w:top w:val="none" w:sz="0" w:space="0" w:color="auto"/>
        <w:left w:val="none" w:sz="0" w:space="0" w:color="auto"/>
        <w:bottom w:val="none" w:sz="0" w:space="0" w:color="auto"/>
        <w:right w:val="none" w:sz="0" w:space="0" w:color="auto"/>
      </w:divBdr>
      <w:divsChild>
        <w:div w:id="131337051">
          <w:marLeft w:val="0"/>
          <w:marRight w:val="0"/>
          <w:marTop w:val="0"/>
          <w:marBottom w:val="0"/>
          <w:divBdr>
            <w:top w:val="none" w:sz="0" w:space="0" w:color="auto"/>
            <w:left w:val="none" w:sz="0" w:space="0" w:color="auto"/>
            <w:bottom w:val="none" w:sz="0" w:space="0" w:color="auto"/>
            <w:right w:val="none" w:sz="0" w:space="0" w:color="auto"/>
          </w:divBdr>
          <w:divsChild>
            <w:div w:id="83190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6210538">
      <w:bodyDiv w:val="1"/>
      <w:marLeft w:val="0"/>
      <w:marRight w:val="0"/>
      <w:marTop w:val="0"/>
      <w:marBottom w:val="0"/>
      <w:divBdr>
        <w:top w:val="none" w:sz="0" w:space="0" w:color="auto"/>
        <w:left w:val="none" w:sz="0" w:space="0" w:color="auto"/>
        <w:bottom w:val="none" w:sz="0" w:space="0" w:color="auto"/>
        <w:right w:val="none" w:sz="0" w:space="0" w:color="auto"/>
      </w:divBdr>
    </w:div>
    <w:div w:id="980574429">
      <w:bodyDiv w:val="1"/>
      <w:marLeft w:val="0"/>
      <w:marRight w:val="0"/>
      <w:marTop w:val="0"/>
      <w:marBottom w:val="0"/>
      <w:divBdr>
        <w:top w:val="none" w:sz="0" w:space="0" w:color="auto"/>
        <w:left w:val="none" w:sz="0" w:space="0" w:color="auto"/>
        <w:bottom w:val="none" w:sz="0" w:space="0" w:color="auto"/>
        <w:right w:val="none" w:sz="0" w:space="0" w:color="auto"/>
      </w:divBdr>
    </w:div>
    <w:div w:id="998078622">
      <w:bodyDiv w:val="1"/>
      <w:marLeft w:val="0"/>
      <w:marRight w:val="0"/>
      <w:marTop w:val="0"/>
      <w:marBottom w:val="0"/>
      <w:divBdr>
        <w:top w:val="none" w:sz="0" w:space="0" w:color="auto"/>
        <w:left w:val="none" w:sz="0" w:space="0" w:color="auto"/>
        <w:bottom w:val="none" w:sz="0" w:space="0" w:color="auto"/>
        <w:right w:val="none" w:sz="0" w:space="0" w:color="auto"/>
      </w:divBdr>
    </w:div>
    <w:div w:id="1027292616">
      <w:bodyDiv w:val="1"/>
      <w:marLeft w:val="0"/>
      <w:marRight w:val="0"/>
      <w:marTop w:val="0"/>
      <w:marBottom w:val="0"/>
      <w:divBdr>
        <w:top w:val="none" w:sz="0" w:space="0" w:color="auto"/>
        <w:left w:val="none" w:sz="0" w:space="0" w:color="auto"/>
        <w:bottom w:val="none" w:sz="0" w:space="0" w:color="auto"/>
        <w:right w:val="none" w:sz="0" w:space="0" w:color="auto"/>
      </w:divBdr>
      <w:divsChild>
        <w:div w:id="410859956">
          <w:marLeft w:val="0"/>
          <w:marRight w:val="0"/>
          <w:marTop w:val="0"/>
          <w:marBottom w:val="0"/>
          <w:divBdr>
            <w:top w:val="none" w:sz="0" w:space="0" w:color="auto"/>
            <w:left w:val="none" w:sz="0" w:space="0" w:color="auto"/>
            <w:bottom w:val="none" w:sz="0" w:space="0" w:color="auto"/>
            <w:right w:val="none" w:sz="0" w:space="0" w:color="auto"/>
          </w:divBdr>
        </w:div>
        <w:div w:id="1513959134">
          <w:marLeft w:val="0"/>
          <w:marRight w:val="0"/>
          <w:marTop w:val="0"/>
          <w:marBottom w:val="0"/>
          <w:divBdr>
            <w:top w:val="none" w:sz="0" w:space="0" w:color="auto"/>
            <w:left w:val="none" w:sz="0" w:space="0" w:color="auto"/>
            <w:bottom w:val="none" w:sz="0" w:space="0" w:color="auto"/>
            <w:right w:val="none" w:sz="0" w:space="0" w:color="auto"/>
          </w:divBdr>
          <w:divsChild>
            <w:div w:id="643195006">
              <w:marLeft w:val="0"/>
              <w:marRight w:val="0"/>
              <w:marTop w:val="0"/>
              <w:marBottom w:val="0"/>
              <w:divBdr>
                <w:top w:val="none" w:sz="0" w:space="0" w:color="auto"/>
                <w:left w:val="none" w:sz="0" w:space="0" w:color="auto"/>
                <w:bottom w:val="none" w:sz="0" w:space="0" w:color="auto"/>
                <w:right w:val="none" w:sz="0" w:space="0" w:color="auto"/>
              </w:divBdr>
              <w:divsChild>
                <w:div w:id="437531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6681653">
      <w:bodyDiv w:val="1"/>
      <w:marLeft w:val="0"/>
      <w:marRight w:val="0"/>
      <w:marTop w:val="0"/>
      <w:marBottom w:val="0"/>
      <w:divBdr>
        <w:top w:val="none" w:sz="0" w:space="0" w:color="auto"/>
        <w:left w:val="none" w:sz="0" w:space="0" w:color="auto"/>
        <w:bottom w:val="none" w:sz="0" w:space="0" w:color="auto"/>
        <w:right w:val="none" w:sz="0" w:space="0" w:color="auto"/>
      </w:divBdr>
    </w:div>
    <w:div w:id="1082333976">
      <w:bodyDiv w:val="1"/>
      <w:marLeft w:val="0"/>
      <w:marRight w:val="0"/>
      <w:marTop w:val="0"/>
      <w:marBottom w:val="0"/>
      <w:divBdr>
        <w:top w:val="none" w:sz="0" w:space="0" w:color="auto"/>
        <w:left w:val="none" w:sz="0" w:space="0" w:color="auto"/>
        <w:bottom w:val="none" w:sz="0" w:space="0" w:color="auto"/>
        <w:right w:val="none" w:sz="0" w:space="0" w:color="auto"/>
      </w:divBdr>
    </w:div>
    <w:div w:id="1214737298">
      <w:bodyDiv w:val="1"/>
      <w:marLeft w:val="0"/>
      <w:marRight w:val="0"/>
      <w:marTop w:val="0"/>
      <w:marBottom w:val="0"/>
      <w:divBdr>
        <w:top w:val="none" w:sz="0" w:space="0" w:color="auto"/>
        <w:left w:val="none" w:sz="0" w:space="0" w:color="auto"/>
        <w:bottom w:val="none" w:sz="0" w:space="0" w:color="auto"/>
        <w:right w:val="none" w:sz="0" w:space="0" w:color="auto"/>
      </w:divBdr>
      <w:divsChild>
        <w:div w:id="51778493">
          <w:marLeft w:val="0"/>
          <w:marRight w:val="0"/>
          <w:marTop w:val="0"/>
          <w:marBottom w:val="0"/>
          <w:divBdr>
            <w:top w:val="none" w:sz="0" w:space="0" w:color="auto"/>
            <w:left w:val="none" w:sz="0" w:space="0" w:color="auto"/>
            <w:bottom w:val="none" w:sz="0" w:space="0" w:color="auto"/>
            <w:right w:val="none" w:sz="0" w:space="0" w:color="auto"/>
          </w:divBdr>
        </w:div>
        <w:div w:id="349844931">
          <w:marLeft w:val="0"/>
          <w:marRight w:val="0"/>
          <w:marTop w:val="0"/>
          <w:marBottom w:val="0"/>
          <w:divBdr>
            <w:top w:val="none" w:sz="0" w:space="0" w:color="auto"/>
            <w:left w:val="none" w:sz="0" w:space="0" w:color="auto"/>
            <w:bottom w:val="none" w:sz="0" w:space="0" w:color="auto"/>
            <w:right w:val="none" w:sz="0" w:space="0" w:color="auto"/>
          </w:divBdr>
        </w:div>
        <w:div w:id="1814592464">
          <w:marLeft w:val="0"/>
          <w:marRight w:val="0"/>
          <w:marTop w:val="0"/>
          <w:marBottom w:val="0"/>
          <w:divBdr>
            <w:top w:val="none" w:sz="0" w:space="0" w:color="auto"/>
            <w:left w:val="none" w:sz="0" w:space="0" w:color="auto"/>
            <w:bottom w:val="none" w:sz="0" w:space="0" w:color="auto"/>
            <w:right w:val="none" w:sz="0" w:space="0" w:color="auto"/>
          </w:divBdr>
          <w:divsChild>
            <w:div w:id="949900880">
              <w:marLeft w:val="0"/>
              <w:marRight w:val="0"/>
              <w:marTop w:val="0"/>
              <w:marBottom w:val="0"/>
              <w:divBdr>
                <w:top w:val="none" w:sz="0" w:space="0" w:color="auto"/>
                <w:left w:val="none" w:sz="0" w:space="0" w:color="auto"/>
                <w:bottom w:val="none" w:sz="0" w:space="0" w:color="auto"/>
                <w:right w:val="none" w:sz="0" w:space="0" w:color="auto"/>
              </w:divBdr>
            </w:div>
          </w:divsChild>
        </w:div>
        <w:div w:id="2007122416">
          <w:marLeft w:val="0"/>
          <w:marRight w:val="0"/>
          <w:marTop w:val="0"/>
          <w:marBottom w:val="0"/>
          <w:divBdr>
            <w:top w:val="none" w:sz="0" w:space="0" w:color="auto"/>
            <w:left w:val="none" w:sz="0" w:space="0" w:color="auto"/>
            <w:bottom w:val="none" w:sz="0" w:space="0" w:color="auto"/>
            <w:right w:val="none" w:sz="0" w:space="0" w:color="auto"/>
          </w:divBdr>
          <w:divsChild>
            <w:div w:id="206526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9852291">
      <w:bodyDiv w:val="1"/>
      <w:marLeft w:val="0"/>
      <w:marRight w:val="0"/>
      <w:marTop w:val="0"/>
      <w:marBottom w:val="0"/>
      <w:divBdr>
        <w:top w:val="none" w:sz="0" w:space="0" w:color="auto"/>
        <w:left w:val="none" w:sz="0" w:space="0" w:color="auto"/>
        <w:bottom w:val="none" w:sz="0" w:space="0" w:color="auto"/>
        <w:right w:val="none" w:sz="0" w:space="0" w:color="auto"/>
      </w:divBdr>
    </w:div>
    <w:div w:id="1366248469">
      <w:bodyDiv w:val="1"/>
      <w:marLeft w:val="0"/>
      <w:marRight w:val="0"/>
      <w:marTop w:val="0"/>
      <w:marBottom w:val="0"/>
      <w:divBdr>
        <w:top w:val="none" w:sz="0" w:space="0" w:color="auto"/>
        <w:left w:val="none" w:sz="0" w:space="0" w:color="auto"/>
        <w:bottom w:val="none" w:sz="0" w:space="0" w:color="auto"/>
        <w:right w:val="none" w:sz="0" w:space="0" w:color="auto"/>
      </w:divBdr>
    </w:div>
    <w:div w:id="1376782070">
      <w:bodyDiv w:val="1"/>
      <w:marLeft w:val="0"/>
      <w:marRight w:val="0"/>
      <w:marTop w:val="0"/>
      <w:marBottom w:val="0"/>
      <w:divBdr>
        <w:top w:val="none" w:sz="0" w:space="0" w:color="auto"/>
        <w:left w:val="none" w:sz="0" w:space="0" w:color="auto"/>
        <w:bottom w:val="none" w:sz="0" w:space="0" w:color="auto"/>
        <w:right w:val="none" w:sz="0" w:space="0" w:color="auto"/>
      </w:divBdr>
    </w:div>
    <w:div w:id="1380016236">
      <w:bodyDiv w:val="1"/>
      <w:marLeft w:val="0"/>
      <w:marRight w:val="0"/>
      <w:marTop w:val="0"/>
      <w:marBottom w:val="0"/>
      <w:divBdr>
        <w:top w:val="none" w:sz="0" w:space="0" w:color="auto"/>
        <w:left w:val="none" w:sz="0" w:space="0" w:color="auto"/>
        <w:bottom w:val="none" w:sz="0" w:space="0" w:color="auto"/>
        <w:right w:val="none" w:sz="0" w:space="0" w:color="auto"/>
      </w:divBdr>
    </w:div>
    <w:div w:id="1420641495">
      <w:bodyDiv w:val="1"/>
      <w:marLeft w:val="0"/>
      <w:marRight w:val="0"/>
      <w:marTop w:val="0"/>
      <w:marBottom w:val="0"/>
      <w:divBdr>
        <w:top w:val="none" w:sz="0" w:space="0" w:color="auto"/>
        <w:left w:val="none" w:sz="0" w:space="0" w:color="auto"/>
        <w:bottom w:val="none" w:sz="0" w:space="0" w:color="auto"/>
        <w:right w:val="none" w:sz="0" w:space="0" w:color="auto"/>
      </w:divBdr>
      <w:divsChild>
        <w:div w:id="444467029">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442990896">
      <w:bodyDiv w:val="1"/>
      <w:marLeft w:val="0"/>
      <w:marRight w:val="0"/>
      <w:marTop w:val="0"/>
      <w:marBottom w:val="0"/>
      <w:divBdr>
        <w:top w:val="none" w:sz="0" w:space="0" w:color="auto"/>
        <w:left w:val="none" w:sz="0" w:space="0" w:color="auto"/>
        <w:bottom w:val="none" w:sz="0" w:space="0" w:color="auto"/>
        <w:right w:val="none" w:sz="0" w:space="0" w:color="auto"/>
      </w:divBdr>
    </w:div>
    <w:div w:id="1536844864">
      <w:bodyDiv w:val="1"/>
      <w:marLeft w:val="0"/>
      <w:marRight w:val="0"/>
      <w:marTop w:val="0"/>
      <w:marBottom w:val="0"/>
      <w:divBdr>
        <w:top w:val="none" w:sz="0" w:space="0" w:color="auto"/>
        <w:left w:val="none" w:sz="0" w:space="0" w:color="auto"/>
        <w:bottom w:val="none" w:sz="0" w:space="0" w:color="auto"/>
        <w:right w:val="none" w:sz="0" w:space="0" w:color="auto"/>
      </w:divBdr>
    </w:div>
    <w:div w:id="1570383282">
      <w:bodyDiv w:val="1"/>
      <w:marLeft w:val="0"/>
      <w:marRight w:val="0"/>
      <w:marTop w:val="0"/>
      <w:marBottom w:val="0"/>
      <w:divBdr>
        <w:top w:val="none" w:sz="0" w:space="0" w:color="auto"/>
        <w:left w:val="none" w:sz="0" w:space="0" w:color="auto"/>
        <w:bottom w:val="none" w:sz="0" w:space="0" w:color="auto"/>
        <w:right w:val="none" w:sz="0" w:space="0" w:color="auto"/>
      </w:divBdr>
      <w:divsChild>
        <w:div w:id="368183809">
          <w:marLeft w:val="0"/>
          <w:marRight w:val="0"/>
          <w:marTop w:val="0"/>
          <w:marBottom w:val="0"/>
          <w:divBdr>
            <w:top w:val="none" w:sz="0" w:space="0" w:color="auto"/>
            <w:left w:val="none" w:sz="0" w:space="0" w:color="auto"/>
            <w:bottom w:val="none" w:sz="0" w:space="0" w:color="auto"/>
            <w:right w:val="none" w:sz="0" w:space="0" w:color="auto"/>
          </w:divBdr>
        </w:div>
      </w:divsChild>
    </w:div>
    <w:div w:id="1626736506">
      <w:bodyDiv w:val="1"/>
      <w:marLeft w:val="0"/>
      <w:marRight w:val="0"/>
      <w:marTop w:val="0"/>
      <w:marBottom w:val="0"/>
      <w:divBdr>
        <w:top w:val="none" w:sz="0" w:space="0" w:color="auto"/>
        <w:left w:val="none" w:sz="0" w:space="0" w:color="auto"/>
        <w:bottom w:val="none" w:sz="0" w:space="0" w:color="auto"/>
        <w:right w:val="none" w:sz="0" w:space="0" w:color="auto"/>
      </w:divBdr>
      <w:divsChild>
        <w:div w:id="2039816964">
          <w:marLeft w:val="0"/>
          <w:marRight w:val="0"/>
          <w:marTop w:val="0"/>
          <w:marBottom w:val="0"/>
          <w:divBdr>
            <w:top w:val="none" w:sz="0" w:space="0" w:color="auto"/>
            <w:left w:val="none" w:sz="0" w:space="0" w:color="auto"/>
            <w:bottom w:val="none" w:sz="0" w:space="0" w:color="auto"/>
            <w:right w:val="none" w:sz="0" w:space="0" w:color="auto"/>
          </w:divBdr>
        </w:div>
      </w:divsChild>
    </w:div>
    <w:div w:id="1644314404">
      <w:bodyDiv w:val="1"/>
      <w:marLeft w:val="0"/>
      <w:marRight w:val="0"/>
      <w:marTop w:val="0"/>
      <w:marBottom w:val="0"/>
      <w:divBdr>
        <w:top w:val="none" w:sz="0" w:space="0" w:color="auto"/>
        <w:left w:val="none" w:sz="0" w:space="0" w:color="auto"/>
        <w:bottom w:val="none" w:sz="0" w:space="0" w:color="auto"/>
        <w:right w:val="none" w:sz="0" w:space="0" w:color="auto"/>
      </w:divBdr>
    </w:div>
    <w:div w:id="1663242163">
      <w:bodyDiv w:val="1"/>
      <w:marLeft w:val="0"/>
      <w:marRight w:val="0"/>
      <w:marTop w:val="0"/>
      <w:marBottom w:val="0"/>
      <w:divBdr>
        <w:top w:val="none" w:sz="0" w:space="0" w:color="auto"/>
        <w:left w:val="none" w:sz="0" w:space="0" w:color="auto"/>
        <w:bottom w:val="none" w:sz="0" w:space="0" w:color="auto"/>
        <w:right w:val="none" w:sz="0" w:space="0" w:color="auto"/>
      </w:divBdr>
      <w:divsChild>
        <w:div w:id="9912638">
          <w:marLeft w:val="240"/>
          <w:marRight w:val="0"/>
          <w:marTop w:val="0"/>
          <w:marBottom w:val="0"/>
          <w:divBdr>
            <w:top w:val="none" w:sz="0" w:space="0" w:color="auto"/>
            <w:left w:val="none" w:sz="0" w:space="0" w:color="auto"/>
            <w:bottom w:val="none" w:sz="0" w:space="0" w:color="auto"/>
            <w:right w:val="none" w:sz="0" w:space="0" w:color="auto"/>
          </w:divBdr>
          <w:divsChild>
            <w:div w:id="1102141456">
              <w:marLeft w:val="0"/>
              <w:marRight w:val="0"/>
              <w:marTop w:val="0"/>
              <w:marBottom w:val="0"/>
              <w:divBdr>
                <w:top w:val="none" w:sz="0" w:space="0" w:color="auto"/>
                <w:left w:val="none" w:sz="0" w:space="0" w:color="auto"/>
                <w:bottom w:val="none" w:sz="0" w:space="0" w:color="auto"/>
                <w:right w:val="none" w:sz="0" w:space="0" w:color="auto"/>
              </w:divBdr>
              <w:divsChild>
                <w:div w:id="497426206">
                  <w:marLeft w:val="0"/>
                  <w:marRight w:val="0"/>
                  <w:marTop w:val="0"/>
                  <w:marBottom w:val="0"/>
                  <w:divBdr>
                    <w:top w:val="none" w:sz="0" w:space="0" w:color="auto"/>
                    <w:left w:val="none" w:sz="0" w:space="0" w:color="auto"/>
                    <w:bottom w:val="none" w:sz="0" w:space="0" w:color="auto"/>
                    <w:right w:val="none" w:sz="0" w:space="0" w:color="auto"/>
                  </w:divBdr>
                  <w:divsChild>
                    <w:div w:id="2104449551">
                      <w:marLeft w:val="0"/>
                      <w:marRight w:val="0"/>
                      <w:marTop w:val="0"/>
                      <w:marBottom w:val="0"/>
                      <w:divBdr>
                        <w:top w:val="none" w:sz="0" w:space="0" w:color="auto"/>
                        <w:left w:val="none" w:sz="0" w:space="0" w:color="auto"/>
                        <w:bottom w:val="none" w:sz="0" w:space="0" w:color="auto"/>
                        <w:right w:val="none" w:sz="0" w:space="0" w:color="auto"/>
                      </w:divBdr>
                      <w:divsChild>
                        <w:div w:id="145633276">
                          <w:marLeft w:val="0"/>
                          <w:marRight w:val="0"/>
                          <w:marTop w:val="0"/>
                          <w:marBottom w:val="0"/>
                          <w:divBdr>
                            <w:top w:val="none" w:sz="0" w:space="0" w:color="auto"/>
                            <w:left w:val="none" w:sz="0" w:space="0" w:color="auto"/>
                            <w:bottom w:val="none" w:sz="0" w:space="0" w:color="auto"/>
                            <w:right w:val="none" w:sz="0" w:space="0" w:color="auto"/>
                          </w:divBdr>
                        </w:div>
                        <w:div w:id="884364731">
                          <w:marLeft w:val="0"/>
                          <w:marRight w:val="0"/>
                          <w:marTop w:val="0"/>
                          <w:marBottom w:val="0"/>
                          <w:divBdr>
                            <w:top w:val="none" w:sz="0" w:space="0" w:color="auto"/>
                            <w:left w:val="none" w:sz="0" w:space="0" w:color="auto"/>
                            <w:bottom w:val="none" w:sz="0" w:space="0" w:color="auto"/>
                            <w:right w:val="none" w:sz="0" w:space="0" w:color="auto"/>
                          </w:divBdr>
                          <w:divsChild>
                            <w:div w:id="1939176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82947650">
          <w:marLeft w:val="240"/>
          <w:marRight w:val="0"/>
          <w:marTop w:val="0"/>
          <w:marBottom w:val="0"/>
          <w:divBdr>
            <w:top w:val="none" w:sz="0" w:space="0" w:color="auto"/>
            <w:left w:val="none" w:sz="0" w:space="0" w:color="auto"/>
            <w:bottom w:val="none" w:sz="0" w:space="0" w:color="auto"/>
            <w:right w:val="none" w:sz="0" w:space="0" w:color="auto"/>
          </w:divBdr>
          <w:divsChild>
            <w:div w:id="1889878395">
              <w:marLeft w:val="0"/>
              <w:marRight w:val="0"/>
              <w:marTop w:val="0"/>
              <w:marBottom w:val="0"/>
              <w:divBdr>
                <w:top w:val="none" w:sz="0" w:space="0" w:color="auto"/>
                <w:left w:val="none" w:sz="0" w:space="0" w:color="auto"/>
                <w:bottom w:val="none" w:sz="0" w:space="0" w:color="auto"/>
                <w:right w:val="none" w:sz="0" w:space="0" w:color="auto"/>
              </w:divBdr>
              <w:divsChild>
                <w:div w:id="251276481">
                  <w:marLeft w:val="0"/>
                  <w:marRight w:val="0"/>
                  <w:marTop w:val="0"/>
                  <w:marBottom w:val="0"/>
                  <w:divBdr>
                    <w:top w:val="none" w:sz="0" w:space="0" w:color="auto"/>
                    <w:left w:val="none" w:sz="0" w:space="0" w:color="auto"/>
                    <w:bottom w:val="none" w:sz="0" w:space="0" w:color="auto"/>
                    <w:right w:val="none" w:sz="0" w:space="0" w:color="auto"/>
                  </w:divBdr>
                  <w:divsChild>
                    <w:div w:id="689457224">
                      <w:marLeft w:val="0"/>
                      <w:marRight w:val="0"/>
                      <w:marTop w:val="0"/>
                      <w:marBottom w:val="0"/>
                      <w:divBdr>
                        <w:top w:val="none" w:sz="0" w:space="0" w:color="auto"/>
                        <w:left w:val="none" w:sz="0" w:space="0" w:color="auto"/>
                        <w:bottom w:val="none" w:sz="0" w:space="0" w:color="auto"/>
                        <w:right w:val="none" w:sz="0" w:space="0" w:color="auto"/>
                      </w:divBdr>
                      <w:divsChild>
                        <w:div w:id="490216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8461951">
          <w:marLeft w:val="240"/>
          <w:marRight w:val="0"/>
          <w:marTop w:val="0"/>
          <w:marBottom w:val="0"/>
          <w:divBdr>
            <w:top w:val="none" w:sz="0" w:space="0" w:color="auto"/>
            <w:left w:val="none" w:sz="0" w:space="0" w:color="auto"/>
            <w:bottom w:val="none" w:sz="0" w:space="0" w:color="auto"/>
            <w:right w:val="none" w:sz="0" w:space="0" w:color="auto"/>
          </w:divBdr>
          <w:divsChild>
            <w:div w:id="803691284">
              <w:marLeft w:val="0"/>
              <w:marRight w:val="0"/>
              <w:marTop w:val="0"/>
              <w:marBottom w:val="0"/>
              <w:divBdr>
                <w:top w:val="none" w:sz="0" w:space="0" w:color="auto"/>
                <w:left w:val="none" w:sz="0" w:space="0" w:color="auto"/>
                <w:bottom w:val="none" w:sz="0" w:space="0" w:color="auto"/>
                <w:right w:val="none" w:sz="0" w:space="0" w:color="auto"/>
              </w:divBdr>
              <w:divsChild>
                <w:div w:id="1545605773">
                  <w:marLeft w:val="0"/>
                  <w:marRight w:val="0"/>
                  <w:marTop w:val="0"/>
                  <w:marBottom w:val="0"/>
                  <w:divBdr>
                    <w:top w:val="none" w:sz="0" w:space="0" w:color="auto"/>
                    <w:left w:val="none" w:sz="0" w:space="0" w:color="auto"/>
                    <w:bottom w:val="none" w:sz="0" w:space="0" w:color="auto"/>
                    <w:right w:val="none" w:sz="0" w:space="0" w:color="auto"/>
                  </w:divBdr>
                  <w:divsChild>
                    <w:div w:id="833758436">
                      <w:marLeft w:val="0"/>
                      <w:marRight w:val="0"/>
                      <w:marTop w:val="0"/>
                      <w:marBottom w:val="0"/>
                      <w:divBdr>
                        <w:top w:val="none" w:sz="0" w:space="0" w:color="auto"/>
                        <w:left w:val="none" w:sz="0" w:space="0" w:color="auto"/>
                        <w:bottom w:val="none" w:sz="0" w:space="0" w:color="auto"/>
                        <w:right w:val="none" w:sz="0" w:space="0" w:color="auto"/>
                      </w:divBdr>
                      <w:divsChild>
                        <w:div w:id="511722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78187028">
      <w:bodyDiv w:val="1"/>
      <w:marLeft w:val="0"/>
      <w:marRight w:val="0"/>
      <w:marTop w:val="0"/>
      <w:marBottom w:val="0"/>
      <w:divBdr>
        <w:top w:val="none" w:sz="0" w:space="0" w:color="auto"/>
        <w:left w:val="none" w:sz="0" w:space="0" w:color="auto"/>
        <w:bottom w:val="none" w:sz="0" w:space="0" w:color="auto"/>
        <w:right w:val="none" w:sz="0" w:space="0" w:color="auto"/>
      </w:divBdr>
    </w:div>
    <w:div w:id="1749771171">
      <w:bodyDiv w:val="1"/>
      <w:marLeft w:val="0"/>
      <w:marRight w:val="0"/>
      <w:marTop w:val="0"/>
      <w:marBottom w:val="0"/>
      <w:divBdr>
        <w:top w:val="none" w:sz="0" w:space="0" w:color="auto"/>
        <w:left w:val="none" w:sz="0" w:space="0" w:color="auto"/>
        <w:bottom w:val="none" w:sz="0" w:space="0" w:color="auto"/>
        <w:right w:val="none" w:sz="0" w:space="0" w:color="auto"/>
      </w:divBdr>
    </w:div>
    <w:div w:id="1796293486">
      <w:bodyDiv w:val="1"/>
      <w:marLeft w:val="0"/>
      <w:marRight w:val="0"/>
      <w:marTop w:val="0"/>
      <w:marBottom w:val="0"/>
      <w:divBdr>
        <w:top w:val="none" w:sz="0" w:space="0" w:color="auto"/>
        <w:left w:val="none" w:sz="0" w:space="0" w:color="auto"/>
        <w:bottom w:val="none" w:sz="0" w:space="0" w:color="auto"/>
        <w:right w:val="none" w:sz="0" w:space="0" w:color="auto"/>
      </w:divBdr>
    </w:div>
    <w:div w:id="1853952128">
      <w:bodyDiv w:val="1"/>
      <w:marLeft w:val="0"/>
      <w:marRight w:val="0"/>
      <w:marTop w:val="0"/>
      <w:marBottom w:val="0"/>
      <w:divBdr>
        <w:top w:val="none" w:sz="0" w:space="0" w:color="auto"/>
        <w:left w:val="none" w:sz="0" w:space="0" w:color="auto"/>
        <w:bottom w:val="none" w:sz="0" w:space="0" w:color="auto"/>
        <w:right w:val="none" w:sz="0" w:space="0" w:color="auto"/>
      </w:divBdr>
      <w:divsChild>
        <w:div w:id="172454426">
          <w:marLeft w:val="0"/>
          <w:marRight w:val="0"/>
          <w:marTop w:val="0"/>
          <w:marBottom w:val="0"/>
          <w:divBdr>
            <w:top w:val="none" w:sz="0" w:space="0" w:color="auto"/>
            <w:left w:val="none" w:sz="0" w:space="0" w:color="auto"/>
            <w:bottom w:val="none" w:sz="0" w:space="0" w:color="auto"/>
            <w:right w:val="none" w:sz="0" w:space="0" w:color="auto"/>
          </w:divBdr>
          <w:divsChild>
            <w:div w:id="2018918481">
              <w:marLeft w:val="0"/>
              <w:marRight w:val="0"/>
              <w:marTop w:val="0"/>
              <w:marBottom w:val="0"/>
              <w:divBdr>
                <w:top w:val="none" w:sz="0" w:space="0" w:color="auto"/>
                <w:left w:val="none" w:sz="0" w:space="0" w:color="auto"/>
                <w:bottom w:val="none" w:sz="0" w:space="0" w:color="auto"/>
                <w:right w:val="none" w:sz="0" w:space="0" w:color="auto"/>
              </w:divBdr>
              <w:divsChild>
                <w:div w:id="1896507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8150169">
      <w:bodyDiv w:val="1"/>
      <w:marLeft w:val="0"/>
      <w:marRight w:val="0"/>
      <w:marTop w:val="0"/>
      <w:marBottom w:val="0"/>
      <w:divBdr>
        <w:top w:val="none" w:sz="0" w:space="0" w:color="auto"/>
        <w:left w:val="none" w:sz="0" w:space="0" w:color="auto"/>
        <w:bottom w:val="none" w:sz="0" w:space="0" w:color="auto"/>
        <w:right w:val="none" w:sz="0" w:space="0" w:color="auto"/>
      </w:divBdr>
      <w:divsChild>
        <w:div w:id="80373627">
          <w:marLeft w:val="0"/>
          <w:marRight w:val="0"/>
          <w:marTop w:val="0"/>
          <w:marBottom w:val="0"/>
          <w:divBdr>
            <w:top w:val="none" w:sz="0" w:space="0" w:color="auto"/>
            <w:left w:val="none" w:sz="0" w:space="0" w:color="auto"/>
            <w:bottom w:val="none" w:sz="0" w:space="0" w:color="auto"/>
            <w:right w:val="none" w:sz="0" w:space="0" w:color="auto"/>
          </w:divBdr>
        </w:div>
      </w:divsChild>
    </w:div>
    <w:div w:id="1946769293">
      <w:bodyDiv w:val="1"/>
      <w:marLeft w:val="0"/>
      <w:marRight w:val="0"/>
      <w:marTop w:val="0"/>
      <w:marBottom w:val="0"/>
      <w:divBdr>
        <w:top w:val="none" w:sz="0" w:space="0" w:color="auto"/>
        <w:left w:val="none" w:sz="0" w:space="0" w:color="auto"/>
        <w:bottom w:val="none" w:sz="0" w:space="0" w:color="auto"/>
        <w:right w:val="none" w:sz="0" w:space="0" w:color="auto"/>
      </w:divBdr>
      <w:divsChild>
        <w:div w:id="161897914">
          <w:marLeft w:val="0"/>
          <w:marRight w:val="0"/>
          <w:marTop w:val="0"/>
          <w:marBottom w:val="0"/>
          <w:divBdr>
            <w:top w:val="none" w:sz="0" w:space="0" w:color="auto"/>
            <w:left w:val="none" w:sz="0" w:space="0" w:color="auto"/>
            <w:bottom w:val="none" w:sz="0" w:space="0" w:color="auto"/>
            <w:right w:val="none" w:sz="0" w:space="0" w:color="auto"/>
          </w:divBdr>
        </w:div>
        <w:div w:id="230702321">
          <w:marLeft w:val="0"/>
          <w:marRight w:val="0"/>
          <w:marTop w:val="0"/>
          <w:marBottom w:val="0"/>
          <w:divBdr>
            <w:top w:val="none" w:sz="0" w:space="0" w:color="auto"/>
            <w:left w:val="none" w:sz="0" w:space="0" w:color="auto"/>
            <w:bottom w:val="none" w:sz="0" w:space="0" w:color="auto"/>
            <w:right w:val="none" w:sz="0" w:space="0" w:color="auto"/>
          </w:divBdr>
        </w:div>
        <w:div w:id="242572035">
          <w:marLeft w:val="0"/>
          <w:marRight w:val="0"/>
          <w:marTop w:val="0"/>
          <w:marBottom w:val="0"/>
          <w:divBdr>
            <w:top w:val="none" w:sz="0" w:space="0" w:color="auto"/>
            <w:left w:val="none" w:sz="0" w:space="0" w:color="auto"/>
            <w:bottom w:val="none" w:sz="0" w:space="0" w:color="auto"/>
            <w:right w:val="none" w:sz="0" w:space="0" w:color="auto"/>
          </w:divBdr>
        </w:div>
        <w:div w:id="261229879">
          <w:marLeft w:val="0"/>
          <w:marRight w:val="0"/>
          <w:marTop w:val="0"/>
          <w:marBottom w:val="0"/>
          <w:divBdr>
            <w:top w:val="none" w:sz="0" w:space="0" w:color="auto"/>
            <w:left w:val="none" w:sz="0" w:space="0" w:color="auto"/>
            <w:bottom w:val="none" w:sz="0" w:space="0" w:color="auto"/>
            <w:right w:val="none" w:sz="0" w:space="0" w:color="auto"/>
          </w:divBdr>
        </w:div>
        <w:div w:id="274946900">
          <w:marLeft w:val="0"/>
          <w:marRight w:val="0"/>
          <w:marTop w:val="0"/>
          <w:marBottom w:val="0"/>
          <w:divBdr>
            <w:top w:val="none" w:sz="0" w:space="0" w:color="auto"/>
            <w:left w:val="none" w:sz="0" w:space="0" w:color="auto"/>
            <w:bottom w:val="none" w:sz="0" w:space="0" w:color="auto"/>
            <w:right w:val="none" w:sz="0" w:space="0" w:color="auto"/>
          </w:divBdr>
        </w:div>
        <w:div w:id="277832032">
          <w:marLeft w:val="0"/>
          <w:marRight w:val="0"/>
          <w:marTop w:val="0"/>
          <w:marBottom w:val="0"/>
          <w:divBdr>
            <w:top w:val="none" w:sz="0" w:space="0" w:color="auto"/>
            <w:left w:val="none" w:sz="0" w:space="0" w:color="auto"/>
            <w:bottom w:val="none" w:sz="0" w:space="0" w:color="auto"/>
            <w:right w:val="none" w:sz="0" w:space="0" w:color="auto"/>
          </w:divBdr>
        </w:div>
        <w:div w:id="306398174">
          <w:marLeft w:val="0"/>
          <w:marRight w:val="0"/>
          <w:marTop w:val="0"/>
          <w:marBottom w:val="0"/>
          <w:divBdr>
            <w:top w:val="none" w:sz="0" w:space="0" w:color="auto"/>
            <w:left w:val="none" w:sz="0" w:space="0" w:color="auto"/>
            <w:bottom w:val="none" w:sz="0" w:space="0" w:color="auto"/>
            <w:right w:val="none" w:sz="0" w:space="0" w:color="auto"/>
          </w:divBdr>
        </w:div>
        <w:div w:id="358972256">
          <w:marLeft w:val="0"/>
          <w:marRight w:val="0"/>
          <w:marTop w:val="0"/>
          <w:marBottom w:val="0"/>
          <w:divBdr>
            <w:top w:val="none" w:sz="0" w:space="0" w:color="auto"/>
            <w:left w:val="none" w:sz="0" w:space="0" w:color="auto"/>
            <w:bottom w:val="none" w:sz="0" w:space="0" w:color="auto"/>
            <w:right w:val="none" w:sz="0" w:space="0" w:color="auto"/>
          </w:divBdr>
        </w:div>
        <w:div w:id="386949891">
          <w:marLeft w:val="0"/>
          <w:marRight w:val="0"/>
          <w:marTop w:val="0"/>
          <w:marBottom w:val="0"/>
          <w:divBdr>
            <w:top w:val="none" w:sz="0" w:space="0" w:color="auto"/>
            <w:left w:val="none" w:sz="0" w:space="0" w:color="auto"/>
            <w:bottom w:val="none" w:sz="0" w:space="0" w:color="auto"/>
            <w:right w:val="none" w:sz="0" w:space="0" w:color="auto"/>
          </w:divBdr>
        </w:div>
        <w:div w:id="387653536">
          <w:marLeft w:val="0"/>
          <w:marRight w:val="0"/>
          <w:marTop w:val="0"/>
          <w:marBottom w:val="0"/>
          <w:divBdr>
            <w:top w:val="none" w:sz="0" w:space="0" w:color="auto"/>
            <w:left w:val="none" w:sz="0" w:space="0" w:color="auto"/>
            <w:bottom w:val="none" w:sz="0" w:space="0" w:color="auto"/>
            <w:right w:val="none" w:sz="0" w:space="0" w:color="auto"/>
          </w:divBdr>
        </w:div>
        <w:div w:id="402263570">
          <w:marLeft w:val="0"/>
          <w:marRight w:val="0"/>
          <w:marTop w:val="0"/>
          <w:marBottom w:val="0"/>
          <w:divBdr>
            <w:top w:val="none" w:sz="0" w:space="0" w:color="auto"/>
            <w:left w:val="none" w:sz="0" w:space="0" w:color="auto"/>
            <w:bottom w:val="none" w:sz="0" w:space="0" w:color="auto"/>
            <w:right w:val="none" w:sz="0" w:space="0" w:color="auto"/>
          </w:divBdr>
        </w:div>
        <w:div w:id="434181046">
          <w:marLeft w:val="0"/>
          <w:marRight w:val="0"/>
          <w:marTop w:val="0"/>
          <w:marBottom w:val="0"/>
          <w:divBdr>
            <w:top w:val="none" w:sz="0" w:space="0" w:color="auto"/>
            <w:left w:val="none" w:sz="0" w:space="0" w:color="auto"/>
            <w:bottom w:val="none" w:sz="0" w:space="0" w:color="auto"/>
            <w:right w:val="none" w:sz="0" w:space="0" w:color="auto"/>
          </w:divBdr>
        </w:div>
        <w:div w:id="557324041">
          <w:marLeft w:val="0"/>
          <w:marRight w:val="0"/>
          <w:marTop w:val="0"/>
          <w:marBottom w:val="0"/>
          <w:divBdr>
            <w:top w:val="none" w:sz="0" w:space="0" w:color="auto"/>
            <w:left w:val="none" w:sz="0" w:space="0" w:color="auto"/>
            <w:bottom w:val="none" w:sz="0" w:space="0" w:color="auto"/>
            <w:right w:val="none" w:sz="0" w:space="0" w:color="auto"/>
          </w:divBdr>
        </w:div>
        <w:div w:id="607011836">
          <w:marLeft w:val="0"/>
          <w:marRight w:val="0"/>
          <w:marTop w:val="0"/>
          <w:marBottom w:val="0"/>
          <w:divBdr>
            <w:top w:val="none" w:sz="0" w:space="0" w:color="auto"/>
            <w:left w:val="none" w:sz="0" w:space="0" w:color="auto"/>
            <w:bottom w:val="none" w:sz="0" w:space="0" w:color="auto"/>
            <w:right w:val="none" w:sz="0" w:space="0" w:color="auto"/>
          </w:divBdr>
        </w:div>
        <w:div w:id="619186048">
          <w:marLeft w:val="0"/>
          <w:marRight w:val="0"/>
          <w:marTop w:val="0"/>
          <w:marBottom w:val="0"/>
          <w:divBdr>
            <w:top w:val="none" w:sz="0" w:space="0" w:color="auto"/>
            <w:left w:val="none" w:sz="0" w:space="0" w:color="auto"/>
            <w:bottom w:val="none" w:sz="0" w:space="0" w:color="auto"/>
            <w:right w:val="none" w:sz="0" w:space="0" w:color="auto"/>
          </w:divBdr>
        </w:div>
        <w:div w:id="633675225">
          <w:marLeft w:val="0"/>
          <w:marRight w:val="0"/>
          <w:marTop w:val="0"/>
          <w:marBottom w:val="0"/>
          <w:divBdr>
            <w:top w:val="none" w:sz="0" w:space="0" w:color="auto"/>
            <w:left w:val="none" w:sz="0" w:space="0" w:color="auto"/>
            <w:bottom w:val="none" w:sz="0" w:space="0" w:color="auto"/>
            <w:right w:val="none" w:sz="0" w:space="0" w:color="auto"/>
          </w:divBdr>
        </w:div>
        <w:div w:id="681250473">
          <w:marLeft w:val="0"/>
          <w:marRight w:val="0"/>
          <w:marTop w:val="0"/>
          <w:marBottom w:val="0"/>
          <w:divBdr>
            <w:top w:val="none" w:sz="0" w:space="0" w:color="auto"/>
            <w:left w:val="none" w:sz="0" w:space="0" w:color="auto"/>
            <w:bottom w:val="none" w:sz="0" w:space="0" w:color="auto"/>
            <w:right w:val="none" w:sz="0" w:space="0" w:color="auto"/>
          </w:divBdr>
        </w:div>
        <w:div w:id="761075208">
          <w:marLeft w:val="0"/>
          <w:marRight w:val="0"/>
          <w:marTop w:val="0"/>
          <w:marBottom w:val="0"/>
          <w:divBdr>
            <w:top w:val="none" w:sz="0" w:space="0" w:color="auto"/>
            <w:left w:val="none" w:sz="0" w:space="0" w:color="auto"/>
            <w:bottom w:val="none" w:sz="0" w:space="0" w:color="auto"/>
            <w:right w:val="none" w:sz="0" w:space="0" w:color="auto"/>
          </w:divBdr>
        </w:div>
        <w:div w:id="800223951">
          <w:marLeft w:val="0"/>
          <w:marRight w:val="0"/>
          <w:marTop w:val="0"/>
          <w:marBottom w:val="0"/>
          <w:divBdr>
            <w:top w:val="none" w:sz="0" w:space="0" w:color="auto"/>
            <w:left w:val="none" w:sz="0" w:space="0" w:color="auto"/>
            <w:bottom w:val="none" w:sz="0" w:space="0" w:color="auto"/>
            <w:right w:val="none" w:sz="0" w:space="0" w:color="auto"/>
          </w:divBdr>
        </w:div>
        <w:div w:id="802969680">
          <w:marLeft w:val="0"/>
          <w:marRight w:val="0"/>
          <w:marTop w:val="0"/>
          <w:marBottom w:val="0"/>
          <w:divBdr>
            <w:top w:val="none" w:sz="0" w:space="0" w:color="auto"/>
            <w:left w:val="none" w:sz="0" w:space="0" w:color="auto"/>
            <w:bottom w:val="none" w:sz="0" w:space="0" w:color="auto"/>
            <w:right w:val="none" w:sz="0" w:space="0" w:color="auto"/>
          </w:divBdr>
        </w:div>
        <w:div w:id="916785409">
          <w:marLeft w:val="0"/>
          <w:marRight w:val="0"/>
          <w:marTop w:val="0"/>
          <w:marBottom w:val="0"/>
          <w:divBdr>
            <w:top w:val="none" w:sz="0" w:space="0" w:color="auto"/>
            <w:left w:val="none" w:sz="0" w:space="0" w:color="auto"/>
            <w:bottom w:val="none" w:sz="0" w:space="0" w:color="auto"/>
            <w:right w:val="none" w:sz="0" w:space="0" w:color="auto"/>
          </w:divBdr>
        </w:div>
        <w:div w:id="921722286">
          <w:marLeft w:val="0"/>
          <w:marRight w:val="0"/>
          <w:marTop w:val="0"/>
          <w:marBottom w:val="0"/>
          <w:divBdr>
            <w:top w:val="none" w:sz="0" w:space="0" w:color="auto"/>
            <w:left w:val="none" w:sz="0" w:space="0" w:color="auto"/>
            <w:bottom w:val="none" w:sz="0" w:space="0" w:color="auto"/>
            <w:right w:val="none" w:sz="0" w:space="0" w:color="auto"/>
          </w:divBdr>
        </w:div>
        <w:div w:id="925650921">
          <w:marLeft w:val="0"/>
          <w:marRight w:val="0"/>
          <w:marTop w:val="0"/>
          <w:marBottom w:val="0"/>
          <w:divBdr>
            <w:top w:val="none" w:sz="0" w:space="0" w:color="auto"/>
            <w:left w:val="none" w:sz="0" w:space="0" w:color="auto"/>
            <w:bottom w:val="none" w:sz="0" w:space="0" w:color="auto"/>
            <w:right w:val="none" w:sz="0" w:space="0" w:color="auto"/>
          </w:divBdr>
        </w:div>
        <w:div w:id="948971492">
          <w:marLeft w:val="0"/>
          <w:marRight w:val="0"/>
          <w:marTop w:val="0"/>
          <w:marBottom w:val="0"/>
          <w:divBdr>
            <w:top w:val="none" w:sz="0" w:space="0" w:color="auto"/>
            <w:left w:val="none" w:sz="0" w:space="0" w:color="auto"/>
            <w:bottom w:val="none" w:sz="0" w:space="0" w:color="auto"/>
            <w:right w:val="none" w:sz="0" w:space="0" w:color="auto"/>
          </w:divBdr>
        </w:div>
        <w:div w:id="1036202330">
          <w:marLeft w:val="0"/>
          <w:marRight w:val="0"/>
          <w:marTop w:val="0"/>
          <w:marBottom w:val="0"/>
          <w:divBdr>
            <w:top w:val="none" w:sz="0" w:space="0" w:color="auto"/>
            <w:left w:val="none" w:sz="0" w:space="0" w:color="auto"/>
            <w:bottom w:val="none" w:sz="0" w:space="0" w:color="auto"/>
            <w:right w:val="none" w:sz="0" w:space="0" w:color="auto"/>
          </w:divBdr>
        </w:div>
        <w:div w:id="1059088647">
          <w:marLeft w:val="0"/>
          <w:marRight w:val="0"/>
          <w:marTop w:val="0"/>
          <w:marBottom w:val="0"/>
          <w:divBdr>
            <w:top w:val="none" w:sz="0" w:space="0" w:color="auto"/>
            <w:left w:val="none" w:sz="0" w:space="0" w:color="auto"/>
            <w:bottom w:val="none" w:sz="0" w:space="0" w:color="auto"/>
            <w:right w:val="none" w:sz="0" w:space="0" w:color="auto"/>
          </w:divBdr>
        </w:div>
        <w:div w:id="1061900898">
          <w:marLeft w:val="0"/>
          <w:marRight w:val="0"/>
          <w:marTop w:val="0"/>
          <w:marBottom w:val="0"/>
          <w:divBdr>
            <w:top w:val="none" w:sz="0" w:space="0" w:color="auto"/>
            <w:left w:val="none" w:sz="0" w:space="0" w:color="auto"/>
            <w:bottom w:val="none" w:sz="0" w:space="0" w:color="auto"/>
            <w:right w:val="none" w:sz="0" w:space="0" w:color="auto"/>
          </w:divBdr>
        </w:div>
        <w:div w:id="1101294016">
          <w:marLeft w:val="0"/>
          <w:marRight w:val="0"/>
          <w:marTop w:val="0"/>
          <w:marBottom w:val="0"/>
          <w:divBdr>
            <w:top w:val="none" w:sz="0" w:space="0" w:color="auto"/>
            <w:left w:val="none" w:sz="0" w:space="0" w:color="auto"/>
            <w:bottom w:val="none" w:sz="0" w:space="0" w:color="auto"/>
            <w:right w:val="none" w:sz="0" w:space="0" w:color="auto"/>
          </w:divBdr>
        </w:div>
        <w:div w:id="1130243884">
          <w:marLeft w:val="0"/>
          <w:marRight w:val="0"/>
          <w:marTop w:val="0"/>
          <w:marBottom w:val="0"/>
          <w:divBdr>
            <w:top w:val="none" w:sz="0" w:space="0" w:color="auto"/>
            <w:left w:val="none" w:sz="0" w:space="0" w:color="auto"/>
            <w:bottom w:val="none" w:sz="0" w:space="0" w:color="auto"/>
            <w:right w:val="none" w:sz="0" w:space="0" w:color="auto"/>
          </w:divBdr>
        </w:div>
        <w:div w:id="1143427244">
          <w:marLeft w:val="0"/>
          <w:marRight w:val="0"/>
          <w:marTop w:val="0"/>
          <w:marBottom w:val="0"/>
          <w:divBdr>
            <w:top w:val="none" w:sz="0" w:space="0" w:color="auto"/>
            <w:left w:val="none" w:sz="0" w:space="0" w:color="auto"/>
            <w:bottom w:val="none" w:sz="0" w:space="0" w:color="auto"/>
            <w:right w:val="none" w:sz="0" w:space="0" w:color="auto"/>
          </w:divBdr>
        </w:div>
        <w:div w:id="1162351236">
          <w:marLeft w:val="0"/>
          <w:marRight w:val="0"/>
          <w:marTop w:val="0"/>
          <w:marBottom w:val="0"/>
          <w:divBdr>
            <w:top w:val="none" w:sz="0" w:space="0" w:color="auto"/>
            <w:left w:val="none" w:sz="0" w:space="0" w:color="auto"/>
            <w:bottom w:val="none" w:sz="0" w:space="0" w:color="auto"/>
            <w:right w:val="none" w:sz="0" w:space="0" w:color="auto"/>
          </w:divBdr>
        </w:div>
        <w:div w:id="1165828123">
          <w:marLeft w:val="0"/>
          <w:marRight w:val="0"/>
          <w:marTop w:val="0"/>
          <w:marBottom w:val="0"/>
          <w:divBdr>
            <w:top w:val="none" w:sz="0" w:space="0" w:color="auto"/>
            <w:left w:val="none" w:sz="0" w:space="0" w:color="auto"/>
            <w:bottom w:val="none" w:sz="0" w:space="0" w:color="auto"/>
            <w:right w:val="none" w:sz="0" w:space="0" w:color="auto"/>
          </w:divBdr>
        </w:div>
        <w:div w:id="1210804462">
          <w:marLeft w:val="0"/>
          <w:marRight w:val="0"/>
          <w:marTop w:val="0"/>
          <w:marBottom w:val="0"/>
          <w:divBdr>
            <w:top w:val="none" w:sz="0" w:space="0" w:color="auto"/>
            <w:left w:val="none" w:sz="0" w:space="0" w:color="auto"/>
            <w:bottom w:val="none" w:sz="0" w:space="0" w:color="auto"/>
            <w:right w:val="none" w:sz="0" w:space="0" w:color="auto"/>
          </w:divBdr>
        </w:div>
        <w:div w:id="1211268302">
          <w:marLeft w:val="0"/>
          <w:marRight w:val="0"/>
          <w:marTop w:val="0"/>
          <w:marBottom w:val="0"/>
          <w:divBdr>
            <w:top w:val="none" w:sz="0" w:space="0" w:color="auto"/>
            <w:left w:val="none" w:sz="0" w:space="0" w:color="auto"/>
            <w:bottom w:val="none" w:sz="0" w:space="0" w:color="auto"/>
            <w:right w:val="none" w:sz="0" w:space="0" w:color="auto"/>
          </w:divBdr>
        </w:div>
        <w:div w:id="1250890459">
          <w:marLeft w:val="0"/>
          <w:marRight w:val="0"/>
          <w:marTop w:val="0"/>
          <w:marBottom w:val="0"/>
          <w:divBdr>
            <w:top w:val="none" w:sz="0" w:space="0" w:color="auto"/>
            <w:left w:val="none" w:sz="0" w:space="0" w:color="auto"/>
            <w:bottom w:val="none" w:sz="0" w:space="0" w:color="auto"/>
            <w:right w:val="none" w:sz="0" w:space="0" w:color="auto"/>
          </w:divBdr>
        </w:div>
        <w:div w:id="1304233033">
          <w:marLeft w:val="0"/>
          <w:marRight w:val="0"/>
          <w:marTop w:val="0"/>
          <w:marBottom w:val="0"/>
          <w:divBdr>
            <w:top w:val="none" w:sz="0" w:space="0" w:color="auto"/>
            <w:left w:val="none" w:sz="0" w:space="0" w:color="auto"/>
            <w:bottom w:val="none" w:sz="0" w:space="0" w:color="auto"/>
            <w:right w:val="none" w:sz="0" w:space="0" w:color="auto"/>
          </w:divBdr>
        </w:div>
        <w:div w:id="1314523175">
          <w:marLeft w:val="0"/>
          <w:marRight w:val="0"/>
          <w:marTop w:val="0"/>
          <w:marBottom w:val="0"/>
          <w:divBdr>
            <w:top w:val="none" w:sz="0" w:space="0" w:color="auto"/>
            <w:left w:val="none" w:sz="0" w:space="0" w:color="auto"/>
            <w:bottom w:val="none" w:sz="0" w:space="0" w:color="auto"/>
            <w:right w:val="none" w:sz="0" w:space="0" w:color="auto"/>
          </w:divBdr>
        </w:div>
        <w:div w:id="1320576390">
          <w:marLeft w:val="0"/>
          <w:marRight w:val="0"/>
          <w:marTop w:val="0"/>
          <w:marBottom w:val="0"/>
          <w:divBdr>
            <w:top w:val="none" w:sz="0" w:space="0" w:color="auto"/>
            <w:left w:val="none" w:sz="0" w:space="0" w:color="auto"/>
            <w:bottom w:val="none" w:sz="0" w:space="0" w:color="auto"/>
            <w:right w:val="none" w:sz="0" w:space="0" w:color="auto"/>
          </w:divBdr>
        </w:div>
        <w:div w:id="1343625166">
          <w:marLeft w:val="0"/>
          <w:marRight w:val="0"/>
          <w:marTop w:val="0"/>
          <w:marBottom w:val="0"/>
          <w:divBdr>
            <w:top w:val="none" w:sz="0" w:space="0" w:color="auto"/>
            <w:left w:val="none" w:sz="0" w:space="0" w:color="auto"/>
            <w:bottom w:val="none" w:sz="0" w:space="0" w:color="auto"/>
            <w:right w:val="none" w:sz="0" w:space="0" w:color="auto"/>
          </w:divBdr>
        </w:div>
        <w:div w:id="1464427284">
          <w:marLeft w:val="0"/>
          <w:marRight w:val="0"/>
          <w:marTop w:val="0"/>
          <w:marBottom w:val="0"/>
          <w:divBdr>
            <w:top w:val="none" w:sz="0" w:space="0" w:color="auto"/>
            <w:left w:val="none" w:sz="0" w:space="0" w:color="auto"/>
            <w:bottom w:val="none" w:sz="0" w:space="0" w:color="auto"/>
            <w:right w:val="none" w:sz="0" w:space="0" w:color="auto"/>
          </w:divBdr>
        </w:div>
        <w:div w:id="1493595851">
          <w:marLeft w:val="0"/>
          <w:marRight w:val="0"/>
          <w:marTop w:val="0"/>
          <w:marBottom w:val="0"/>
          <w:divBdr>
            <w:top w:val="none" w:sz="0" w:space="0" w:color="auto"/>
            <w:left w:val="none" w:sz="0" w:space="0" w:color="auto"/>
            <w:bottom w:val="none" w:sz="0" w:space="0" w:color="auto"/>
            <w:right w:val="none" w:sz="0" w:space="0" w:color="auto"/>
          </w:divBdr>
        </w:div>
        <w:div w:id="1501888915">
          <w:marLeft w:val="0"/>
          <w:marRight w:val="0"/>
          <w:marTop w:val="0"/>
          <w:marBottom w:val="0"/>
          <w:divBdr>
            <w:top w:val="none" w:sz="0" w:space="0" w:color="auto"/>
            <w:left w:val="none" w:sz="0" w:space="0" w:color="auto"/>
            <w:bottom w:val="none" w:sz="0" w:space="0" w:color="auto"/>
            <w:right w:val="none" w:sz="0" w:space="0" w:color="auto"/>
          </w:divBdr>
        </w:div>
        <w:div w:id="1507092627">
          <w:marLeft w:val="0"/>
          <w:marRight w:val="0"/>
          <w:marTop w:val="0"/>
          <w:marBottom w:val="0"/>
          <w:divBdr>
            <w:top w:val="none" w:sz="0" w:space="0" w:color="auto"/>
            <w:left w:val="none" w:sz="0" w:space="0" w:color="auto"/>
            <w:bottom w:val="none" w:sz="0" w:space="0" w:color="auto"/>
            <w:right w:val="none" w:sz="0" w:space="0" w:color="auto"/>
          </w:divBdr>
        </w:div>
        <w:div w:id="1543133629">
          <w:marLeft w:val="0"/>
          <w:marRight w:val="0"/>
          <w:marTop w:val="0"/>
          <w:marBottom w:val="0"/>
          <w:divBdr>
            <w:top w:val="none" w:sz="0" w:space="0" w:color="auto"/>
            <w:left w:val="none" w:sz="0" w:space="0" w:color="auto"/>
            <w:bottom w:val="none" w:sz="0" w:space="0" w:color="auto"/>
            <w:right w:val="none" w:sz="0" w:space="0" w:color="auto"/>
          </w:divBdr>
        </w:div>
        <w:div w:id="1585526307">
          <w:marLeft w:val="0"/>
          <w:marRight w:val="0"/>
          <w:marTop w:val="0"/>
          <w:marBottom w:val="0"/>
          <w:divBdr>
            <w:top w:val="none" w:sz="0" w:space="0" w:color="auto"/>
            <w:left w:val="none" w:sz="0" w:space="0" w:color="auto"/>
            <w:bottom w:val="none" w:sz="0" w:space="0" w:color="auto"/>
            <w:right w:val="none" w:sz="0" w:space="0" w:color="auto"/>
          </w:divBdr>
        </w:div>
        <w:div w:id="1585608174">
          <w:marLeft w:val="0"/>
          <w:marRight w:val="0"/>
          <w:marTop w:val="0"/>
          <w:marBottom w:val="0"/>
          <w:divBdr>
            <w:top w:val="none" w:sz="0" w:space="0" w:color="auto"/>
            <w:left w:val="none" w:sz="0" w:space="0" w:color="auto"/>
            <w:bottom w:val="none" w:sz="0" w:space="0" w:color="auto"/>
            <w:right w:val="none" w:sz="0" w:space="0" w:color="auto"/>
          </w:divBdr>
        </w:div>
        <w:div w:id="1605501935">
          <w:marLeft w:val="0"/>
          <w:marRight w:val="0"/>
          <w:marTop w:val="0"/>
          <w:marBottom w:val="0"/>
          <w:divBdr>
            <w:top w:val="none" w:sz="0" w:space="0" w:color="auto"/>
            <w:left w:val="none" w:sz="0" w:space="0" w:color="auto"/>
            <w:bottom w:val="none" w:sz="0" w:space="0" w:color="auto"/>
            <w:right w:val="none" w:sz="0" w:space="0" w:color="auto"/>
          </w:divBdr>
        </w:div>
        <w:div w:id="1608612307">
          <w:marLeft w:val="0"/>
          <w:marRight w:val="0"/>
          <w:marTop w:val="0"/>
          <w:marBottom w:val="0"/>
          <w:divBdr>
            <w:top w:val="none" w:sz="0" w:space="0" w:color="auto"/>
            <w:left w:val="none" w:sz="0" w:space="0" w:color="auto"/>
            <w:bottom w:val="none" w:sz="0" w:space="0" w:color="auto"/>
            <w:right w:val="none" w:sz="0" w:space="0" w:color="auto"/>
          </w:divBdr>
        </w:div>
        <w:div w:id="1619338222">
          <w:marLeft w:val="0"/>
          <w:marRight w:val="0"/>
          <w:marTop w:val="0"/>
          <w:marBottom w:val="0"/>
          <w:divBdr>
            <w:top w:val="none" w:sz="0" w:space="0" w:color="auto"/>
            <w:left w:val="none" w:sz="0" w:space="0" w:color="auto"/>
            <w:bottom w:val="none" w:sz="0" w:space="0" w:color="auto"/>
            <w:right w:val="none" w:sz="0" w:space="0" w:color="auto"/>
          </w:divBdr>
        </w:div>
        <w:div w:id="1694457568">
          <w:marLeft w:val="0"/>
          <w:marRight w:val="0"/>
          <w:marTop w:val="0"/>
          <w:marBottom w:val="0"/>
          <w:divBdr>
            <w:top w:val="none" w:sz="0" w:space="0" w:color="auto"/>
            <w:left w:val="none" w:sz="0" w:space="0" w:color="auto"/>
            <w:bottom w:val="none" w:sz="0" w:space="0" w:color="auto"/>
            <w:right w:val="none" w:sz="0" w:space="0" w:color="auto"/>
          </w:divBdr>
        </w:div>
        <w:div w:id="1699041479">
          <w:marLeft w:val="0"/>
          <w:marRight w:val="0"/>
          <w:marTop w:val="0"/>
          <w:marBottom w:val="0"/>
          <w:divBdr>
            <w:top w:val="none" w:sz="0" w:space="0" w:color="auto"/>
            <w:left w:val="none" w:sz="0" w:space="0" w:color="auto"/>
            <w:bottom w:val="none" w:sz="0" w:space="0" w:color="auto"/>
            <w:right w:val="none" w:sz="0" w:space="0" w:color="auto"/>
          </w:divBdr>
        </w:div>
        <w:div w:id="1728917277">
          <w:marLeft w:val="0"/>
          <w:marRight w:val="0"/>
          <w:marTop w:val="0"/>
          <w:marBottom w:val="0"/>
          <w:divBdr>
            <w:top w:val="none" w:sz="0" w:space="0" w:color="auto"/>
            <w:left w:val="none" w:sz="0" w:space="0" w:color="auto"/>
            <w:bottom w:val="none" w:sz="0" w:space="0" w:color="auto"/>
            <w:right w:val="none" w:sz="0" w:space="0" w:color="auto"/>
          </w:divBdr>
        </w:div>
        <w:div w:id="1744452039">
          <w:marLeft w:val="0"/>
          <w:marRight w:val="0"/>
          <w:marTop w:val="0"/>
          <w:marBottom w:val="0"/>
          <w:divBdr>
            <w:top w:val="none" w:sz="0" w:space="0" w:color="auto"/>
            <w:left w:val="none" w:sz="0" w:space="0" w:color="auto"/>
            <w:bottom w:val="none" w:sz="0" w:space="0" w:color="auto"/>
            <w:right w:val="none" w:sz="0" w:space="0" w:color="auto"/>
          </w:divBdr>
        </w:div>
        <w:div w:id="1749302053">
          <w:marLeft w:val="0"/>
          <w:marRight w:val="0"/>
          <w:marTop w:val="0"/>
          <w:marBottom w:val="0"/>
          <w:divBdr>
            <w:top w:val="none" w:sz="0" w:space="0" w:color="auto"/>
            <w:left w:val="none" w:sz="0" w:space="0" w:color="auto"/>
            <w:bottom w:val="none" w:sz="0" w:space="0" w:color="auto"/>
            <w:right w:val="none" w:sz="0" w:space="0" w:color="auto"/>
          </w:divBdr>
        </w:div>
        <w:div w:id="1767770010">
          <w:marLeft w:val="0"/>
          <w:marRight w:val="0"/>
          <w:marTop w:val="0"/>
          <w:marBottom w:val="0"/>
          <w:divBdr>
            <w:top w:val="none" w:sz="0" w:space="0" w:color="auto"/>
            <w:left w:val="none" w:sz="0" w:space="0" w:color="auto"/>
            <w:bottom w:val="none" w:sz="0" w:space="0" w:color="auto"/>
            <w:right w:val="none" w:sz="0" w:space="0" w:color="auto"/>
          </w:divBdr>
        </w:div>
        <w:div w:id="1786607739">
          <w:marLeft w:val="0"/>
          <w:marRight w:val="0"/>
          <w:marTop w:val="0"/>
          <w:marBottom w:val="0"/>
          <w:divBdr>
            <w:top w:val="none" w:sz="0" w:space="0" w:color="auto"/>
            <w:left w:val="none" w:sz="0" w:space="0" w:color="auto"/>
            <w:bottom w:val="none" w:sz="0" w:space="0" w:color="auto"/>
            <w:right w:val="none" w:sz="0" w:space="0" w:color="auto"/>
          </w:divBdr>
        </w:div>
        <w:div w:id="1797985011">
          <w:marLeft w:val="0"/>
          <w:marRight w:val="0"/>
          <w:marTop w:val="0"/>
          <w:marBottom w:val="0"/>
          <w:divBdr>
            <w:top w:val="none" w:sz="0" w:space="0" w:color="auto"/>
            <w:left w:val="none" w:sz="0" w:space="0" w:color="auto"/>
            <w:bottom w:val="none" w:sz="0" w:space="0" w:color="auto"/>
            <w:right w:val="none" w:sz="0" w:space="0" w:color="auto"/>
          </w:divBdr>
        </w:div>
        <w:div w:id="1813058270">
          <w:marLeft w:val="0"/>
          <w:marRight w:val="0"/>
          <w:marTop w:val="0"/>
          <w:marBottom w:val="0"/>
          <w:divBdr>
            <w:top w:val="none" w:sz="0" w:space="0" w:color="auto"/>
            <w:left w:val="none" w:sz="0" w:space="0" w:color="auto"/>
            <w:bottom w:val="none" w:sz="0" w:space="0" w:color="auto"/>
            <w:right w:val="none" w:sz="0" w:space="0" w:color="auto"/>
          </w:divBdr>
        </w:div>
        <w:div w:id="1871800636">
          <w:marLeft w:val="0"/>
          <w:marRight w:val="0"/>
          <w:marTop w:val="0"/>
          <w:marBottom w:val="0"/>
          <w:divBdr>
            <w:top w:val="none" w:sz="0" w:space="0" w:color="auto"/>
            <w:left w:val="none" w:sz="0" w:space="0" w:color="auto"/>
            <w:bottom w:val="none" w:sz="0" w:space="0" w:color="auto"/>
            <w:right w:val="none" w:sz="0" w:space="0" w:color="auto"/>
          </w:divBdr>
        </w:div>
        <w:div w:id="1884563816">
          <w:marLeft w:val="0"/>
          <w:marRight w:val="0"/>
          <w:marTop w:val="0"/>
          <w:marBottom w:val="0"/>
          <w:divBdr>
            <w:top w:val="none" w:sz="0" w:space="0" w:color="auto"/>
            <w:left w:val="none" w:sz="0" w:space="0" w:color="auto"/>
            <w:bottom w:val="none" w:sz="0" w:space="0" w:color="auto"/>
            <w:right w:val="none" w:sz="0" w:space="0" w:color="auto"/>
          </w:divBdr>
        </w:div>
        <w:div w:id="1909341661">
          <w:marLeft w:val="0"/>
          <w:marRight w:val="0"/>
          <w:marTop w:val="0"/>
          <w:marBottom w:val="0"/>
          <w:divBdr>
            <w:top w:val="none" w:sz="0" w:space="0" w:color="auto"/>
            <w:left w:val="none" w:sz="0" w:space="0" w:color="auto"/>
            <w:bottom w:val="none" w:sz="0" w:space="0" w:color="auto"/>
            <w:right w:val="none" w:sz="0" w:space="0" w:color="auto"/>
          </w:divBdr>
        </w:div>
        <w:div w:id="1977222279">
          <w:marLeft w:val="0"/>
          <w:marRight w:val="0"/>
          <w:marTop w:val="0"/>
          <w:marBottom w:val="0"/>
          <w:divBdr>
            <w:top w:val="none" w:sz="0" w:space="0" w:color="auto"/>
            <w:left w:val="none" w:sz="0" w:space="0" w:color="auto"/>
            <w:bottom w:val="none" w:sz="0" w:space="0" w:color="auto"/>
            <w:right w:val="none" w:sz="0" w:space="0" w:color="auto"/>
          </w:divBdr>
        </w:div>
        <w:div w:id="1992126859">
          <w:marLeft w:val="0"/>
          <w:marRight w:val="0"/>
          <w:marTop w:val="0"/>
          <w:marBottom w:val="0"/>
          <w:divBdr>
            <w:top w:val="none" w:sz="0" w:space="0" w:color="auto"/>
            <w:left w:val="none" w:sz="0" w:space="0" w:color="auto"/>
            <w:bottom w:val="none" w:sz="0" w:space="0" w:color="auto"/>
            <w:right w:val="none" w:sz="0" w:space="0" w:color="auto"/>
          </w:divBdr>
        </w:div>
        <w:div w:id="2001418284">
          <w:marLeft w:val="0"/>
          <w:marRight w:val="0"/>
          <w:marTop w:val="0"/>
          <w:marBottom w:val="0"/>
          <w:divBdr>
            <w:top w:val="none" w:sz="0" w:space="0" w:color="auto"/>
            <w:left w:val="none" w:sz="0" w:space="0" w:color="auto"/>
            <w:bottom w:val="none" w:sz="0" w:space="0" w:color="auto"/>
            <w:right w:val="none" w:sz="0" w:space="0" w:color="auto"/>
          </w:divBdr>
        </w:div>
        <w:div w:id="2007248948">
          <w:marLeft w:val="0"/>
          <w:marRight w:val="0"/>
          <w:marTop w:val="0"/>
          <w:marBottom w:val="0"/>
          <w:divBdr>
            <w:top w:val="none" w:sz="0" w:space="0" w:color="auto"/>
            <w:left w:val="none" w:sz="0" w:space="0" w:color="auto"/>
            <w:bottom w:val="none" w:sz="0" w:space="0" w:color="auto"/>
            <w:right w:val="none" w:sz="0" w:space="0" w:color="auto"/>
          </w:divBdr>
        </w:div>
        <w:div w:id="2102295261">
          <w:marLeft w:val="0"/>
          <w:marRight w:val="0"/>
          <w:marTop w:val="0"/>
          <w:marBottom w:val="0"/>
          <w:divBdr>
            <w:top w:val="none" w:sz="0" w:space="0" w:color="auto"/>
            <w:left w:val="none" w:sz="0" w:space="0" w:color="auto"/>
            <w:bottom w:val="none" w:sz="0" w:space="0" w:color="auto"/>
            <w:right w:val="none" w:sz="0" w:space="0" w:color="auto"/>
          </w:divBdr>
        </w:div>
        <w:div w:id="2107579613">
          <w:marLeft w:val="0"/>
          <w:marRight w:val="0"/>
          <w:marTop w:val="0"/>
          <w:marBottom w:val="0"/>
          <w:divBdr>
            <w:top w:val="none" w:sz="0" w:space="0" w:color="auto"/>
            <w:left w:val="none" w:sz="0" w:space="0" w:color="auto"/>
            <w:bottom w:val="none" w:sz="0" w:space="0" w:color="auto"/>
            <w:right w:val="none" w:sz="0" w:space="0" w:color="auto"/>
          </w:divBdr>
        </w:div>
      </w:divsChild>
    </w:div>
    <w:div w:id="2004821968">
      <w:bodyDiv w:val="1"/>
      <w:marLeft w:val="0"/>
      <w:marRight w:val="0"/>
      <w:marTop w:val="0"/>
      <w:marBottom w:val="0"/>
      <w:divBdr>
        <w:top w:val="none" w:sz="0" w:space="0" w:color="auto"/>
        <w:left w:val="none" w:sz="0" w:space="0" w:color="auto"/>
        <w:bottom w:val="none" w:sz="0" w:space="0" w:color="auto"/>
        <w:right w:val="none" w:sz="0" w:space="0" w:color="auto"/>
      </w:divBdr>
      <w:divsChild>
        <w:div w:id="240919177">
          <w:marLeft w:val="0"/>
          <w:marRight w:val="0"/>
          <w:marTop w:val="0"/>
          <w:marBottom w:val="0"/>
          <w:divBdr>
            <w:top w:val="none" w:sz="0" w:space="0" w:color="auto"/>
            <w:left w:val="none" w:sz="0" w:space="0" w:color="auto"/>
            <w:bottom w:val="none" w:sz="0" w:space="0" w:color="auto"/>
            <w:right w:val="none" w:sz="0" w:space="0" w:color="auto"/>
          </w:divBdr>
        </w:div>
      </w:divsChild>
    </w:div>
    <w:div w:id="20283649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4.jpeg"/><Relationship Id="rId18" Type="http://schemas.openxmlformats.org/officeDocument/2006/relationships/hyperlink" Target="https://www.peterlang.com/document/1481629" TargetMode="External"/><Relationship Id="rId26" Type="http://schemas.openxmlformats.org/officeDocument/2006/relationships/hyperlink" Target="https://eduscol.education.fr/1692/agir-contre-le-racisme-l-antisemitisme-et-les-discriminations-liees-l-origine" TargetMode="External"/><Relationship Id="rId3" Type="http://schemas.openxmlformats.org/officeDocument/2006/relationships/settings" Target="settings.xml"/><Relationship Id="rId21" Type="http://schemas.openxmlformats.org/officeDocument/2006/relationships/hyperlink" Target="https://valeurs-de-la-republique.reseau-canope.fr/decouvrir/notice/stereotypes-et-prejuges/des-simplifications-dangereuses-de-la-realite" TargetMode="External"/><Relationship Id="rId7" Type="http://schemas.openxmlformats.org/officeDocument/2006/relationships/image" Target="media/image1.png"/><Relationship Id="rId12" Type="http://schemas.openxmlformats.org/officeDocument/2006/relationships/hyperlink" Target="https://eduscol.education.fr/document/1609/download?attachment" TargetMode="External"/><Relationship Id="rId17" Type="http://schemas.openxmlformats.org/officeDocument/2006/relationships/hyperlink" Target="https://www.peterlang.com/document/1481629" TargetMode="External"/><Relationship Id="rId25" Type="http://schemas.openxmlformats.org/officeDocument/2006/relationships/hyperlink" Target="https://eduscol.education.fr/1618/la-laicite-l-ecole" TargetMode="External"/><Relationship Id="rId2" Type="http://schemas.openxmlformats.org/officeDocument/2006/relationships/styles" Target="styles.xml"/><Relationship Id="rId16" Type="http://schemas.openxmlformats.org/officeDocument/2006/relationships/image" Target="media/image6.png"/><Relationship Id="rId20" Type="http://schemas.openxmlformats.org/officeDocument/2006/relationships/hyperlink" Target="https://www.cafepedagogique.net/2026/03/02/tests-deducation-physique-inutiles-aux-enseignants-deps/" TargetMode="External"/><Relationship Id="rId29"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eduscol.education.fr/document/11195/download?attachment" TargetMode="External"/><Relationship Id="rId24" Type="http://schemas.openxmlformats.org/officeDocument/2006/relationships/hyperlink" Target="https://www.education.gouv.fr/bo/2024/Hebdo24/MENE2413934A" TargetMode="External"/><Relationship Id="rId5" Type="http://schemas.openxmlformats.org/officeDocument/2006/relationships/footnotes" Target="footnotes.xml"/><Relationship Id="rId15" Type="http://schemas.openxmlformats.org/officeDocument/2006/relationships/hyperlink" Target="https://www.education.gouv.fr/conditions-d-exercice-et-perceptions-du-metier-d-enseignant-l-ecole-elementaire-et-au-college-en-451532" TargetMode="External"/><Relationship Id="rId23" Type="http://schemas.openxmlformats.org/officeDocument/2006/relationships/hyperlink" Target="https://www.gfen.asso.fr/fr/_comprendre_les_parcours_de_ruptures_scolaires_" TargetMode="External"/><Relationship Id="rId28" Type="http://schemas.openxmlformats.org/officeDocument/2006/relationships/header" Target="header1.xml"/><Relationship Id="rId10" Type="http://schemas.openxmlformats.org/officeDocument/2006/relationships/hyperlink" Target="https://eduscol.education.fr/1543/transmettre-et-faire-respecter-les-principes-et-valeurs-de-la-republique" TargetMode="External"/><Relationship Id="rId19" Type="http://schemas.openxmlformats.org/officeDocument/2006/relationships/hyperlink" Target="https://injep.fr/wp-content/uploads/2024/02/FR_2024-02_discriminations.pdf" TargetMode="Externa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5.png"/><Relationship Id="rId22" Type="http://schemas.openxmlformats.org/officeDocument/2006/relationships/hyperlink" Target="https://doi.org/10.7202/012081ar" TargetMode="External"/><Relationship Id="rId27" Type="http://schemas.openxmlformats.org/officeDocument/2006/relationships/hyperlink" Target="https://eduscol.education.fr/1543/transmettre-et-faire-respecter-les-principes-et-valeurs-de-la-republique" TargetMode="External"/><Relationship Id="rId30"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223</TotalTime>
  <Pages>30</Pages>
  <Words>8659</Words>
  <Characters>47626</Characters>
  <Application>Microsoft Office Word</Application>
  <DocSecurity>0</DocSecurity>
  <Lines>396</Lines>
  <Paragraphs>112</Paragraphs>
  <ScaleCrop>false</ScaleCrop>
  <HeadingPairs>
    <vt:vector size="2" baseType="variant">
      <vt:variant>
        <vt:lpstr>Titre</vt:lpstr>
      </vt:variant>
      <vt:variant>
        <vt:i4>1</vt:i4>
      </vt:variant>
    </vt:vector>
  </HeadingPairs>
  <TitlesOfParts>
    <vt:vector size="1" baseType="lpstr">
      <vt:lpstr>Chapitre 2 : Les attentes des institutions</vt:lpstr>
    </vt:vector>
  </TitlesOfParts>
  <Company/>
  <LinksUpToDate>false</LinksUpToDate>
  <CharactersWithSpaces>56173</CharactersWithSpaces>
  <SharedDoc>false</SharedDoc>
  <HLinks>
    <vt:vector size="84" baseType="variant">
      <vt:variant>
        <vt:i4>3276917</vt:i4>
      </vt:variant>
      <vt:variant>
        <vt:i4>39</vt:i4>
      </vt:variant>
      <vt:variant>
        <vt:i4>0</vt:i4>
      </vt:variant>
      <vt:variant>
        <vt:i4>5</vt:i4>
      </vt:variant>
      <vt:variant>
        <vt:lpwstr>https://eduscol.education.fr/1543/transmettre-et-faire-respecter-les-principes-et-valeurs-de-la-republique</vt:lpwstr>
      </vt:variant>
      <vt:variant>
        <vt:lpwstr/>
      </vt:variant>
      <vt:variant>
        <vt:i4>3538981</vt:i4>
      </vt:variant>
      <vt:variant>
        <vt:i4>36</vt:i4>
      </vt:variant>
      <vt:variant>
        <vt:i4>0</vt:i4>
      </vt:variant>
      <vt:variant>
        <vt:i4>5</vt:i4>
      </vt:variant>
      <vt:variant>
        <vt:lpwstr>https://eduscol.education.fr/1692/agir-contre-le-racisme-l-antisemitisme-et-les-discriminations-liees-l-origine</vt:lpwstr>
      </vt:variant>
      <vt:variant>
        <vt:lpwstr/>
      </vt:variant>
      <vt:variant>
        <vt:i4>4390998</vt:i4>
      </vt:variant>
      <vt:variant>
        <vt:i4>33</vt:i4>
      </vt:variant>
      <vt:variant>
        <vt:i4>0</vt:i4>
      </vt:variant>
      <vt:variant>
        <vt:i4>5</vt:i4>
      </vt:variant>
      <vt:variant>
        <vt:lpwstr>https://eduscol.education.fr/1618/la-laicite-l-ecole</vt:lpwstr>
      </vt:variant>
      <vt:variant>
        <vt:lpwstr/>
      </vt:variant>
      <vt:variant>
        <vt:i4>2293869</vt:i4>
      </vt:variant>
      <vt:variant>
        <vt:i4>30</vt:i4>
      </vt:variant>
      <vt:variant>
        <vt:i4>0</vt:i4>
      </vt:variant>
      <vt:variant>
        <vt:i4>5</vt:i4>
      </vt:variant>
      <vt:variant>
        <vt:lpwstr>https://www.education.gouv.fr/bo/2024/Hebdo24/MENE2413934A</vt:lpwstr>
      </vt:variant>
      <vt:variant>
        <vt:lpwstr/>
      </vt:variant>
      <vt:variant>
        <vt:i4>65563</vt:i4>
      </vt:variant>
      <vt:variant>
        <vt:i4>27</vt:i4>
      </vt:variant>
      <vt:variant>
        <vt:i4>0</vt:i4>
      </vt:variant>
      <vt:variant>
        <vt:i4>5</vt:i4>
      </vt:variant>
      <vt:variant>
        <vt:lpwstr>https://www.gfen.asso.fr/fr/_comprendre_les_parcours_de_ruptures_scolaires_</vt:lpwstr>
      </vt:variant>
      <vt:variant>
        <vt:lpwstr/>
      </vt:variant>
      <vt:variant>
        <vt:i4>5701633</vt:i4>
      </vt:variant>
      <vt:variant>
        <vt:i4>24</vt:i4>
      </vt:variant>
      <vt:variant>
        <vt:i4>0</vt:i4>
      </vt:variant>
      <vt:variant>
        <vt:i4>5</vt:i4>
      </vt:variant>
      <vt:variant>
        <vt:lpwstr>https://doi.org/10.7202/012081ar</vt:lpwstr>
      </vt:variant>
      <vt:variant>
        <vt:lpwstr/>
      </vt:variant>
      <vt:variant>
        <vt:i4>4522074</vt:i4>
      </vt:variant>
      <vt:variant>
        <vt:i4>21</vt:i4>
      </vt:variant>
      <vt:variant>
        <vt:i4>0</vt:i4>
      </vt:variant>
      <vt:variant>
        <vt:i4>5</vt:i4>
      </vt:variant>
      <vt:variant>
        <vt:lpwstr>https://valeurs-de-la-republique.reseau-canope.fr/decouvrir/notice/stereotypes-et-prejuges/des-simplifications-dangereuses-de-la-realite</vt:lpwstr>
      </vt:variant>
      <vt:variant>
        <vt:lpwstr/>
      </vt:variant>
      <vt:variant>
        <vt:i4>8126580</vt:i4>
      </vt:variant>
      <vt:variant>
        <vt:i4>18</vt:i4>
      </vt:variant>
      <vt:variant>
        <vt:i4>0</vt:i4>
      </vt:variant>
      <vt:variant>
        <vt:i4>5</vt:i4>
      </vt:variant>
      <vt:variant>
        <vt:lpwstr>https://injep.fr/wp-content/uploads/2024/02/FR_2024-02_discriminations.pdf</vt:lpwstr>
      </vt:variant>
      <vt:variant>
        <vt:lpwstr/>
      </vt:variant>
      <vt:variant>
        <vt:i4>2687010</vt:i4>
      </vt:variant>
      <vt:variant>
        <vt:i4>15</vt:i4>
      </vt:variant>
      <vt:variant>
        <vt:i4>0</vt:i4>
      </vt:variant>
      <vt:variant>
        <vt:i4>5</vt:i4>
      </vt:variant>
      <vt:variant>
        <vt:lpwstr>https://www.peterlang.com/document/1481629</vt:lpwstr>
      </vt:variant>
      <vt:variant>
        <vt:lpwstr/>
      </vt:variant>
      <vt:variant>
        <vt:i4>2687010</vt:i4>
      </vt:variant>
      <vt:variant>
        <vt:i4>12</vt:i4>
      </vt:variant>
      <vt:variant>
        <vt:i4>0</vt:i4>
      </vt:variant>
      <vt:variant>
        <vt:i4>5</vt:i4>
      </vt:variant>
      <vt:variant>
        <vt:lpwstr>https://www.peterlang.com/document/1481629</vt:lpwstr>
      </vt:variant>
      <vt:variant>
        <vt:lpwstr/>
      </vt:variant>
      <vt:variant>
        <vt:i4>851997</vt:i4>
      </vt:variant>
      <vt:variant>
        <vt:i4>9</vt:i4>
      </vt:variant>
      <vt:variant>
        <vt:i4>0</vt:i4>
      </vt:variant>
      <vt:variant>
        <vt:i4>5</vt:i4>
      </vt:variant>
      <vt:variant>
        <vt:lpwstr>https://www.education.gouv.fr/conditions-d-exercice-et-perceptions-du-metier-d-enseignant-l-ecole-elementaire-et-au-college-en-451532</vt:lpwstr>
      </vt:variant>
      <vt:variant>
        <vt:lpwstr/>
      </vt:variant>
      <vt:variant>
        <vt:i4>7209018</vt:i4>
      </vt:variant>
      <vt:variant>
        <vt:i4>6</vt:i4>
      </vt:variant>
      <vt:variant>
        <vt:i4>0</vt:i4>
      </vt:variant>
      <vt:variant>
        <vt:i4>5</vt:i4>
      </vt:variant>
      <vt:variant>
        <vt:lpwstr>https://eduscol.education.fr/document/1609/download?attachment</vt:lpwstr>
      </vt:variant>
      <vt:variant>
        <vt:lpwstr/>
      </vt:variant>
      <vt:variant>
        <vt:i4>7602279</vt:i4>
      </vt:variant>
      <vt:variant>
        <vt:i4>3</vt:i4>
      </vt:variant>
      <vt:variant>
        <vt:i4>0</vt:i4>
      </vt:variant>
      <vt:variant>
        <vt:i4>5</vt:i4>
      </vt:variant>
      <vt:variant>
        <vt:lpwstr>https://eduscol.education.fr/document/11195/download?attachment</vt:lpwstr>
      </vt:variant>
      <vt:variant>
        <vt:lpwstr/>
      </vt:variant>
      <vt:variant>
        <vt:i4>3276917</vt:i4>
      </vt:variant>
      <vt:variant>
        <vt:i4>0</vt:i4>
      </vt:variant>
      <vt:variant>
        <vt:i4>0</vt:i4>
      </vt:variant>
      <vt:variant>
        <vt:i4>5</vt:i4>
      </vt:variant>
      <vt:variant>
        <vt:lpwstr>https://eduscol.education.fr/1543/transmettre-et-faire-respecter-les-principes-et-valeurs-de-la-republique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Chapitre 2 : Les attentes des institutions</dc:title>
  <dc:subject/>
  <dc:creator>Bellard</dc:creator>
  <cp:keywords/>
  <dc:description/>
  <cp:lastModifiedBy>Stéphane Bellard</cp:lastModifiedBy>
  <cp:revision>11</cp:revision>
  <dcterms:created xsi:type="dcterms:W3CDTF">2026-03-23T06:46:00Z</dcterms:created>
  <dcterms:modified xsi:type="dcterms:W3CDTF">2026-06-18T10:29:00Z</dcterms:modified>
</cp:coreProperties>
</file>